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3A88" w14:textId="67B50E4E" w:rsidR="00F92D41" w:rsidRPr="00943415" w:rsidRDefault="0074693D">
      <w:pPr>
        <w:rPr>
          <w:rFonts w:ascii="The Future" w:hAnsi="The Future"/>
        </w:rPr>
      </w:pPr>
      <w:r w:rsidRPr="0074693D">
        <w:rPr>
          <w:rFonts w:ascii="Maax Mono Regular" w:hAnsi="Maax Mono Regular"/>
          <w:noProof/>
        </w:rPr>
        <w:drawing>
          <wp:anchor distT="0" distB="0" distL="114300" distR="114300" simplePos="0" relativeHeight="251658240" behindDoc="0" locked="0" layoutInCell="1" allowOverlap="1" wp14:anchorId="39BE7BD5" wp14:editId="1ABD96F4">
            <wp:simplePos x="0" y="0"/>
            <wp:positionH relativeFrom="margin">
              <wp:align>right</wp:align>
            </wp:positionH>
            <wp:positionV relativeFrom="margin">
              <wp:align>top</wp:align>
            </wp:positionV>
            <wp:extent cx="1478280" cy="629920"/>
            <wp:effectExtent l="0" t="0" r="7620" b="0"/>
            <wp:wrapSquare wrapText="bothSides"/>
            <wp:docPr id="747138336" name="Picture 1" descr="Orang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38336" name="Picture 1" descr="Orange letters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280" cy="629920"/>
                    </a:xfrm>
                    <a:prstGeom prst="rect">
                      <a:avLst/>
                    </a:prstGeom>
                  </pic:spPr>
                </pic:pic>
              </a:graphicData>
            </a:graphic>
            <wp14:sizeRelH relativeFrom="margin">
              <wp14:pctWidth>0</wp14:pctWidth>
            </wp14:sizeRelH>
            <wp14:sizeRelV relativeFrom="margin">
              <wp14:pctHeight>0</wp14:pctHeight>
            </wp14:sizeRelV>
          </wp:anchor>
        </w:drawing>
      </w:r>
      <w:r w:rsidRPr="0074693D">
        <w:rPr>
          <w:rFonts w:ascii="Maax Mono Regular" w:hAnsi="Maax Mono Regular"/>
        </w:rPr>
        <w:t>PRESS RELEASE</w:t>
      </w:r>
    </w:p>
    <w:p w14:paraId="270535D3" w14:textId="7FA90C1B" w:rsidR="0074693D" w:rsidRDefault="0044071F">
      <w:pPr>
        <w:rPr>
          <w:rFonts w:ascii="Maax Mono Regular" w:hAnsi="Maax Mono Regular"/>
        </w:rPr>
      </w:pPr>
      <w:r>
        <w:rPr>
          <w:rFonts w:ascii="Maax Mono Regular" w:hAnsi="Maax Mono Regular"/>
        </w:rPr>
        <w:t>Jan</w:t>
      </w:r>
      <w:r w:rsidR="0074693D" w:rsidRPr="0074693D">
        <w:rPr>
          <w:rFonts w:ascii="Maax Mono Regular" w:hAnsi="Maax Mono Regular"/>
        </w:rPr>
        <w:t xml:space="preserve"> 202</w:t>
      </w:r>
      <w:r>
        <w:rPr>
          <w:rFonts w:ascii="Maax Mono Regular" w:hAnsi="Maax Mono Regular"/>
        </w:rPr>
        <w:t>5</w:t>
      </w:r>
    </w:p>
    <w:p w14:paraId="2FA2C5B4" w14:textId="1697C40B" w:rsidR="0044071F" w:rsidRDefault="0044071F">
      <w:pPr>
        <w:rPr>
          <w:rFonts w:ascii="Maax Mono Regular" w:hAnsi="Maax Mono Regular"/>
          <w:noProof/>
        </w:rPr>
      </w:pPr>
      <w:r>
        <w:rPr>
          <w:rFonts w:ascii="The Future" w:hAnsi="The Future"/>
          <w:noProof/>
        </w:rPr>
        <w:drawing>
          <wp:anchor distT="0" distB="0" distL="114300" distR="114300" simplePos="0" relativeHeight="251661312" behindDoc="1" locked="0" layoutInCell="1" allowOverlap="1" wp14:anchorId="097586F7" wp14:editId="7C4EECB4">
            <wp:simplePos x="0" y="0"/>
            <wp:positionH relativeFrom="column">
              <wp:posOffset>3798679</wp:posOffset>
            </wp:positionH>
            <wp:positionV relativeFrom="paragraph">
              <wp:posOffset>327025</wp:posOffset>
            </wp:positionV>
            <wp:extent cx="2255520" cy="1259840"/>
            <wp:effectExtent l="0" t="0" r="0" b="0"/>
            <wp:wrapTight wrapText="bothSides">
              <wp:wrapPolygon edited="0">
                <wp:start x="0" y="0"/>
                <wp:lineTo x="0" y="21230"/>
                <wp:lineTo x="21345" y="21230"/>
                <wp:lineTo x="21345" y="0"/>
                <wp:lineTo x="0" y="0"/>
              </wp:wrapPolygon>
            </wp:wrapTight>
            <wp:docPr id="2117250132" name="Picture 3" descr="A cartoon character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50132" name="Picture 3" descr="A cartoon characters on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520" cy="1259840"/>
                    </a:xfrm>
                    <a:prstGeom prst="rect">
                      <a:avLst/>
                    </a:prstGeom>
                  </pic:spPr>
                </pic:pic>
              </a:graphicData>
            </a:graphic>
          </wp:anchor>
        </w:drawing>
      </w:r>
      <w:r>
        <w:rPr>
          <w:rFonts w:ascii="Maax Mono Regular" w:hAnsi="Maax Mono Regular"/>
          <w:noProof/>
        </w:rPr>
        <w:drawing>
          <wp:anchor distT="0" distB="0" distL="114300" distR="114300" simplePos="0" relativeHeight="251660288" behindDoc="1" locked="0" layoutInCell="1" allowOverlap="1" wp14:anchorId="28CF6DDD" wp14:editId="31B4B34A">
            <wp:simplePos x="0" y="0"/>
            <wp:positionH relativeFrom="margin">
              <wp:posOffset>1478389</wp:posOffset>
            </wp:positionH>
            <wp:positionV relativeFrom="paragraph">
              <wp:posOffset>326390</wp:posOffset>
            </wp:positionV>
            <wp:extent cx="2226310" cy="1259840"/>
            <wp:effectExtent l="0" t="0" r="2540" b="0"/>
            <wp:wrapTight wrapText="bothSides">
              <wp:wrapPolygon edited="0">
                <wp:start x="0" y="0"/>
                <wp:lineTo x="0" y="21230"/>
                <wp:lineTo x="21440" y="21230"/>
                <wp:lineTo x="21440" y="0"/>
                <wp:lineTo x="0" y="0"/>
              </wp:wrapPolygon>
            </wp:wrapTight>
            <wp:docPr id="897804641" name="Picture 2" descr="A rock with a ho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04641" name="Picture 2" descr="A rock with a hole i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6310" cy="1259840"/>
                    </a:xfrm>
                    <a:prstGeom prst="rect">
                      <a:avLst/>
                    </a:prstGeom>
                  </pic:spPr>
                </pic:pic>
              </a:graphicData>
            </a:graphic>
            <wp14:sizeRelH relativeFrom="margin">
              <wp14:pctWidth>0</wp14:pctWidth>
            </wp14:sizeRelH>
            <wp14:sizeRelV relativeFrom="margin">
              <wp14:pctHeight>0</wp14:pctHeight>
            </wp14:sizeRelV>
          </wp:anchor>
        </w:drawing>
      </w:r>
      <w:r>
        <w:rPr>
          <w:rFonts w:ascii="Maax Mono Regular" w:hAnsi="Maax Mono Regular"/>
          <w:noProof/>
        </w:rPr>
        <w:drawing>
          <wp:anchor distT="0" distB="0" distL="114300" distR="114300" simplePos="0" relativeHeight="251659264" behindDoc="1" locked="0" layoutInCell="1" allowOverlap="1" wp14:anchorId="210986B2" wp14:editId="44349E96">
            <wp:simplePos x="0" y="0"/>
            <wp:positionH relativeFrom="margin">
              <wp:posOffset>-31641</wp:posOffset>
            </wp:positionH>
            <wp:positionV relativeFrom="paragraph">
              <wp:posOffset>323215</wp:posOffset>
            </wp:positionV>
            <wp:extent cx="1434465" cy="1259840"/>
            <wp:effectExtent l="0" t="0" r="0" b="0"/>
            <wp:wrapTight wrapText="bothSides">
              <wp:wrapPolygon edited="0">
                <wp:start x="0" y="0"/>
                <wp:lineTo x="0" y="21230"/>
                <wp:lineTo x="21227" y="21230"/>
                <wp:lineTo x="21227" y="0"/>
                <wp:lineTo x="0" y="0"/>
              </wp:wrapPolygon>
            </wp:wrapTight>
            <wp:docPr id="1029354873" name="Picture 1" descr="A dog stand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54873" name="Picture 1" descr="A dog standing on a sidewalk&#10;&#10;Description automatically generated"/>
                    <pic:cNvPicPr/>
                  </pic:nvPicPr>
                  <pic:blipFill rotWithShape="1">
                    <a:blip r:embed="rId10" cstate="print">
                      <a:extLst>
                        <a:ext uri="{28A0092B-C50C-407E-A947-70E740481C1C}">
                          <a14:useLocalDpi xmlns:a14="http://schemas.microsoft.com/office/drawing/2010/main" val="0"/>
                        </a:ext>
                      </a:extLst>
                    </a:blip>
                    <a:srcRect r="23612"/>
                    <a:stretch/>
                  </pic:blipFill>
                  <pic:spPr bwMode="auto">
                    <a:xfrm>
                      <a:off x="0" y="0"/>
                      <a:ext cx="1434465"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C70D9D" w14:textId="7658F3CB" w:rsidR="0074693D" w:rsidRPr="0074693D" w:rsidRDefault="0074693D" w:rsidP="0074693D">
      <w:pPr>
        <w:rPr>
          <w:rFonts w:ascii="Maax Mono Regular" w:hAnsi="Maax Mono Regular"/>
        </w:rPr>
      </w:pPr>
    </w:p>
    <w:p w14:paraId="4C96C7FA" w14:textId="4AA34104" w:rsidR="009167FC" w:rsidRPr="00740A14" w:rsidRDefault="009167FC" w:rsidP="0044071F">
      <w:pPr>
        <w:jc w:val="center"/>
        <w:rPr>
          <w:rFonts w:ascii="The Future" w:hAnsi="The Future"/>
          <w:sz w:val="28"/>
          <w:szCs w:val="28"/>
        </w:rPr>
      </w:pPr>
      <w:r w:rsidRPr="00740A14">
        <w:rPr>
          <w:rFonts w:ascii="The Future" w:hAnsi="The Future"/>
          <w:sz w:val="28"/>
          <w:szCs w:val="28"/>
        </w:rPr>
        <w:t xml:space="preserve">Harbour House </w:t>
      </w:r>
      <w:r w:rsidR="0044071F" w:rsidRPr="00740A14">
        <w:rPr>
          <w:rFonts w:ascii="The Future" w:hAnsi="The Future"/>
          <w:sz w:val="28"/>
          <w:szCs w:val="28"/>
        </w:rPr>
        <w:t xml:space="preserve">celebrates artwork made by local artists and community members in their upcoming community programme exhibition </w:t>
      </w:r>
    </w:p>
    <w:p w14:paraId="6FE8EE8D" w14:textId="77777777" w:rsidR="0044071F" w:rsidRPr="0044071F" w:rsidRDefault="0044071F" w:rsidP="0044071F">
      <w:pPr>
        <w:jc w:val="center"/>
        <w:rPr>
          <w:rFonts w:ascii="The Future" w:hAnsi="The Future"/>
          <w:sz w:val="24"/>
          <w:szCs w:val="24"/>
        </w:rPr>
      </w:pPr>
    </w:p>
    <w:p w14:paraId="56149840" w14:textId="77777777" w:rsidR="0044071F" w:rsidRPr="0044071F" w:rsidRDefault="0044071F" w:rsidP="0044071F">
      <w:pPr>
        <w:jc w:val="center"/>
        <w:rPr>
          <w:rFonts w:ascii="The Future" w:hAnsi="The Future"/>
          <w:sz w:val="24"/>
          <w:szCs w:val="24"/>
        </w:rPr>
      </w:pPr>
      <w:r w:rsidRPr="0044071F">
        <w:rPr>
          <w:rFonts w:ascii="The Future" w:hAnsi="The Future"/>
          <w:sz w:val="24"/>
          <w:szCs w:val="24"/>
        </w:rPr>
        <w:t>Exhibition: 25 Jan - 22 Feb 2025</w:t>
      </w:r>
    </w:p>
    <w:p w14:paraId="6F21A0FF" w14:textId="77777777" w:rsidR="0044071F" w:rsidRPr="0044071F" w:rsidRDefault="0044071F" w:rsidP="0044071F">
      <w:pPr>
        <w:jc w:val="center"/>
        <w:rPr>
          <w:rFonts w:ascii="The Future" w:hAnsi="The Future"/>
          <w:sz w:val="24"/>
          <w:szCs w:val="24"/>
        </w:rPr>
      </w:pPr>
      <w:r w:rsidRPr="0044071F">
        <w:rPr>
          <w:rFonts w:ascii="The Future" w:hAnsi="The Future"/>
          <w:sz w:val="24"/>
          <w:szCs w:val="24"/>
        </w:rPr>
        <w:t>Curator Tours: Weds 5 Feb, 12pm-1pm &amp; Fri 14 Feb 4pm-5pm</w:t>
      </w:r>
    </w:p>
    <w:p w14:paraId="782A36FE" w14:textId="3C89E02C" w:rsidR="0044071F" w:rsidRPr="0044071F" w:rsidRDefault="0044071F" w:rsidP="0044071F">
      <w:pPr>
        <w:jc w:val="center"/>
        <w:rPr>
          <w:rFonts w:ascii="The Future" w:hAnsi="The Future"/>
          <w:sz w:val="24"/>
          <w:szCs w:val="24"/>
        </w:rPr>
      </w:pPr>
      <w:r w:rsidRPr="0044071F">
        <w:rPr>
          <w:rFonts w:ascii="The Future" w:hAnsi="The Future"/>
          <w:sz w:val="24"/>
          <w:szCs w:val="24"/>
        </w:rPr>
        <w:t>Closing Event: Sat 22 Feb 2025 (PM</w:t>
      </w:r>
      <w:r w:rsidRPr="00740A14">
        <w:rPr>
          <w:rFonts w:ascii="The Future" w:hAnsi="The Future"/>
          <w:sz w:val="24"/>
          <w:szCs w:val="24"/>
        </w:rPr>
        <w:t>)</w:t>
      </w:r>
    </w:p>
    <w:p w14:paraId="580FBA7A" w14:textId="39C9902C" w:rsidR="00695832" w:rsidRDefault="00695832" w:rsidP="007C61B6">
      <w:pPr>
        <w:jc w:val="both"/>
        <w:rPr>
          <w:rFonts w:ascii="The Future" w:hAnsi="The Future"/>
        </w:rPr>
      </w:pPr>
    </w:p>
    <w:p w14:paraId="59120BDF" w14:textId="70C0C073" w:rsidR="007C61B6" w:rsidRDefault="007C61B6" w:rsidP="007C61B6">
      <w:pPr>
        <w:jc w:val="both"/>
        <w:rPr>
          <w:rFonts w:ascii="The Future" w:hAnsi="The Future"/>
        </w:rPr>
      </w:pPr>
      <w:r w:rsidRPr="007C61B6">
        <w:rPr>
          <w:rFonts w:ascii="The Future" w:hAnsi="The Future"/>
        </w:rPr>
        <w:t xml:space="preserve">Harbour House is excited to announce </w:t>
      </w:r>
      <w:r w:rsidRPr="007C61B6">
        <w:rPr>
          <w:rFonts w:ascii="The Future" w:hAnsi="The Future"/>
          <w:i/>
          <w:iCs/>
        </w:rPr>
        <w:t xml:space="preserve">The Bird and the Rhino </w:t>
      </w:r>
      <w:r w:rsidRPr="007C61B6">
        <w:rPr>
          <w:rFonts w:ascii="The Future" w:hAnsi="The Future"/>
        </w:rPr>
        <w:t>exhibition showcasing artworks created by local community members. The exhibition features collaborations between community groups from Kingsbridge Community Primary School, Kingsbridge Community College, and participants of the Kingsbridge Love Your Park event in 2024 as part of Harbour House’s community engagement programme, alongside works by the Devon-based artists who facilitated those projects; Ellie Robinson-Carter, Sam Machell and Jodie Saunders.</w:t>
      </w:r>
    </w:p>
    <w:p w14:paraId="02D0AE5B" w14:textId="77777777" w:rsidR="002D69B6" w:rsidRPr="007C61B6" w:rsidRDefault="002D69B6" w:rsidP="007C61B6">
      <w:pPr>
        <w:jc w:val="both"/>
        <w:rPr>
          <w:rFonts w:ascii="The Future" w:hAnsi="The Future"/>
        </w:rPr>
      </w:pPr>
    </w:p>
    <w:p w14:paraId="2D11759A" w14:textId="77777777" w:rsidR="007C61B6" w:rsidRPr="007C61B6" w:rsidRDefault="007C61B6" w:rsidP="007C61B6">
      <w:pPr>
        <w:jc w:val="both"/>
        <w:rPr>
          <w:rFonts w:ascii="The Future" w:hAnsi="The Future"/>
        </w:rPr>
      </w:pPr>
      <w:r w:rsidRPr="007C61B6">
        <w:rPr>
          <w:rFonts w:ascii="The Future" w:hAnsi="The Future"/>
        </w:rPr>
        <w:t>As part of Harbour House’s ongoing community engagement programme, the exhibition highlights the impact of free workshops and events offered throughout the year. These initiatives are aimed at making art and movement practices accessible to all, reaching underserved community groups across Devon. Some workshops are open to the public, while others are tailored for specific community groups, fostering creativity and collaboration in the local setting.</w:t>
      </w:r>
    </w:p>
    <w:p w14:paraId="11D95084" w14:textId="77777777" w:rsidR="007C61B6" w:rsidRPr="007C61B6" w:rsidRDefault="007C61B6" w:rsidP="007C61B6">
      <w:pPr>
        <w:jc w:val="center"/>
        <w:rPr>
          <w:rFonts w:ascii="The Future" w:hAnsi="The Future"/>
        </w:rPr>
      </w:pPr>
    </w:p>
    <w:p w14:paraId="6368D457" w14:textId="77777777" w:rsidR="007C61B6" w:rsidRPr="00740A14" w:rsidRDefault="007C61B6" w:rsidP="007C61B6">
      <w:pPr>
        <w:jc w:val="both"/>
        <w:rPr>
          <w:rFonts w:ascii="The Future" w:hAnsi="The Future"/>
        </w:rPr>
      </w:pPr>
    </w:p>
    <w:p w14:paraId="6E2ED1DC" w14:textId="2904834D" w:rsidR="007C61B6" w:rsidRDefault="007C61B6" w:rsidP="007C61B6">
      <w:pPr>
        <w:jc w:val="both"/>
        <w:rPr>
          <w:rFonts w:ascii="The Future" w:hAnsi="The Future"/>
        </w:rPr>
      </w:pPr>
      <w:r w:rsidRPr="007C61B6">
        <w:rPr>
          <w:rFonts w:ascii="The Future" w:hAnsi="The Future"/>
        </w:rPr>
        <w:lastRenderedPageBreak/>
        <w:t xml:space="preserve">The title of the exhibition is inspired by the mutually beneficial relationship between Oxpecker birds and rhinos. Oxpeckers' main source of food are insects and bugs, and are often seen sitting on rhinos’ backs, eating the insects that live on the rhino, helping them keep clean; the rhino offers a constant supply of food. As rhinos have bad eyesight, the birds also work to help protect them from predators like lions or hyenas. When the Oxpeckers see the </w:t>
      </w:r>
      <w:proofErr w:type="gramStart"/>
      <w:r w:rsidRPr="007C61B6">
        <w:rPr>
          <w:rFonts w:ascii="The Future" w:hAnsi="The Future"/>
        </w:rPr>
        <w:t>predators</w:t>
      </w:r>
      <w:proofErr w:type="gramEnd"/>
      <w:r w:rsidRPr="007C61B6">
        <w:rPr>
          <w:rFonts w:ascii="The Future" w:hAnsi="The Future"/>
        </w:rPr>
        <w:t xml:space="preserve"> they make lots of noise which alerts the rhinos to the danger.</w:t>
      </w:r>
    </w:p>
    <w:p w14:paraId="16D809C5" w14:textId="77777777" w:rsidR="005F70AF" w:rsidRPr="00740A14" w:rsidRDefault="005F70AF" w:rsidP="007C61B6">
      <w:pPr>
        <w:jc w:val="both"/>
        <w:rPr>
          <w:rFonts w:ascii="The Future" w:hAnsi="The Future"/>
        </w:rPr>
      </w:pPr>
    </w:p>
    <w:p w14:paraId="6C7AA6BB" w14:textId="77777777" w:rsidR="005F70AF" w:rsidRPr="007C61B6" w:rsidRDefault="005F70AF" w:rsidP="005F70AF">
      <w:pPr>
        <w:jc w:val="both"/>
        <w:rPr>
          <w:rFonts w:ascii="The Future" w:hAnsi="The Future"/>
        </w:rPr>
      </w:pPr>
      <w:r w:rsidRPr="007C61B6">
        <w:rPr>
          <w:rFonts w:ascii="The Future" w:hAnsi="The Future"/>
          <w:i/>
          <w:iCs/>
        </w:rPr>
        <w:t>The Bird and the rhino</w:t>
      </w:r>
      <w:r w:rsidRPr="007C61B6">
        <w:rPr>
          <w:rFonts w:ascii="The Future" w:hAnsi="The Future"/>
        </w:rPr>
        <w:t xml:space="preserve"> </w:t>
      </w:r>
      <w:proofErr w:type="gramStart"/>
      <w:r w:rsidRPr="007C61B6">
        <w:rPr>
          <w:rFonts w:ascii="The Future" w:hAnsi="The Future"/>
        </w:rPr>
        <w:t>highlights</w:t>
      </w:r>
      <w:proofErr w:type="gramEnd"/>
      <w:r w:rsidRPr="007C61B6">
        <w:rPr>
          <w:rFonts w:ascii="The Future" w:hAnsi="The Future"/>
        </w:rPr>
        <w:t xml:space="preserve"> the collaborative nature of the socially engaged projects programmed by </w:t>
      </w:r>
      <w:r>
        <w:rPr>
          <w:rFonts w:ascii="The Future" w:hAnsi="The Future"/>
        </w:rPr>
        <w:t>H</w:t>
      </w:r>
      <w:r w:rsidRPr="007C61B6">
        <w:rPr>
          <w:rFonts w:ascii="The Future" w:hAnsi="The Future"/>
        </w:rPr>
        <w:t xml:space="preserve">arbour </w:t>
      </w:r>
      <w:r>
        <w:rPr>
          <w:rFonts w:ascii="The Future" w:hAnsi="The Future"/>
        </w:rPr>
        <w:t>H</w:t>
      </w:r>
      <w:r w:rsidRPr="007C61B6">
        <w:rPr>
          <w:rFonts w:ascii="The Future" w:hAnsi="The Future"/>
        </w:rPr>
        <w:t>ouse, where artists and participants inspire and learn from each other. Like the Oxpecker and the rhino, these projects demonstrate the power of mutual support, fostering creativity and connections within communities.</w:t>
      </w:r>
    </w:p>
    <w:p w14:paraId="6FDE9CAF" w14:textId="77777777" w:rsidR="007C61B6" w:rsidRPr="007C61B6" w:rsidRDefault="007C61B6" w:rsidP="007C61B6">
      <w:pPr>
        <w:jc w:val="both"/>
        <w:rPr>
          <w:rFonts w:ascii="The Future" w:hAnsi="The Future"/>
        </w:rPr>
      </w:pPr>
    </w:p>
    <w:p w14:paraId="1535DB9C" w14:textId="77777777" w:rsidR="007C61B6" w:rsidRPr="000222EC" w:rsidRDefault="007C61B6" w:rsidP="007C61B6">
      <w:pPr>
        <w:jc w:val="both"/>
        <w:rPr>
          <w:rFonts w:ascii="The Future" w:hAnsi="The Future"/>
        </w:rPr>
      </w:pPr>
      <w:r w:rsidRPr="000222EC">
        <w:rPr>
          <w:rFonts w:ascii="The Future" w:hAnsi="The Future"/>
        </w:rPr>
        <w:t>Featured Projects:</w:t>
      </w:r>
    </w:p>
    <w:p w14:paraId="4E36BEB8" w14:textId="77777777" w:rsidR="007C61B6" w:rsidRPr="007C61B6" w:rsidRDefault="007C61B6" w:rsidP="007C61B6">
      <w:pPr>
        <w:jc w:val="both"/>
        <w:rPr>
          <w:rFonts w:ascii="The Future" w:hAnsi="The Future"/>
        </w:rPr>
      </w:pPr>
      <w:r w:rsidRPr="007C61B6">
        <w:rPr>
          <w:rFonts w:ascii="The Future" w:hAnsi="The Future"/>
        </w:rPr>
        <w:t>Sam Machell and Kingsbridge Community Primary School:</w:t>
      </w:r>
    </w:p>
    <w:p w14:paraId="253F8AE3" w14:textId="08C27C63" w:rsidR="007C61B6" w:rsidRPr="007C61B6" w:rsidRDefault="007C61B6" w:rsidP="007C61B6">
      <w:pPr>
        <w:jc w:val="both"/>
        <w:rPr>
          <w:rFonts w:ascii="The Future" w:hAnsi="The Future"/>
        </w:rPr>
      </w:pPr>
      <w:r w:rsidRPr="007C61B6">
        <w:rPr>
          <w:rFonts w:ascii="The Future" w:hAnsi="The Future"/>
        </w:rPr>
        <w:t>Sam Machell, an artist known for exploring political and ecological themes through storytelling, led a series of workshops at Kingsbridge Community Primary School. Working with a group of students in years 5</w:t>
      </w:r>
      <w:r w:rsidR="00C05123">
        <w:rPr>
          <w:rFonts w:ascii="The Future" w:hAnsi="The Future"/>
        </w:rPr>
        <w:t xml:space="preserve"> </w:t>
      </w:r>
      <w:r w:rsidRPr="007C61B6">
        <w:rPr>
          <w:rFonts w:ascii="The Future" w:hAnsi="The Future"/>
        </w:rPr>
        <w:t>&amp;</w:t>
      </w:r>
      <w:r w:rsidR="00C05123">
        <w:rPr>
          <w:rFonts w:ascii="The Future" w:hAnsi="The Future"/>
        </w:rPr>
        <w:t xml:space="preserve"> </w:t>
      </w:r>
      <w:r w:rsidRPr="007C61B6">
        <w:rPr>
          <w:rFonts w:ascii="The Future" w:hAnsi="The Future"/>
        </w:rPr>
        <w:t xml:space="preserve">6, Sam guided them through an improvisational, collective approach to storytelling, resulting in the creation of the film </w:t>
      </w:r>
      <w:r w:rsidRPr="007C61B6">
        <w:rPr>
          <w:rFonts w:ascii="The Future" w:hAnsi="The Future"/>
          <w:i/>
          <w:iCs/>
        </w:rPr>
        <w:t xml:space="preserve">The Creative Common: The Fateful Feast at Castle </w:t>
      </w:r>
      <w:proofErr w:type="spellStart"/>
      <w:r w:rsidRPr="007C61B6">
        <w:rPr>
          <w:rFonts w:ascii="The Future" w:hAnsi="The Future"/>
          <w:i/>
          <w:iCs/>
        </w:rPr>
        <w:t>Froglington</w:t>
      </w:r>
      <w:proofErr w:type="spellEnd"/>
      <w:r w:rsidRPr="007C61B6">
        <w:rPr>
          <w:rFonts w:ascii="The Future" w:hAnsi="The Future"/>
          <w:i/>
          <w:iCs/>
        </w:rPr>
        <w:t xml:space="preserve">. </w:t>
      </w:r>
      <w:r w:rsidRPr="007C61B6">
        <w:rPr>
          <w:rFonts w:ascii="The Future" w:hAnsi="The Future"/>
        </w:rPr>
        <w:t>The exhibition also include</w:t>
      </w:r>
      <w:r w:rsidR="00C05123">
        <w:rPr>
          <w:rFonts w:ascii="The Future" w:hAnsi="The Future"/>
        </w:rPr>
        <w:t>s</w:t>
      </w:r>
      <w:r w:rsidRPr="007C61B6">
        <w:rPr>
          <w:rFonts w:ascii="The Future" w:hAnsi="The Future"/>
        </w:rPr>
        <w:t xml:space="preserve"> Machell’s film </w:t>
      </w:r>
      <w:r w:rsidRPr="007C61B6">
        <w:rPr>
          <w:rFonts w:ascii="The Future" w:hAnsi="The Future"/>
          <w:i/>
          <w:iCs/>
        </w:rPr>
        <w:t xml:space="preserve">Dinner Machine: Depictions of an Altered Beast. </w:t>
      </w:r>
      <w:r w:rsidRPr="007C61B6">
        <w:rPr>
          <w:rFonts w:ascii="The Future" w:hAnsi="The Future"/>
        </w:rPr>
        <w:t>The project showcases the boundless creativity and imagination of the students.</w:t>
      </w:r>
    </w:p>
    <w:p w14:paraId="11BFEB7A" w14:textId="77777777" w:rsidR="007C61B6" w:rsidRPr="007C61B6" w:rsidRDefault="007C61B6" w:rsidP="007C61B6">
      <w:pPr>
        <w:jc w:val="both"/>
        <w:rPr>
          <w:rFonts w:ascii="The Future" w:hAnsi="The Future"/>
        </w:rPr>
      </w:pPr>
    </w:p>
    <w:p w14:paraId="0AB965F7" w14:textId="77777777" w:rsidR="007C61B6" w:rsidRPr="007C61B6" w:rsidRDefault="007C61B6" w:rsidP="007C61B6">
      <w:pPr>
        <w:jc w:val="both"/>
        <w:rPr>
          <w:rFonts w:ascii="The Future" w:hAnsi="The Future"/>
        </w:rPr>
      </w:pPr>
      <w:r w:rsidRPr="007C61B6">
        <w:rPr>
          <w:rFonts w:ascii="The Future" w:hAnsi="The Future"/>
        </w:rPr>
        <w:t>Ellie Robinson-Carter and Love Your Park</w:t>
      </w:r>
    </w:p>
    <w:p w14:paraId="05896284" w14:textId="77777777" w:rsidR="007C61B6" w:rsidRPr="007C61B6" w:rsidRDefault="007C61B6" w:rsidP="007C61B6">
      <w:pPr>
        <w:jc w:val="both"/>
        <w:rPr>
          <w:rFonts w:ascii="The Future" w:hAnsi="The Future"/>
        </w:rPr>
      </w:pPr>
      <w:r w:rsidRPr="007C61B6">
        <w:rPr>
          <w:rFonts w:ascii="The Future" w:hAnsi="The Future"/>
        </w:rPr>
        <w:t xml:space="preserve">Ellie Robinson-Carter specialises in using creative practices to support individuals with dementia and intergenerational groups. Her </w:t>
      </w:r>
      <w:r w:rsidRPr="007C61B6">
        <w:rPr>
          <w:rFonts w:ascii="The Future" w:hAnsi="The Future"/>
          <w:i/>
          <w:iCs/>
        </w:rPr>
        <w:t>Photobook Project</w:t>
      </w:r>
      <w:r w:rsidRPr="007C61B6">
        <w:rPr>
          <w:rFonts w:ascii="The Future" w:hAnsi="The Future"/>
        </w:rPr>
        <w:t xml:space="preserve"> invites participants to document their experiences through photography, fostering empathy and connection. At the Love Your Park event, participants created images based on themes such as flowers, animals and nature. The exhibition displays photobooks with images by participants from this event alongside etchings by Robinson-Carter, offering a moving visual record of the participants’ connection to the natural world.</w:t>
      </w:r>
    </w:p>
    <w:p w14:paraId="029514C2" w14:textId="77777777" w:rsidR="007C61B6" w:rsidRPr="007C61B6" w:rsidRDefault="007C61B6" w:rsidP="007C61B6">
      <w:pPr>
        <w:jc w:val="both"/>
        <w:rPr>
          <w:rFonts w:ascii="The Future" w:hAnsi="The Future"/>
        </w:rPr>
      </w:pPr>
    </w:p>
    <w:p w14:paraId="2C4A0FCC" w14:textId="77777777" w:rsidR="007C61B6" w:rsidRPr="007C61B6" w:rsidRDefault="007C61B6" w:rsidP="007C61B6">
      <w:pPr>
        <w:jc w:val="both"/>
        <w:rPr>
          <w:rFonts w:ascii="The Future" w:hAnsi="The Future"/>
        </w:rPr>
      </w:pPr>
      <w:r w:rsidRPr="007C61B6">
        <w:rPr>
          <w:rFonts w:ascii="The Future" w:hAnsi="The Future"/>
        </w:rPr>
        <w:t>Jodie Saunders and Kingsbridge Community College</w:t>
      </w:r>
    </w:p>
    <w:p w14:paraId="304CDD3B" w14:textId="2DC2B667" w:rsidR="007C61B6" w:rsidRPr="007C61B6" w:rsidRDefault="007C61B6" w:rsidP="007C61B6">
      <w:pPr>
        <w:jc w:val="both"/>
        <w:rPr>
          <w:rFonts w:ascii="The Future" w:hAnsi="The Future"/>
        </w:rPr>
      </w:pPr>
      <w:r w:rsidRPr="007C61B6">
        <w:rPr>
          <w:rFonts w:ascii="The Future" w:hAnsi="The Future"/>
        </w:rPr>
        <w:t xml:space="preserve">Jodie Saunders explores ‘Tentacular Listening’- listening as an attentive, embodied and essential way of being. Working with year 12 students from Kingsbridge Community College, Jodie guided them through the creation of the film </w:t>
      </w:r>
      <w:r w:rsidRPr="007C61B6">
        <w:rPr>
          <w:rFonts w:ascii="The Future" w:hAnsi="The Future"/>
          <w:i/>
          <w:iCs/>
        </w:rPr>
        <w:t>Crepuscular Creatures</w:t>
      </w:r>
      <w:r w:rsidRPr="007C61B6">
        <w:rPr>
          <w:rFonts w:ascii="The Future" w:hAnsi="The Future"/>
        </w:rPr>
        <w:t xml:space="preserve">, which explores the </w:t>
      </w:r>
      <w:r w:rsidRPr="007C61B6">
        <w:rPr>
          <w:rFonts w:ascii="The Future" w:hAnsi="The Future"/>
        </w:rPr>
        <w:lastRenderedPageBreak/>
        <w:t xml:space="preserve">diversity of local nature at dawn and dusk. They used these, and recordings from the BBC Natural History Collection Unit sound archive to create a soundtrack for the moving image piece. The exhibition features the students’ film, created over a ten-month period, alongside Jodie’s audio piece </w:t>
      </w:r>
      <w:proofErr w:type="spellStart"/>
      <w:r w:rsidRPr="007C61B6">
        <w:rPr>
          <w:rFonts w:ascii="The Future" w:hAnsi="The Future"/>
          <w:i/>
          <w:iCs/>
        </w:rPr>
        <w:t>Foggintor</w:t>
      </w:r>
      <w:proofErr w:type="spellEnd"/>
      <w:r w:rsidRPr="007C61B6">
        <w:rPr>
          <w:rFonts w:ascii="The Future" w:hAnsi="The Future"/>
          <w:i/>
          <w:iCs/>
        </w:rPr>
        <w:t>. </w:t>
      </w:r>
    </w:p>
    <w:p w14:paraId="6EBA361D" w14:textId="77777777" w:rsidR="007C61B6" w:rsidRPr="007C61B6" w:rsidRDefault="007C61B6" w:rsidP="007C61B6">
      <w:pPr>
        <w:jc w:val="center"/>
        <w:rPr>
          <w:rFonts w:ascii="The Future" w:hAnsi="The Future"/>
          <w:sz w:val="24"/>
          <w:szCs w:val="24"/>
        </w:rPr>
      </w:pPr>
    </w:p>
    <w:p w14:paraId="78BAECD8" w14:textId="77777777" w:rsidR="007C61B6" w:rsidRPr="007C61B6" w:rsidRDefault="007C61B6" w:rsidP="007C61B6">
      <w:pPr>
        <w:rPr>
          <w:rFonts w:ascii="The Future" w:hAnsi="The Future"/>
          <w:sz w:val="24"/>
          <w:szCs w:val="24"/>
        </w:rPr>
      </w:pPr>
      <w:r w:rsidRPr="007C61B6">
        <w:rPr>
          <w:rFonts w:ascii="The Future" w:hAnsi="The Future"/>
          <w:sz w:val="24"/>
          <w:szCs w:val="24"/>
        </w:rPr>
        <w:t>Events:</w:t>
      </w:r>
    </w:p>
    <w:p w14:paraId="361D137B" w14:textId="1E6178FD" w:rsidR="007C61B6" w:rsidRPr="007C61B6" w:rsidRDefault="007C61B6" w:rsidP="007C61B6">
      <w:pPr>
        <w:jc w:val="both"/>
        <w:rPr>
          <w:rFonts w:ascii="The Future" w:hAnsi="The Future"/>
          <w:sz w:val="24"/>
          <w:szCs w:val="24"/>
        </w:rPr>
      </w:pPr>
      <w:r w:rsidRPr="007C61B6">
        <w:rPr>
          <w:rFonts w:ascii="The Future" w:hAnsi="The Future"/>
          <w:sz w:val="24"/>
          <w:szCs w:val="24"/>
        </w:rPr>
        <w:t>Curator Tour</w:t>
      </w:r>
      <w:r w:rsidR="007050DB">
        <w:rPr>
          <w:rFonts w:ascii="The Future" w:hAnsi="The Future"/>
          <w:sz w:val="24"/>
          <w:szCs w:val="24"/>
        </w:rPr>
        <w:t>s</w:t>
      </w:r>
    </w:p>
    <w:p w14:paraId="148116A6" w14:textId="77777777" w:rsidR="007C61B6" w:rsidRDefault="007C61B6" w:rsidP="007C61B6">
      <w:pPr>
        <w:jc w:val="both"/>
        <w:rPr>
          <w:rFonts w:ascii="The Future" w:hAnsi="The Future"/>
        </w:rPr>
      </w:pPr>
      <w:r w:rsidRPr="007C61B6">
        <w:rPr>
          <w:rFonts w:ascii="The Future" w:hAnsi="The Future"/>
        </w:rPr>
        <w:t>Dr Beth Richards, Harbour House’s Education and Engagement Curator, will lead 2 x guided tours of the exhibition, offering insights to the different works and the community engagement programme.</w:t>
      </w:r>
    </w:p>
    <w:p w14:paraId="2E8C0FD9" w14:textId="77777777" w:rsidR="007050DB" w:rsidRDefault="007050DB" w:rsidP="007050DB">
      <w:pPr>
        <w:numPr>
          <w:ilvl w:val="0"/>
          <w:numId w:val="1"/>
        </w:numPr>
        <w:jc w:val="both"/>
        <w:rPr>
          <w:rFonts w:ascii="The Future" w:hAnsi="The Future"/>
        </w:rPr>
      </w:pPr>
      <w:r w:rsidRPr="007C61B6">
        <w:rPr>
          <w:rFonts w:ascii="The Future" w:hAnsi="The Future"/>
        </w:rPr>
        <w:t xml:space="preserve">Weds 5 Feb, 12pm-1pm </w:t>
      </w:r>
    </w:p>
    <w:p w14:paraId="18C47A2B" w14:textId="0356A888" w:rsidR="007050DB" w:rsidRPr="007C61B6" w:rsidRDefault="007050DB" w:rsidP="007050DB">
      <w:pPr>
        <w:numPr>
          <w:ilvl w:val="0"/>
          <w:numId w:val="1"/>
        </w:numPr>
        <w:jc w:val="both"/>
        <w:rPr>
          <w:rFonts w:ascii="The Future" w:hAnsi="The Future"/>
        </w:rPr>
      </w:pPr>
      <w:r w:rsidRPr="007C61B6">
        <w:rPr>
          <w:rFonts w:ascii="The Future" w:hAnsi="The Future"/>
        </w:rPr>
        <w:t xml:space="preserve"> Fri 14 Feb 4pm-5pm</w:t>
      </w:r>
    </w:p>
    <w:p w14:paraId="374EA44A" w14:textId="77777777" w:rsidR="007C61B6" w:rsidRPr="007C61B6" w:rsidRDefault="007C61B6" w:rsidP="007C61B6">
      <w:pPr>
        <w:jc w:val="both"/>
        <w:rPr>
          <w:rFonts w:ascii="The Future" w:hAnsi="The Future"/>
          <w:sz w:val="24"/>
          <w:szCs w:val="24"/>
        </w:rPr>
      </w:pPr>
    </w:p>
    <w:p w14:paraId="5F017762" w14:textId="77777777" w:rsidR="007C61B6" w:rsidRPr="007C61B6" w:rsidRDefault="007C61B6" w:rsidP="007C61B6">
      <w:pPr>
        <w:jc w:val="both"/>
        <w:rPr>
          <w:rFonts w:ascii="The Future" w:hAnsi="The Future"/>
          <w:sz w:val="24"/>
          <w:szCs w:val="24"/>
        </w:rPr>
      </w:pPr>
      <w:r w:rsidRPr="007C61B6">
        <w:rPr>
          <w:rFonts w:ascii="The Future" w:hAnsi="The Future"/>
          <w:sz w:val="24"/>
          <w:szCs w:val="24"/>
        </w:rPr>
        <w:t>Exhibition Details:</w:t>
      </w:r>
    </w:p>
    <w:p w14:paraId="564DD5E6" w14:textId="77777777" w:rsidR="007C61B6" w:rsidRPr="007C61B6" w:rsidRDefault="007C61B6" w:rsidP="007C61B6">
      <w:pPr>
        <w:numPr>
          <w:ilvl w:val="0"/>
          <w:numId w:val="1"/>
        </w:numPr>
        <w:jc w:val="both"/>
        <w:rPr>
          <w:rFonts w:ascii="The Future" w:hAnsi="The Future"/>
        </w:rPr>
      </w:pPr>
      <w:r w:rsidRPr="007C61B6">
        <w:rPr>
          <w:rFonts w:ascii="The Future" w:hAnsi="The Future"/>
        </w:rPr>
        <w:t>Title: Community Programme Exhibition: The Bird and the Rhino</w:t>
      </w:r>
    </w:p>
    <w:p w14:paraId="0313B698" w14:textId="77777777" w:rsidR="007C61B6" w:rsidRPr="007C61B6" w:rsidRDefault="007C61B6" w:rsidP="007C61B6">
      <w:pPr>
        <w:numPr>
          <w:ilvl w:val="0"/>
          <w:numId w:val="1"/>
        </w:numPr>
        <w:jc w:val="both"/>
        <w:rPr>
          <w:rFonts w:ascii="The Future" w:hAnsi="The Future"/>
        </w:rPr>
      </w:pPr>
      <w:r w:rsidRPr="007C61B6">
        <w:rPr>
          <w:rFonts w:ascii="The Future" w:hAnsi="The Future"/>
        </w:rPr>
        <w:t>Location: Harbour House Ground Floor Gallery</w:t>
      </w:r>
    </w:p>
    <w:p w14:paraId="2650971F" w14:textId="77777777" w:rsidR="007C61B6" w:rsidRPr="007C61B6" w:rsidRDefault="007C61B6" w:rsidP="007C61B6">
      <w:pPr>
        <w:numPr>
          <w:ilvl w:val="0"/>
          <w:numId w:val="1"/>
        </w:numPr>
        <w:jc w:val="both"/>
        <w:rPr>
          <w:rFonts w:ascii="The Future" w:hAnsi="The Future"/>
        </w:rPr>
      </w:pPr>
      <w:r w:rsidRPr="007C61B6">
        <w:rPr>
          <w:rFonts w:ascii="The Future" w:hAnsi="The Future"/>
        </w:rPr>
        <w:t>Dates: Sat 25 Jan - Sat 22 Feb 2025</w:t>
      </w:r>
    </w:p>
    <w:p w14:paraId="7CC2590D" w14:textId="77777777" w:rsidR="007C61B6" w:rsidRPr="007C61B6" w:rsidRDefault="007C61B6" w:rsidP="007C61B6">
      <w:pPr>
        <w:numPr>
          <w:ilvl w:val="0"/>
          <w:numId w:val="1"/>
        </w:numPr>
        <w:jc w:val="both"/>
        <w:rPr>
          <w:rFonts w:ascii="The Future" w:hAnsi="The Future"/>
        </w:rPr>
      </w:pPr>
      <w:r w:rsidRPr="007C61B6">
        <w:rPr>
          <w:rFonts w:ascii="The Future" w:hAnsi="The Future"/>
        </w:rPr>
        <w:t>Curator tours: Weds 5 Feb, 12pm-1pm &amp; Fri 14 Feb 4pm-5pm</w:t>
      </w:r>
    </w:p>
    <w:p w14:paraId="46DF41EE" w14:textId="77777777" w:rsidR="007C61B6" w:rsidRPr="007C61B6" w:rsidRDefault="007C61B6" w:rsidP="007C61B6">
      <w:pPr>
        <w:numPr>
          <w:ilvl w:val="0"/>
          <w:numId w:val="1"/>
        </w:numPr>
        <w:jc w:val="both"/>
        <w:rPr>
          <w:rFonts w:ascii="The Future" w:hAnsi="The Future"/>
        </w:rPr>
      </w:pPr>
      <w:r w:rsidRPr="007C61B6">
        <w:rPr>
          <w:rFonts w:ascii="The Future" w:hAnsi="The Future"/>
        </w:rPr>
        <w:t>Closing event: Sat 22 Feb 2025</w:t>
      </w:r>
    </w:p>
    <w:p w14:paraId="6B5CB6A6" w14:textId="77777777" w:rsidR="00414D24" w:rsidRDefault="00414D24" w:rsidP="00695832">
      <w:pPr>
        <w:jc w:val="center"/>
        <w:rPr>
          <w:rFonts w:ascii="The Future" w:hAnsi="The Future"/>
          <w:sz w:val="24"/>
          <w:szCs w:val="24"/>
        </w:rPr>
      </w:pPr>
    </w:p>
    <w:p w14:paraId="73AF2AB5" w14:textId="77777777" w:rsidR="00414D24" w:rsidRDefault="00414D24" w:rsidP="00695832">
      <w:pPr>
        <w:jc w:val="center"/>
        <w:rPr>
          <w:rFonts w:ascii="The Future" w:hAnsi="The Future"/>
          <w:sz w:val="24"/>
          <w:szCs w:val="24"/>
        </w:rPr>
      </w:pPr>
    </w:p>
    <w:p w14:paraId="698A25B3" w14:textId="77777777" w:rsidR="00414D24" w:rsidRDefault="00414D24" w:rsidP="00695832">
      <w:pPr>
        <w:jc w:val="center"/>
        <w:rPr>
          <w:rFonts w:ascii="The Future" w:hAnsi="The Future"/>
          <w:sz w:val="24"/>
          <w:szCs w:val="24"/>
        </w:rPr>
      </w:pPr>
    </w:p>
    <w:p w14:paraId="52F8B309" w14:textId="77777777" w:rsidR="00414D24" w:rsidRDefault="00414D24" w:rsidP="00695832">
      <w:pPr>
        <w:jc w:val="center"/>
        <w:rPr>
          <w:rFonts w:ascii="The Future" w:hAnsi="The Future"/>
          <w:sz w:val="24"/>
          <w:szCs w:val="24"/>
        </w:rPr>
      </w:pPr>
    </w:p>
    <w:p w14:paraId="5A5DBE29" w14:textId="77777777" w:rsidR="00740A14" w:rsidRDefault="00740A14" w:rsidP="00695832">
      <w:pPr>
        <w:jc w:val="center"/>
        <w:rPr>
          <w:rFonts w:ascii="The Future" w:hAnsi="The Future"/>
          <w:sz w:val="24"/>
          <w:szCs w:val="24"/>
        </w:rPr>
      </w:pPr>
    </w:p>
    <w:p w14:paraId="2CEB7A3F" w14:textId="77777777" w:rsidR="00740A14" w:rsidRDefault="00740A14" w:rsidP="00695832">
      <w:pPr>
        <w:jc w:val="center"/>
        <w:rPr>
          <w:rFonts w:ascii="The Future" w:hAnsi="The Future"/>
          <w:sz w:val="24"/>
          <w:szCs w:val="24"/>
        </w:rPr>
      </w:pPr>
    </w:p>
    <w:p w14:paraId="57FAE412" w14:textId="77777777" w:rsidR="00414D24" w:rsidRDefault="00414D24" w:rsidP="00695832">
      <w:pPr>
        <w:jc w:val="center"/>
        <w:rPr>
          <w:rFonts w:ascii="The Future" w:hAnsi="The Future"/>
          <w:sz w:val="24"/>
          <w:szCs w:val="24"/>
        </w:rPr>
      </w:pPr>
    </w:p>
    <w:p w14:paraId="7A38BF5E" w14:textId="3E672C3A" w:rsidR="00414D24" w:rsidRPr="00414D24" w:rsidRDefault="00414D24" w:rsidP="00414D24">
      <w:pPr>
        <w:jc w:val="center"/>
        <w:rPr>
          <w:rFonts w:ascii="The Future" w:hAnsi="The Future"/>
        </w:rPr>
      </w:pPr>
      <w:r w:rsidRPr="00414D24">
        <w:rPr>
          <w:rFonts w:ascii="The Future" w:hAnsi="The Future"/>
          <w:b/>
          <w:bCs/>
        </w:rPr>
        <w:t>&gt;&gt;ENDS&lt;&lt;</w:t>
      </w:r>
    </w:p>
    <w:p w14:paraId="54C66F07" w14:textId="36ED05D0" w:rsidR="00414D24" w:rsidRPr="00414D24" w:rsidRDefault="00414D24" w:rsidP="00414D24">
      <w:pPr>
        <w:jc w:val="center"/>
        <w:rPr>
          <w:rFonts w:ascii="The Future" w:hAnsi="The Future"/>
        </w:rPr>
      </w:pPr>
      <w:r w:rsidRPr="00414D24">
        <w:rPr>
          <w:rFonts w:ascii="The Future" w:hAnsi="The Future"/>
          <w:b/>
          <w:bCs/>
        </w:rPr>
        <w:t>NOTES TO EDITORS</w:t>
      </w:r>
    </w:p>
    <w:p w14:paraId="5B9E3615" w14:textId="77777777" w:rsidR="00414D24" w:rsidRPr="00414D24" w:rsidRDefault="00414D24" w:rsidP="00414D24">
      <w:pPr>
        <w:jc w:val="center"/>
        <w:rPr>
          <w:rFonts w:ascii="The Future" w:hAnsi="The Future"/>
        </w:rPr>
      </w:pPr>
      <w:r w:rsidRPr="00414D24">
        <w:rPr>
          <w:rFonts w:ascii="The Future" w:hAnsi="The Future"/>
          <w:b/>
          <w:bCs/>
        </w:rPr>
        <w:lastRenderedPageBreak/>
        <w:t>ADDITIONAL INFORMATION</w:t>
      </w:r>
    </w:p>
    <w:p w14:paraId="2169ECFA" w14:textId="77777777" w:rsidR="007C61B6" w:rsidRPr="007C61B6" w:rsidRDefault="007C61B6" w:rsidP="007C61B6">
      <w:pPr>
        <w:jc w:val="both"/>
        <w:rPr>
          <w:rFonts w:ascii="The Future" w:hAnsi="The Future"/>
        </w:rPr>
      </w:pPr>
    </w:p>
    <w:p w14:paraId="77B50790" w14:textId="77777777" w:rsidR="007C61B6" w:rsidRPr="007C61B6" w:rsidRDefault="007C61B6" w:rsidP="007050DB">
      <w:pPr>
        <w:rPr>
          <w:rFonts w:ascii="The Future" w:hAnsi="The Future"/>
        </w:rPr>
      </w:pPr>
      <w:r w:rsidRPr="007C61B6">
        <w:rPr>
          <w:rFonts w:ascii="The Future" w:hAnsi="The Future"/>
        </w:rPr>
        <w:t>About the Partners:</w:t>
      </w:r>
    </w:p>
    <w:p w14:paraId="76F009DC" w14:textId="77777777" w:rsidR="007C61B6" w:rsidRPr="007C61B6" w:rsidRDefault="007C61B6" w:rsidP="007050DB">
      <w:pPr>
        <w:rPr>
          <w:rFonts w:ascii="The Future" w:hAnsi="The Future"/>
        </w:rPr>
      </w:pPr>
      <w:r w:rsidRPr="007C61B6">
        <w:rPr>
          <w:rFonts w:ascii="The Future" w:hAnsi="The Future"/>
        </w:rPr>
        <w:t>Love your park</w:t>
      </w:r>
    </w:p>
    <w:p w14:paraId="71B72226" w14:textId="77777777" w:rsidR="007C61B6" w:rsidRPr="007C61B6" w:rsidRDefault="007C61B6" w:rsidP="007050DB">
      <w:pPr>
        <w:rPr>
          <w:rFonts w:ascii="The Future" w:hAnsi="The Future"/>
        </w:rPr>
      </w:pPr>
      <w:r w:rsidRPr="007C61B6">
        <w:rPr>
          <w:rFonts w:ascii="The Future" w:hAnsi="The Future"/>
        </w:rPr>
        <w:t xml:space="preserve">Love Your Park is a community event run by Kingsbridge Town Council, part of the National Love Parks week which happens annually. The event takes place at The Recreation Ground in Kingsbridge. Love Your Park is a celebration of everything the Green Flag award winning Recreation Ground has to </w:t>
      </w:r>
      <w:proofErr w:type="gramStart"/>
      <w:r w:rsidRPr="007C61B6">
        <w:rPr>
          <w:rFonts w:ascii="The Future" w:hAnsi="The Future"/>
        </w:rPr>
        <w:t>offer, and</w:t>
      </w:r>
      <w:proofErr w:type="gramEnd"/>
      <w:r w:rsidRPr="007C61B6">
        <w:rPr>
          <w:rFonts w:ascii="The Future" w:hAnsi="The Future"/>
        </w:rPr>
        <w:t xml:space="preserve"> is a community event with something for everyone.</w:t>
      </w:r>
    </w:p>
    <w:p w14:paraId="19A5F4EF" w14:textId="77777777" w:rsidR="007C61B6" w:rsidRPr="007C61B6" w:rsidRDefault="007C61B6" w:rsidP="007050DB">
      <w:pPr>
        <w:rPr>
          <w:rFonts w:ascii="The Future" w:hAnsi="The Future"/>
        </w:rPr>
      </w:pPr>
    </w:p>
    <w:p w14:paraId="0EB2224F" w14:textId="77777777" w:rsidR="007C61B6" w:rsidRPr="007C61B6" w:rsidRDefault="007C61B6" w:rsidP="007050DB">
      <w:pPr>
        <w:rPr>
          <w:rFonts w:ascii="The Future" w:hAnsi="The Future"/>
        </w:rPr>
      </w:pPr>
      <w:r w:rsidRPr="007C61B6">
        <w:rPr>
          <w:rFonts w:ascii="The Future" w:hAnsi="The Future"/>
        </w:rPr>
        <w:t>Kingsbridge Community College</w:t>
      </w:r>
    </w:p>
    <w:p w14:paraId="62DAEDFD" w14:textId="77777777" w:rsidR="007C61B6" w:rsidRPr="007C61B6" w:rsidRDefault="007C61B6" w:rsidP="007050DB">
      <w:pPr>
        <w:rPr>
          <w:rFonts w:ascii="The Future" w:hAnsi="The Future"/>
        </w:rPr>
      </w:pPr>
      <w:r w:rsidRPr="007C61B6">
        <w:rPr>
          <w:rFonts w:ascii="The Future" w:hAnsi="The Future"/>
        </w:rPr>
        <w:t xml:space="preserve">Kingsbridge Community College are passionate about learning and ensuring that their learners thrive and grow amidst our beautiful surroundings here in South Devon. They have high aspirations for every </w:t>
      </w:r>
      <w:proofErr w:type="gramStart"/>
      <w:r w:rsidRPr="007C61B6">
        <w:rPr>
          <w:rFonts w:ascii="The Future" w:hAnsi="The Future"/>
        </w:rPr>
        <w:t>student</w:t>
      </w:r>
      <w:proofErr w:type="gramEnd"/>
      <w:r w:rsidRPr="007C61B6">
        <w:rPr>
          <w:rFonts w:ascii="The Future" w:hAnsi="The Future"/>
        </w:rPr>
        <w:t xml:space="preserve"> and they strive to ensure that students are able to achieve their full potential through a clear focus on learning and achievement in a supportive environment. They recognise the benefits an excellent education brings and encourage their students to be ambitious and bold in their learning journey and to make the most of every opportunity. They are justifiably proud of our community, and routinely seek excellence in all that they do.</w:t>
      </w:r>
    </w:p>
    <w:p w14:paraId="03E8F315" w14:textId="77777777" w:rsidR="007C61B6" w:rsidRPr="007C61B6" w:rsidRDefault="007C61B6" w:rsidP="007050DB">
      <w:pPr>
        <w:rPr>
          <w:rFonts w:ascii="The Future" w:hAnsi="The Future"/>
        </w:rPr>
      </w:pPr>
      <w:r w:rsidRPr="007C61B6">
        <w:rPr>
          <w:rFonts w:ascii="The Future" w:hAnsi="The Future"/>
        </w:rPr>
        <w:t xml:space="preserve">Website: </w:t>
      </w:r>
      <w:hyperlink r:id="rId11" w:history="1">
        <w:r w:rsidRPr="007C61B6">
          <w:rPr>
            <w:rStyle w:val="Hyperlink"/>
            <w:rFonts w:ascii="The Future" w:hAnsi="The Future"/>
          </w:rPr>
          <w:t>www.kingsbridgecollege.org.uk</w:t>
        </w:r>
      </w:hyperlink>
    </w:p>
    <w:p w14:paraId="1AC21CE3" w14:textId="77777777" w:rsidR="007C61B6" w:rsidRPr="007C61B6" w:rsidRDefault="007C61B6" w:rsidP="007050DB">
      <w:pPr>
        <w:rPr>
          <w:rFonts w:ascii="The Future" w:hAnsi="The Future"/>
        </w:rPr>
      </w:pPr>
    </w:p>
    <w:p w14:paraId="23DAE30B" w14:textId="77777777" w:rsidR="007C61B6" w:rsidRPr="007C61B6" w:rsidRDefault="007C61B6" w:rsidP="007050DB">
      <w:pPr>
        <w:rPr>
          <w:rFonts w:ascii="The Future" w:hAnsi="The Future"/>
        </w:rPr>
      </w:pPr>
      <w:r w:rsidRPr="007C61B6">
        <w:rPr>
          <w:rFonts w:ascii="The Future" w:hAnsi="The Future"/>
        </w:rPr>
        <w:t>Kingsbridge Community Primary School</w:t>
      </w:r>
    </w:p>
    <w:p w14:paraId="1F44E7C7" w14:textId="77777777" w:rsidR="007C61B6" w:rsidRPr="007C61B6" w:rsidRDefault="007C61B6" w:rsidP="007050DB">
      <w:pPr>
        <w:rPr>
          <w:rFonts w:ascii="The Future" w:hAnsi="The Future"/>
        </w:rPr>
      </w:pPr>
      <w:r w:rsidRPr="007C61B6">
        <w:rPr>
          <w:rFonts w:ascii="The Future" w:hAnsi="The Future"/>
        </w:rPr>
        <w:t>Kingsbridge Community Primary School is guided by their key values of community, aspiration, respect and equity. Their core purpose is to care for and champion all the children in our community to enable them to be the best that they can be. They have a warm and friendly atmosphere and a wonderful environment in which to learn. KCPS are proud of their school, their curriculum, and they are always delighted to welcome visitors.</w:t>
      </w:r>
    </w:p>
    <w:p w14:paraId="317C7B69" w14:textId="77777777" w:rsidR="007C61B6" w:rsidRPr="007C61B6" w:rsidRDefault="007C61B6" w:rsidP="007050DB">
      <w:pPr>
        <w:rPr>
          <w:rFonts w:ascii="The Future" w:hAnsi="The Future"/>
        </w:rPr>
      </w:pPr>
      <w:r w:rsidRPr="007C61B6">
        <w:rPr>
          <w:rFonts w:ascii="The Future" w:hAnsi="The Future"/>
        </w:rPr>
        <w:t xml:space="preserve">Website: </w:t>
      </w:r>
      <w:hyperlink r:id="rId12" w:history="1">
        <w:r w:rsidRPr="007C61B6">
          <w:rPr>
            <w:rStyle w:val="Hyperlink"/>
            <w:rFonts w:ascii="The Future" w:hAnsi="The Future"/>
          </w:rPr>
          <w:t>www.kingsbridgeprimary.co.uk</w:t>
        </w:r>
      </w:hyperlink>
    </w:p>
    <w:p w14:paraId="0F9734E1" w14:textId="77777777" w:rsidR="007C61B6" w:rsidRPr="007C61B6" w:rsidRDefault="007C61B6" w:rsidP="007050DB">
      <w:pPr>
        <w:rPr>
          <w:rFonts w:ascii="The Future" w:hAnsi="The Future"/>
        </w:rPr>
      </w:pPr>
      <w:r w:rsidRPr="007C61B6">
        <w:rPr>
          <w:rFonts w:ascii="The Future" w:hAnsi="The Future"/>
        </w:rPr>
        <w:br/>
      </w:r>
    </w:p>
    <w:p w14:paraId="36D44506" w14:textId="77777777" w:rsidR="007C61B6" w:rsidRPr="007C61B6" w:rsidRDefault="007C61B6" w:rsidP="007050DB">
      <w:pPr>
        <w:rPr>
          <w:rFonts w:ascii="The Future" w:hAnsi="The Future"/>
        </w:rPr>
      </w:pPr>
      <w:r w:rsidRPr="007C61B6">
        <w:rPr>
          <w:rFonts w:ascii="The Future" w:hAnsi="The Future"/>
        </w:rPr>
        <w:t>About the Artists:</w:t>
      </w:r>
    </w:p>
    <w:p w14:paraId="0868D43F" w14:textId="77777777" w:rsidR="007C61B6" w:rsidRPr="007C61B6" w:rsidRDefault="007C61B6" w:rsidP="007050DB">
      <w:pPr>
        <w:rPr>
          <w:rFonts w:ascii="The Future" w:hAnsi="The Future"/>
        </w:rPr>
      </w:pPr>
      <w:r w:rsidRPr="007C61B6">
        <w:rPr>
          <w:rFonts w:ascii="The Future" w:hAnsi="The Future"/>
        </w:rPr>
        <w:t>Sam Machell: </w:t>
      </w:r>
    </w:p>
    <w:p w14:paraId="38A318EE" w14:textId="77777777" w:rsidR="007C61B6" w:rsidRPr="007C61B6" w:rsidRDefault="007C61B6" w:rsidP="007050DB">
      <w:pPr>
        <w:rPr>
          <w:rFonts w:ascii="The Future" w:hAnsi="The Future"/>
        </w:rPr>
      </w:pPr>
      <w:r w:rsidRPr="007C61B6">
        <w:rPr>
          <w:rFonts w:ascii="The Future" w:hAnsi="The Future"/>
        </w:rPr>
        <w:t xml:space="preserve">Sam Machell uses writing, performance and visual storytelling to explore political, philosophical and ecological anxiety. In 2020, he was writer in residence for Rame Projects, </w:t>
      </w:r>
      <w:r w:rsidRPr="007C61B6">
        <w:rPr>
          <w:rFonts w:ascii="The Future" w:hAnsi="The Future"/>
        </w:rPr>
        <w:lastRenderedPageBreak/>
        <w:t xml:space="preserve">reflecting on their summer program from the perspective of a three-headed chimera (a </w:t>
      </w:r>
      <w:hyperlink r:id="rId13" w:history="1">
        <w:r w:rsidRPr="007C61B6">
          <w:rPr>
            <w:rStyle w:val="Hyperlink"/>
            <w:rFonts w:ascii="The Future" w:hAnsi="The Future"/>
          </w:rPr>
          <w:t>fire-breathing</w:t>
        </w:r>
      </w:hyperlink>
      <w:r w:rsidRPr="007C61B6">
        <w:rPr>
          <w:rFonts w:ascii="The Future" w:hAnsi="The Future"/>
        </w:rPr>
        <w:t xml:space="preserve"> monster with a lion's head, a goat's body, and a serpent's tail). He has had writing published by CLOAK, Expat Press, </w:t>
      </w:r>
      <w:hyperlink r:id="rId14" w:history="1">
        <w:r w:rsidRPr="007C61B6">
          <w:rPr>
            <w:rStyle w:val="Hyperlink"/>
            <w:rFonts w:ascii="The Future" w:hAnsi="The Future"/>
          </w:rPr>
          <w:t>surfaces.cx</w:t>
        </w:r>
      </w:hyperlink>
      <w:r w:rsidRPr="007C61B6">
        <w:rPr>
          <w:rFonts w:ascii="The Future" w:hAnsi="The Future"/>
        </w:rPr>
        <w:t xml:space="preserve"> and Back Patio Press. With Colin le Duc as the Sand Gardeners, his experimental videogame work has been exhibited internationally and featured in publications such as PC Gamer and Kotaku. Recent exhibitions include In Spite of Bad Weather (2023) at The Arts Institute, and The Tale of the </w:t>
      </w:r>
      <w:proofErr w:type="spellStart"/>
      <w:r w:rsidRPr="007C61B6">
        <w:rPr>
          <w:rFonts w:ascii="The Future" w:hAnsi="The Future"/>
        </w:rPr>
        <w:t>Tattoo’d</w:t>
      </w:r>
      <w:proofErr w:type="spellEnd"/>
      <w:r w:rsidRPr="007C61B6">
        <w:rPr>
          <w:rFonts w:ascii="The Future" w:hAnsi="The Future"/>
        </w:rPr>
        <w:t xml:space="preserve"> Pig (2023), held in an empty shopfront in Plymouth and made possible by Meanwhile Use.</w:t>
      </w:r>
    </w:p>
    <w:p w14:paraId="64002419" w14:textId="77777777" w:rsidR="007C61B6" w:rsidRPr="007C61B6" w:rsidRDefault="007C61B6" w:rsidP="007050DB">
      <w:pPr>
        <w:rPr>
          <w:rFonts w:ascii="The Future" w:hAnsi="The Future"/>
        </w:rPr>
      </w:pPr>
      <w:r w:rsidRPr="007C61B6">
        <w:rPr>
          <w:rFonts w:ascii="The Future" w:hAnsi="The Future"/>
        </w:rPr>
        <w:t xml:space="preserve">Website: </w:t>
      </w:r>
      <w:hyperlink r:id="rId15" w:history="1">
        <w:r w:rsidRPr="007C61B6">
          <w:rPr>
            <w:rStyle w:val="Hyperlink"/>
            <w:rFonts w:ascii="The Future" w:hAnsi="The Future"/>
          </w:rPr>
          <w:t>neutralspaces.co/</w:t>
        </w:r>
        <w:proofErr w:type="spellStart"/>
        <w:r w:rsidRPr="007C61B6">
          <w:rPr>
            <w:rStyle w:val="Hyperlink"/>
            <w:rFonts w:ascii="The Future" w:hAnsi="The Future"/>
          </w:rPr>
          <w:t>browniecove</w:t>
        </w:r>
        <w:proofErr w:type="spellEnd"/>
        <w:r w:rsidRPr="007C61B6">
          <w:rPr>
            <w:rStyle w:val="Hyperlink"/>
            <w:rFonts w:ascii="The Future" w:hAnsi="The Future"/>
          </w:rPr>
          <w:t>/</w:t>
        </w:r>
      </w:hyperlink>
    </w:p>
    <w:p w14:paraId="7475B16A" w14:textId="77777777" w:rsidR="007C61B6" w:rsidRPr="007C61B6" w:rsidRDefault="007C61B6" w:rsidP="007050DB">
      <w:pPr>
        <w:rPr>
          <w:rFonts w:ascii="The Future" w:hAnsi="The Future"/>
        </w:rPr>
      </w:pPr>
    </w:p>
    <w:p w14:paraId="622423A5" w14:textId="77777777" w:rsidR="007C61B6" w:rsidRPr="007C61B6" w:rsidRDefault="007C61B6" w:rsidP="007050DB">
      <w:pPr>
        <w:rPr>
          <w:rFonts w:ascii="The Future" w:hAnsi="The Future"/>
        </w:rPr>
      </w:pPr>
      <w:r w:rsidRPr="007C61B6">
        <w:rPr>
          <w:rFonts w:ascii="The Future" w:hAnsi="The Future"/>
        </w:rPr>
        <w:t>Ellie Robinson-Carter: </w:t>
      </w:r>
    </w:p>
    <w:p w14:paraId="1F785FC3" w14:textId="77777777" w:rsidR="007C61B6" w:rsidRPr="007C61B6" w:rsidRDefault="007C61B6" w:rsidP="007050DB">
      <w:pPr>
        <w:rPr>
          <w:rFonts w:ascii="The Future" w:hAnsi="The Future"/>
        </w:rPr>
      </w:pPr>
      <w:r w:rsidRPr="007C61B6">
        <w:rPr>
          <w:rFonts w:ascii="The Future" w:hAnsi="The Future"/>
        </w:rPr>
        <w:t>Ellie Robinson-Carter is a specialist in using creative practice to enable people with dementia and intergenerational groups to connect to themselves and others, fostering empathy, building belonging and challenging disconnection in our society. Ellie has completed international residencies and projects with Run Tomo Japan, Humanitas Deventer and Alzheimer Bulgaria, as well across the UK including Butterflies (Hull), Talk Dementia (London) and Budding Friends (Exeter). In 2021 she was awarded a place on The Multiplier with The Cares Family and in 2022 was selected for the prestigious Starling Fellowship with Giving Tuesday. Alongside this, she teaches on the MSc Dementia at University of Hull and is Creative Spaces Project Manager at Sensory Trust.</w:t>
      </w:r>
    </w:p>
    <w:p w14:paraId="67FE881D" w14:textId="77777777" w:rsidR="007C61B6" w:rsidRPr="007C61B6" w:rsidRDefault="007C61B6" w:rsidP="007050DB">
      <w:pPr>
        <w:rPr>
          <w:rFonts w:ascii="The Future" w:hAnsi="The Future"/>
        </w:rPr>
      </w:pPr>
      <w:r w:rsidRPr="007C61B6">
        <w:rPr>
          <w:rFonts w:ascii="The Future" w:hAnsi="The Future"/>
        </w:rPr>
        <w:t xml:space="preserve">Website: </w:t>
      </w:r>
      <w:hyperlink r:id="rId16" w:history="1">
        <w:r w:rsidRPr="007C61B6">
          <w:rPr>
            <w:rStyle w:val="Hyperlink"/>
            <w:rFonts w:ascii="The Future" w:hAnsi="The Future"/>
          </w:rPr>
          <w:t>ellierobinson-carter.com</w:t>
        </w:r>
      </w:hyperlink>
    </w:p>
    <w:p w14:paraId="2AB8BD4B" w14:textId="77777777" w:rsidR="007C61B6" w:rsidRPr="007C61B6" w:rsidRDefault="007C61B6" w:rsidP="007050DB">
      <w:pPr>
        <w:rPr>
          <w:rFonts w:ascii="The Future" w:hAnsi="The Future"/>
        </w:rPr>
      </w:pPr>
    </w:p>
    <w:p w14:paraId="0C42AA49" w14:textId="77777777" w:rsidR="007C61B6" w:rsidRPr="007C61B6" w:rsidRDefault="007C61B6" w:rsidP="007050DB">
      <w:pPr>
        <w:rPr>
          <w:rFonts w:ascii="The Future" w:hAnsi="The Future"/>
        </w:rPr>
      </w:pPr>
      <w:r w:rsidRPr="007C61B6">
        <w:rPr>
          <w:rFonts w:ascii="The Future" w:hAnsi="The Future"/>
        </w:rPr>
        <w:t>Jodie Saunders:</w:t>
      </w:r>
    </w:p>
    <w:p w14:paraId="748B634C" w14:textId="77777777" w:rsidR="007C61B6" w:rsidRPr="007C61B6" w:rsidRDefault="007C61B6" w:rsidP="007050DB">
      <w:pPr>
        <w:rPr>
          <w:rFonts w:ascii="The Future" w:hAnsi="The Future"/>
        </w:rPr>
      </w:pPr>
      <w:r w:rsidRPr="007C61B6">
        <w:rPr>
          <w:rFonts w:ascii="The Future" w:hAnsi="The Future"/>
        </w:rPr>
        <w:t xml:space="preserve">Jodie Saunders explores ‘Tentacular Listening’ - listening as an attentive, embodied and essential way of being. Past projects have investigated feminist sonic histories/stories - as in Lyneham Collection (2020) &amp; </w:t>
      </w:r>
      <w:proofErr w:type="spellStart"/>
      <w:proofErr w:type="gramStart"/>
      <w:r w:rsidRPr="007C61B6">
        <w:rPr>
          <w:rFonts w:ascii="The Future" w:hAnsi="The Future"/>
        </w:rPr>
        <w:t>invisible:indivisible</w:t>
      </w:r>
      <w:proofErr w:type="spellEnd"/>
      <w:proofErr w:type="gramEnd"/>
      <w:r w:rsidRPr="007C61B6">
        <w:rPr>
          <w:rFonts w:ascii="The Future" w:hAnsi="The Future"/>
        </w:rPr>
        <w:t xml:space="preserve"> (2022). 'In the Mind's Ear' (2021) asked questions around underwater listening and the effects of human-generated sound on underwater beings. In 'Tentacular Listening' (2022), she collaborated with Emma Somerville in a BSL conversation exploring listening and vibration.</w:t>
      </w:r>
    </w:p>
    <w:p w14:paraId="2DF42792" w14:textId="226D3DF7" w:rsidR="00414D24" w:rsidRPr="007C61B6" w:rsidRDefault="007C61B6" w:rsidP="007050DB">
      <w:pPr>
        <w:rPr>
          <w:rFonts w:ascii="The Future" w:hAnsi="The Future"/>
        </w:rPr>
      </w:pPr>
      <w:r w:rsidRPr="007C61B6">
        <w:rPr>
          <w:rFonts w:ascii="The Future" w:hAnsi="The Future"/>
        </w:rPr>
        <w:t xml:space="preserve">Website: </w:t>
      </w:r>
      <w:hyperlink r:id="rId17" w:history="1">
        <w:r w:rsidRPr="007C61B6">
          <w:rPr>
            <w:rStyle w:val="Hyperlink"/>
            <w:rFonts w:ascii="The Future" w:hAnsi="The Future"/>
          </w:rPr>
          <w:t>https://jodiesaunders.org</w:t>
        </w:r>
      </w:hyperlink>
    </w:p>
    <w:p w14:paraId="62AD2F82" w14:textId="77777777" w:rsidR="007C61B6" w:rsidRDefault="007C61B6" w:rsidP="007050DB">
      <w:pPr>
        <w:rPr>
          <w:rFonts w:ascii="The Future" w:hAnsi="The Future"/>
          <w:b/>
          <w:bCs/>
        </w:rPr>
      </w:pPr>
    </w:p>
    <w:p w14:paraId="0A9EDFE3" w14:textId="03F4D572" w:rsidR="00414D24" w:rsidRPr="00B36088" w:rsidRDefault="00414D24" w:rsidP="007050DB">
      <w:pPr>
        <w:rPr>
          <w:rFonts w:ascii="The Future" w:hAnsi="The Future"/>
          <w:sz w:val="24"/>
          <w:szCs w:val="24"/>
        </w:rPr>
      </w:pPr>
      <w:r w:rsidRPr="00B36088">
        <w:rPr>
          <w:rFonts w:ascii="The Future" w:hAnsi="The Future"/>
          <w:sz w:val="24"/>
          <w:szCs w:val="24"/>
        </w:rPr>
        <w:t>About Harbour House</w:t>
      </w:r>
    </w:p>
    <w:p w14:paraId="0BFFC4C2" w14:textId="77777777" w:rsidR="00414D24" w:rsidRPr="00414D24" w:rsidRDefault="00414D24" w:rsidP="007050DB">
      <w:pPr>
        <w:rPr>
          <w:rFonts w:ascii="The Future" w:hAnsi="The Future"/>
        </w:rPr>
      </w:pPr>
      <w:r w:rsidRPr="00414D24">
        <w:rPr>
          <w:rFonts w:ascii="The Future" w:hAnsi="The Future"/>
        </w:rPr>
        <w:t xml:space="preserve">Harbour House is a contemporary art, movement and wellbeing centre in Kingsbridge, South Devon. Our mission is simple: to enrich the lives of the people of our town and surrounding communities through art, creativity, movement and wellbeing practices. We </w:t>
      </w:r>
      <w:r w:rsidRPr="00414D24">
        <w:rPr>
          <w:rFonts w:ascii="The Future" w:hAnsi="The Future"/>
        </w:rPr>
        <w:lastRenderedPageBreak/>
        <w:t>achieve this through an inspiring and inclusive programme of exhibitions, performances and educational activities that invite everyone to participate. We also provide flexible spaces dedicated to mindfulness, movement and yoga. Join us as we explore, create, move and thrive together.</w:t>
      </w:r>
    </w:p>
    <w:p w14:paraId="6E2C1047" w14:textId="77777777" w:rsidR="00414D24" w:rsidRPr="00414D24" w:rsidRDefault="00414D24" w:rsidP="007050DB">
      <w:pPr>
        <w:rPr>
          <w:rFonts w:ascii="The Future" w:hAnsi="The Future"/>
        </w:rPr>
      </w:pPr>
    </w:p>
    <w:p w14:paraId="2B7970C6" w14:textId="77777777" w:rsidR="00414D24" w:rsidRPr="00B36088" w:rsidRDefault="00414D24" w:rsidP="007050DB">
      <w:pPr>
        <w:rPr>
          <w:rFonts w:ascii="The Future" w:hAnsi="The Future"/>
          <w:sz w:val="24"/>
          <w:szCs w:val="24"/>
        </w:rPr>
      </w:pPr>
      <w:r w:rsidRPr="00B36088">
        <w:rPr>
          <w:rFonts w:ascii="The Future" w:hAnsi="The Future"/>
          <w:sz w:val="24"/>
          <w:szCs w:val="24"/>
        </w:rPr>
        <w:t>Links</w:t>
      </w:r>
    </w:p>
    <w:p w14:paraId="6CE834DE" w14:textId="77777777" w:rsidR="00414D24" w:rsidRPr="00414D24" w:rsidRDefault="00414D24" w:rsidP="007050DB">
      <w:pPr>
        <w:rPr>
          <w:rFonts w:ascii="The Future" w:hAnsi="The Future"/>
        </w:rPr>
      </w:pPr>
      <w:r w:rsidRPr="00414D24">
        <w:rPr>
          <w:rFonts w:ascii="The Future" w:hAnsi="The Future"/>
        </w:rPr>
        <w:t xml:space="preserve">Harbour House Website: </w:t>
      </w:r>
      <w:hyperlink r:id="rId18" w:history="1">
        <w:r w:rsidRPr="00414D24">
          <w:rPr>
            <w:rStyle w:val="Hyperlink"/>
            <w:rFonts w:ascii="The Future" w:hAnsi="The Future"/>
          </w:rPr>
          <w:t>https://harbourhouse.org.uk/</w:t>
        </w:r>
      </w:hyperlink>
      <w:r w:rsidRPr="00414D24">
        <w:rPr>
          <w:rFonts w:ascii="The Future" w:hAnsi="The Future"/>
        </w:rPr>
        <w:t> </w:t>
      </w:r>
    </w:p>
    <w:p w14:paraId="234119CB" w14:textId="77777777" w:rsidR="00414D24" w:rsidRPr="00414D24" w:rsidRDefault="00414D24" w:rsidP="007050DB">
      <w:pPr>
        <w:rPr>
          <w:rFonts w:ascii="The Future" w:hAnsi="The Future"/>
        </w:rPr>
      </w:pPr>
      <w:r w:rsidRPr="00414D24">
        <w:rPr>
          <w:rFonts w:ascii="The Future" w:hAnsi="The Future"/>
        </w:rPr>
        <w:t xml:space="preserve">Harbour House Eventbrite: </w:t>
      </w:r>
      <w:hyperlink r:id="rId19" w:history="1">
        <w:r w:rsidRPr="00414D24">
          <w:rPr>
            <w:rStyle w:val="Hyperlink"/>
            <w:rFonts w:ascii="The Future" w:hAnsi="The Future"/>
          </w:rPr>
          <w:t>https://www.eventbrite.com/o/harbour-house-68065898243</w:t>
        </w:r>
      </w:hyperlink>
      <w:r w:rsidRPr="00414D24">
        <w:rPr>
          <w:rFonts w:ascii="The Future" w:hAnsi="The Future"/>
        </w:rPr>
        <w:t> </w:t>
      </w:r>
    </w:p>
    <w:p w14:paraId="13873F04" w14:textId="77777777" w:rsidR="00414D24" w:rsidRPr="00414D24" w:rsidRDefault="00414D24" w:rsidP="007050DB">
      <w:pPr>
        <w:rPr>
          <w:rFonts w:ascii="The Future" w:hAnsi="The Future"/>
        </w:rPr>
      </w:pPr>
      <w:r w:rsidRPr="00414D24">
        <w:rPr>
          <w:rFonts w:ascii="The Future" w:hAnsi="The Future"/>
        </w:rPr>
        <w:t xml:space="preserve">Harbour House Instagram: </w:t>
      </w:r>
      <w:hyperlink r:id="rId20" w:history="1">
        <w:r w:rsidRPr="00414D24">
          <w:rPr>
            <w:rStyle w:val="Hyperlink"/>
            <w:rFonts w:ascii="The Future" w:hAnsi="The Future"/>
          </w:rPr>
          <w:t>https://www.instagram.com/harbour.house.art.wellbeing/</w:t>
        </w:r>
      </w:hyperlink>
      <w:r w:rsidRPr="00414D24">
        <w:rPr>
          <w:rFonts w:ascii="The Future" w:hAnsi="The Future"/>
        </w:rPr>
        <w:t> </w:t>
      </w:r>
    </w:p>
    <w:p w14:paraId="46892DC2" w14:textId="58D95D47" w:rsidR="00414D24" w:rsidRPr="00414D24" w:rsidRDefault="004806B0" w:rsidP="007050DB">
      <w:pPr>
        <w:rPr>
          <w:rFonts w:ascii="The Future" w:hAnsi="The Future"/>
        </w:rPr>
      </w:pPr>
      <w:hyperlink r:id="rId21" w:history="1">
        <w:r w:rsidR="00414D24" w:rsidRPr="004806B0">
          <w:rPr>
            <w:rStyle w:val="Hyperlink"/>
            <w:rFonts w:ascii="The Future" w:hAnsi="The Future"/>
          </w:rPr>
          <w:t>Dropbox Promotional Images: </w:t>
        </w:r>
      </w:hyperlink>
    </w:p>
    <w:p w14:paraId="17AD32E3" w14:textId="77777777" w:rsidR="00414D24" w:rsidRPr="00414D24" w:rsidRDefault="00414D24" w:rsidP="007050DB">
      <w:pPr>
        <w:rPr>
          <w:rFonts w:ascii="The Future" w:hAnsi="The Future"/>
        </w:rPr>
      </w:pPr>
    </w:p>
    <w:p w14:paraId="6A85E5E9" w14:textId="77777777" w:rsidR="00414D24" w:rsidRPr="00B36088" w:rsidRDefault="00414D24" w:rsidP="007050DB">
      <w:pPr>
        <w:rPr>
          <w:rFonts w:ascii="The Future" w:hAnsi="The Future"/>
          <w:sz w:val="24"/>
          <w:szCs w:val="24"/>
        </w:rPr>
      </w:pPr>
      <w:r w:rsidRPr="00B36088">
        <w:rPr>
          <w:rFonts w:ascii="The Future" w:hAnsi="The Future"/>
          <w:sz w:val="24"/>
          <w:szCs w:val="24"/>
        </w:rPr>
        <w:t>For further information/images or interview requests please contact:</w:t>
      </w:r>
    </w:p>
    <w:p w14:paraId="2DD2055F" w14:textId="77777777" w:rsidR="00414D24" w:rsidRPr="00414D24" w:rsidRDefault="00414D24" w:rsidP="007050DB">
      <w:pPr>
        <w:rPr>
          <w:rFonts w:ascii="The Future" w:hAnsi="The Future"/>
        </w:rPr>
      </w:pPr>
      <w:r w:rsidRPr="00414D24">
        <w:rPr>
          <w:rFonts w:ascii="The Future" w:hAnsi="The Future"/>
        </w:rPr>
        <w:t>Elaine Sinclair (Assistant Curator and Communications Manager at Harbour House)</w:t>
      </w:r>
    </w:p>
    <w:p w14:paraId="6D24CC4D" w14:textId="77777777" w:rsidR="00414D24" w:rsidRPr="00414D24" w:rsidRDefault="00414D24" w:rsidP="007050DB">
      <w:pPr>
        <w:rPr>
          <w:rFonts w:ascii="The Future" w:hAnsi="The Future"/>
        </w:rPr>
      </w:pPr>
      <w:r w:rsidRPr="00414D24">
        <w:rPr>
          <w:rFonts w:ascii="The Future" w:hAnsi="The Future"/>
        </w:rPr>
        <w:t xml:space="preserve">Tel: 01548 854708 | Email: </w:t>
      </w:r>
      <w:hyperlink r:id="rId22" w:history="1">
        <w:r w:rsidRPr="00414D24">
          <w:rPr>
            <w:rStyle w:val="Hyperlink"/>
            <w:rFonts w:ascii="The Future" w:hAnsi="The Future"/>
          </w:rPr>
          <w:t>elaine@harbourhouse.org.uk</w:t>
        </w:r>
      </w:hyperlink>
    </w:p>
    <w:p w14:paraId="37BE880E" w14:textId="77777777" w:rsidR="00414D24" w:rsidRPr="00414D24" w:rsidRDefault="00414D24" w:rsidP="007050DB">
      <w:pPr>
        <w:rPr>
          <w:rFonts w:ascii="The Future" w:hAnsi="The Future"/>
        </w:rPr>
      </w:pPr>
      <w:r w:rsidRPr="00414D24">
        <w:rPr>
          <w:rFonts w:ascii="The Future" w:hAnsi="The Future"/>
        </w:rPr>
        <w:t>Harbour House, The Promenade, Kingsbridge, TQ7 1JD</w:t>
      </w:r>
    </w:p>
    <w:p w14:paraId="228F7EF4" w14:textId="77777777" w:rsidR="00414D24" w:rsidRPr="00414D24" w:rsidRDefault="00414D24" w:rsidP="00414D24">
      <w:pPr>
        <w:jc w:val="both"/>
        <w:rPr>
          <w:rFonts w:ascii="The Future" w:hAnsi="The Future"/>
          <w:sz w:val="24"/>
          <w:szCs w:val="24"/>
        </w:rPr>
      </w:pPr>
    </w:p>
    <w:sectPr w:rsidR="00414D24" w:rsidRPr="00414D24" w:rsidSect="00C16766">
      <w:headerReference w:type="default" r:id="rId23"/>
      <w:footerReference w:type="defaul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7C618" w14:textId="77777777" w:rsidR="00825C7E" w:rsidRDefault="00825C7E" w:rsidP="00695832">
      <w:pPr>
        <w:spacing w:after="0" w:line="240" w:lineRule="auto"/>
      </w:pPr>
      <w:r>
        <w:separator/>
      </w:r>
    </w:p>
  </w:endnote>
  <w:endnote w:type="continuationSeparator" w:id="0">
    <w:p w14:paraId="311A6608" w14:textId="77777777" w:rsidR="00825C7E" w:rsidRDefault="00825C7E" w:rsidP="0069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he Future">
    <w:panose1 w:val="020B0503060202060203"/>
    <w:charset w:val="00"/>
    <w:family w:val="swiss"/>
    <w:notTrueType/>
    <w:pitch w:val="variable"/>
    <w:sig w:usb0="20000007" w:usb1="10000001" w:usb2="00000000" w:usb3="00000000" w:csb0="00000193" w:csb1="00000000"/>
  </w:font>
  <w:font w:name="Maax Mono Regular">
    <w:panose1 w:val="02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F0A0" w14:textId="50145110" w:rsidR="00695832" w:rsidRDefault="00695832">
    <w:pPr>
      <w:pStyle w:val="Footer"/>
    </w:pPr>
    <w:r>
      <w:rPr>
        <w:rFonts w:ascii="The Future" w:hAnsi="The Future"/>
        <w:noProof/>
      </w:rPr>
      <w:drawing>
        <wp:anchor distT="0" distB="0" distL="114300" distR="114300" simplePos="0" relativeHeight="251659264" behindDoc="1" locked="0" layoutInCell="1" allowOverlap="1" wp14:anchorId="3676BC8A" wp14:editId="092BB1B1">
          <wp:simplePos x="0" y="0"/>
          <wp:positionH relativeFrom="margin">
            <wp:align>center</wp:align>
          </wp:positionH>
          <wp:positionV relativeFrom="paragraph">
            <wp:posOffset>-308285</wp:posOffset>
          </wp:positionV>
          <wp:extent cx="189187" cy="675001"/>
          <wp:effectExtent l="0" t="0" r="1905" b="0"/>
          <wp:wrapTight wrapText="bothSides">
            <wp:wrapPolygon edited="0">
              <wp:start x="0" y="0"/>
              <wp:lineTo x="0" y="20746"/>
              <wp:lineTo x="19636" y="20746"/>
              <wp:lineTo x="19636" y="4881"/>
              <wp:lineTo x="8727" y="0"/>
              <wp:lineTo x="0" y="0"/>
            </wp:wrapPolygon>
          </wp:wrapTight>
          <wp:docPr id="566735911" name="Picture 1" descr="A black and orang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35911" name="Picture 1" descr="A black and orange rect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187" cy="6750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E056" w14:textId="5D69E9C7" w:rsidR="00C16766" w:rsidRDefault="00C16766">
    <w:pPr>
      <w:pStyle w:val="Footer"/>
    </w:pPr>
    <w:r>
      <w:rPr>
        <w:rFonts w:ascii="The Future" w:hAnsi="The Future"/>
        <w:noProof/>
      </w:rPr>
      <w:drawing>
        <wp:anchor distT="0" distB="0" distL="114300" distR="114300" simplePos="0" relativeHeight="251663360" behindDoc="1" locked="0" layoutInCell="1" allowOverlap="1" wp14:anchorId="433A6D15" wp14:editId="6BDC7E49">
          <wp:simplePos x="0" y="0"/>
          <wp:positionH relativeFrom="margin">
            <wp:align>center</wp:align>
          </wp:positionH>
          <wp:positionV relativeFrom="paragraph">
            <wp:posOffset>-308285</wp:posOffset>
          </wp:positionV>
          <wp:extent cx="189187" cy="675001"/>
          <wp:effectExtent l="0" t="0" r="1905" b="0"/>
          <wp:wrapTight wrapText="bothSides">
            <wp:wrapPolygon edited="0">
              <wp:start x="0" y="0"/>
              <wp:lineTo x="0" y="20746"/>
              <wp:lineTo x="19636" y="20746"/>
              <wp:lineTo x="19636" y="4881"/>
              <wp:lineTo x="8727" y="0"/>
              <wp:lineTo x="0" y="0"/>
            </wp:wrapPolygon>
          </wp:wrapTight>
          <wp:docPr id="137525128" name="Picture 1" descr="A black and orang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35911" name="Picture 1" descr="A black and orange rect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187" cy="6750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5673A" w14:textId="77777777" w:rsidR="00825C7E" w:rsidRDefault="00825C7E" w:rsidP="00695832">
      <w:pPr>
        <w:spacing w:after="0" w:line="240" w:lineRule="auto"/>
      </w:pPr>
      <w:r>
        <w:separator/>
      </w:r>
    </w:p>
  </w:footnote>
  <w:footnote w:type="continuationSeparator" w:id="0">
    <w:p w14:paraId="746342F3" w14:textId="77777777" w:rsidR="00825C7E" w:rsidRDefault="00825C7E" w:rsidP="0069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E7B8" w14:textId="2372A0FE" w:rsidR="00C16766" w:rsidRDefault="00C16766" w:rsidP="00C16766">
    <w:pPr>
      <w:pStyle w:val="Header"/>
      <w:tabs>
        <w:tab w:val="clear" w:pos="4513"/>
        <w:tab w:val="clear" w:pos="9026"/>
        <w:tab w:val="left" w:pos="8272"/>
      </w:tabs>
    </w:pPr>
    <w:r w:rsidRPr="0074693D">
      <w:rPr>
        <w:rFonts w:ascii="Maax Mono Regular" w:hAnsi="Maax Mono Regular"/>
        <w:noProof/>
      </w:rPr>
      <w:drawing>
        <wp:anchor distT="0" distB="0" distL="114300" distR="114300" simplePos="0" relativeHeight="251661312" behindDoc="0" locked="0" layoutInCell="1" allowOverlap="1" wp14:anchorId="6152A582" wp14:editId="45073CA8">
          <wp:simplePos x="0" y="0"/>
          <wp:positionH relativeFrom="margin">
            <wp:posOffset>4291856</wp:posOffset>
          </wp:positionH>
          <wp:positionV relativeFrom="topMargin">
            <wp:posOffset>375920</wp:posOffset>
          </wp:positionV>
          <wp:extent cx="1478280" cy="629920"/>
          <wp:effectExtent l="0" t="0" r="7620" b="0"/>
          <wp:wrapSquare wrapText="bothSides"/>
          <wp:docPr id="1565570647" name="Picture 1" descr="Orang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38336" name="Picture 1" descr="Orange letters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6299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754A0"/>
    <w:multiLevelType w:val="multilevel"/>
    <w:tmpl w:val="9CBE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96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3D"/>
    <w:rsid w:val="000222EC"/>
    <w:rsid w:val="00073E32"/>
    <w:rsid w:val="00075B3E"/>
    <w:rsid w:val="002D69B6"/>
    <w:rsid w:val="003E7BB7"/>
    <w:rsid w:val="00414D24"/>
    <w:rsid w:val="0044071F"/>
    <w:rsid w:val="004806B0"/>
    <w:rsid w:val="005F70AF"/>
    <w:rsid w:val="00643865"/>
    <w:rsid w:val="00695832"/>
    <w:rsid w:val="006D0197"/>
    <w:rsid w:val="007050DB"/>
    <w:rsid w:val="00740A14"/>
    <w:rsid w:val="0074693D"/>
    <w:rsid w:val="007C61B6"/>
    <w:rsid w:val="007D48C0"/>
    <w:rsid w:val="00825C7E"/>
    <w:rsid w:val="009167FC"/>
    <w:rsid w:val="00943415"/>
    <w:rsid w:val="00B22E15"/>
    <w:rsid w:val="00B36088"/>
    <w:rsid w:val="00C05123"/>
    <w:rsid w:val="00C16766"/>
    <w:rsid w:val="00C20185"/>
    <w:rsid w:val="00C55F90"/>
    <w:rsid w:val="00CA3974"/>
    <w:rsid w:val="00CF6A45"/>
    <w:rsid w:val="00D42E51"/>
    <w:rsid w:val="00F92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65742"/>
  <w15:chartTrackingRefBased/>
  <w15:docId w15:val="{F13302DB-603C-493E-B9C1-C9F36C40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9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9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9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93D"/>
    <w:rPr>
      <w:rFonts w:eastAsiaTheme="majorEastAsia" w:cstheme="majorBidi"/>
      <w:color w:val="272727" w:themeColor="text1" w:themeTint="D8"/>
    </w:rPr>
  </w:style>
  <w:style w:type="paragraph" w:styleId="Title">
    <w:name w:val="Title"/>
    <w:basedOn w:val="Normal"/>
    <w:next w:val="Normal"/>
    <w:link w:val="TitleChar"/>
    <w:uiPriority w:val="10"/>
    <w:qFormat/>
    <w:rsid w:val="00746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93D"/>
    <w:pPr>
      <w:spacing w:before="160"/>
      <w:jc w:val="center"/>
    </w:pPr>
    <w:rPr>
      <w:i/>
      <w:iCs/>
      <w:color w:val="404040" w:themeColor="text1" w:themeTint="BF"/>
    </w:rPr>
  </w:style>
  <w:style w:type="character" w:customStyle="1" w:styleId="QuoteChar">
    <w:name w:val="Quote Char"/>
    <w:basedOn w:val="DefaultParagraphFont"/>
    <w:link w:val="Quote"/>
    <w:uiPriority w:val="29"/>
    <w:rsid w:val="0074693D"/>
    <w:rPr>
      <w:i/>
      <w:iCs/>
      <w:color w:val="404040" w:themeColor="text1" w:themeTint="BF"/>
    </w:rPr>
  </w:style>
  <w:style w:type="paragraph" w:styleId="ListParagraph">
    <w:name w:val="List Paragraph"/>
    <w:basedOn w:val="Normal"/>
    <w:uiPriority w:val="34"/>
    <w:qFormat/>
    <w:rsid w:val="0074693D"/>
    <w:pPr>
      <w:ind w:left="720"/>
      <w:contextualSpacing/>
    </w:pPr>
  </w:style>
  <w:style w:type="character" w:styleId="IntenseEmphasis">
    <w:name w:val="Intense Emphasis"/>
    <w:basedOn w:val="DefaultParagraphFont"/>
    <w:uiPriority w:val="21"/>
    <w:qFormat/>
    <w:rsid w:val="0074693D"/>
    <w:rPr>
      <w:i/>
      <w:iCs/>
      <w:color w:val="0F4761" w:themeColor="accent1" w:themeShade="BF"/>
    </w:rPr>
  </w:style>
  <w:style w:type="paragraph" w:styleId="IntenseQuote">
    <w:name w:val="Intense Quote"/>
    <w:basedOn w:val="Normal"/>
    <w:next w:val="Normal"/>
    <w:link w:val="IntenseQuoteChar"/>
    <w:uiPriority w:val="30"/>
    <w:qFormat/>
    <w:rsid w:val="00746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93D"/>
    <w:rPr>
      <w:i/>
      <w:iCs/>
      <w:color w:val="0F4761" w:themeColor="accent1" w:themeShade="BF"/>
    </w:rPr>
  </w:style>
  <w:style w:type="character" w:styleId="IntenseReference">
    <w:name w:val="Intense Reference"/>
    <w:basedOn w:val="DefaultParagraphFont"/>
    <w:uiPriority w:val="32"/>
    <w:qFormat/>
    <w:rsid w:val="0074693D"/>
    <w:rPr>
      <w:b/>
      <w:bCs/>
      <w:smallCaps/>
      <w:color w:val="0F4761" w:themeColor="accent1" w:themeShade="BF"/>
      <w:spacing w:val="5"/>
    </w:rPr>
  </w:style>
  <w:style w:type="paragraph" w:styleId="Header">
    <w:name w:val="header"/>
    <w:basedOn w:val="Normal"/>
    <w:link w:val="HeaderChar"/>
    <w:uiPriority w:val="99"/>
    <w:unhideWhenUsed/>
    <w:rsid w:val="00695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832"/>
  </w:style>
  <w:style w:type="paragraph" w:styleId="Footer">
    <w:name w:val="footer"/>
    <w:basedOn w:val="Normal"/>
    <w:link w:val="FooterChar"/>
    <w:uiPriority w:val="99"/>
    <w:unhideWhenUsed/>
    <w:rsid w:val="00695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832"/>
  </w:style>
  <w:style w:type="character" w:styleId="Hyperlink">
    <w:name w:val="Hyperlink"/>
    <w:basedOn w:val="DefaultParagraphFont"/>
    <w:uiPriority w:val="99"/>
    <w:unhideWhenUsed/>
    <w:rsid w:val="00414D24"/>
    <w:rPr>
      <w:color w:val="467886" w:themeColor="hyperlink"/>
      <w:u w:val="single"/>
    </w:rPr>
  </w:style>
  <w:style w:type="character" w:styleId="UnresolvedMention">
    <w:name w:val="Unresolved Mention"/>
    <w:basedOn w:val="DefaultParagraphFont"/>
    <w:uiPriority w:val="99"/>
    <w:semiHidden/>
    <w:unhideWhenUsed/>
    <w:rsid w:val="0041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09407">
      <w:bodyDiv w:val="1"/>
      <w:marLeft w:val="0"/>
      <w:marRight w:val="0"/>
      <w:marTop w:val="0"/>
      <w:marBottom w:val="0"/>
      <w:divBdr>
        <w:top w:val="none" w:sz="0" w:space="0" w:color="auto"/>
        <w:left w:val="none" w:sz="0" w:space="0" w:color="auto"/>
        <w:bottom w:val="none" w:sz="0" w:space="0" w:color="auto"/>
        <w:right w:val="none" w:sz="0" w:space="0" w:color="auto"/>
      </w:divBdr>
    </w:div>
    <w:div w:id="188837044">
      <w:bodyDiv w:val="1"/>
      <w:marLeft w:val="0"/>
      <w:marRight w:val="0"/>
      <w:marTop w:val="0"/>
      <w:marBottom w:val="0"/>
      <w:divBdr>
        <w:top w:val="none" w:sz="0" w:space="0" w:color="auto"/>
        <w:left w:val="none" w:sz="0" w:space="0" w:color="auto"/>
        <w:bottom w:val="none" w:sz="0" w:space="0" w:color="auto"/>
        <w:right w:val="none" w:sz="0" w:space="0" w:color="auto"/>
      </w:divBdr>
    </w:div>
    <w:div w:id="510683409">
      <w:bodyDiv w:val="1"/>
      <w:marLeft w:val="0"/>
      <w:marRight w:val="0"/>
      <w:marTop w:val="0"/>
      <w:marBottom w:val="0"/>
      <w:divBdr>
        <w:top w:val="none" w:sz="0" w:space="0" w:color="auto"/>
        <w:left w:val="none" w:sz="0" w:space="0" w:color="auto"/>
        <w:bottom w:val="none" w:sz="0" w:space="0" w:color="auto"/>
        <w:right w:val="none" w:sz="0" w:space="0" w:color="auto"/>
      </w:divBdr>
    </w:div>
    <w:div w:id="650451981">
      <w:bodyDiv w:val="1"/>
      <w:marLeft w:val="0"/>
      <w:marRight w:val="0"/>
      <w:marTop w:val="0"/>
      <w:marBottom w:val="0"/>
      <w:divBdr>
        <w:top w:val="none" w:sz="0" w:space="0" w:color="auto"/>
        <w:left w:val="none" w:sz="0" w:space="0" w:color="auto"/>
        <w:bottom w:val="none" w:sz="0" w:space="0" w:color="auto"/>
        <w:right w:val="none" w:sz="0" w:space="0" w:color="auto"/>
      </w:divBdr>
    </w:div>
    <w:div w:id="925528950">
      <w:bodyDiv w:val="1"/>
      <w:marLeft w:val="0"/>
      <w:marRight w:val="0"/>
      <w:marTop w:val="0"/>
      <w:marBottom w:val="0"/>
      <w:divBdr>
        <w:top w:val="none" w:sz="0" w:space="0" w:color="auto"/>
        <w:left w:val="none" w:sz="0" w:space="0" w:color="auto"/>
        <w:bottom w:val="none" w:sz="0" w:space="0" w:color="auto"/>
        <w:right w:val="none" w:sz="0" w:space="0" w:color="auto"/>
      </w:divBdr>
    </w:div>
    <w:div w:id="987173568">
      <w:bodyDiv w:val="1"/>
      <w:marLeft w:val="0"/>
      <w:marRight w:val="0"/>
      <w:marTop w:val="0"/>
      <w:marBottom w:val="0"/>
      <w:divBdr>
        <w:top w:val="none" w:sz="0" w:space="0" w:color="auto"/>
        <w:left w:val="none" w:sz="0" w:space="0" w:color="auto"/>
        <w:bottom w:val="none" w:sz="0" w:space="0" w:color="auto"/>
        <w:right w:val="none" w:sz="0" w:space="0" w:color="auto"/>
      </w:divBdr>
    </w:div>
    <w:div w:id="1036008655">
      <w:bodyDiv w:val="1"/>
      <w:marLeft w:val="0"/>
      <w:marRight w:val="0"/>
      <w:marTop w:val="0"/>
      <w:marBottom w:val="0"/>
      <w:divBdr>
        <w:top w:val="none" w:sz="0" w:space="0" w:color="auto"/>
        <w:left w:val="none" w:sz="0" w:space="0" w:color="auto"/>
        <w:bottom w:val="none" w:sz="0" w:space="0" w:color="auto"/>
        <w:right w:val="none" w:sz="0" w:space="0" w:color="auto"/>
      </w:divBdr>
    </w:div>
    <w:div w:id="1156217362">
      <w:bodyDiv w:val="1"/>
      <w:marLeft w:val="0"/>
      <w:marRight w:val="0"/>
      <w:marTop w:val="0"/>
      <w:marBottom w:val="0"/>
      <w:divBdr>
        <w:top w:val="none" w:sz="0" w:space="0" w:color="auto"/>
        <w:left w:val="none" w:sz="0" w:space="0" w:color="auto"/>
        <w:bottom w:val="none" w:sz="0" w:space="0" w:color="auto"/>
        <w:right w:val="none" w:sz="0" w:space="0" w:color="auto"/>
      </w:divBdr>
    </w:div>
    <w:div w:id="1260990406">
      <w:bodyDiv w:val="1"/>
      <w:marLeft w:val="0"/>
      <w:marRight w:val="0"/>
      <w:marTop w:val="0"/>
      <w:marBottom w:val="0"/>
      <w:divBdr>
        <w:top w:val="none" w:sz="0" w:space="0" w:color="auto"/>
        <w:left w:val="none" w:sz="0" w:space="0" w:color="auto"/>
        <w:bottom w:val="none" w:sz="0" w:space="0" w:color="auto"/>
        <w:right w:val="none" w:sz="0" w:space="0" w:color="auto"/>
      </w:divBdr>
    </w:div>
    <w:div w:id="1702701626">
      <w:bodyDiv w:val="1"/>
      <w:marLeft w:val="0"/>
      <w:marRight w:val="0"/>
      <w:marTop w:val="0"/>
      <w:marBottom w:val="0"/>
      <w:divBdr>
        <w:top w:val="none" w:sz="0" w:space="0" w:color="auto"/>
        <w:left w:val="none" w:sz="0" w:space="0" w:color="auto"/>
        <w:bottom w:val="none" w:sz="0" w:space="0" w:color="auto"/>
        <w:right w:val="none" w:sz="0" w:space="0" w:color="auto"/>
      </w:divBdr>
    </w:div>
    <w:div w:id="1708948594">
      <w:bodyDiv w:val="1"/>
      <w:marLeft w:val="0"/>
      <w:marRight w:val="0"/>
      <w:marTop w:val="0"/>
      <w:marBottom w:val="0"/>
      <w:divBdr>
        <w:top w:val="none" w:sz="0" w:space="0" w:color="auto"/>
        <w:left w:val="none" w:sz="0" w:space="0" w:color="auto"/>
        <w:bottom w:val="none" w:sz="0" w:space="0" w:color="auto"/>
        <w:right w:val="none" w:sz="0" w:space="0" w:color="auto"/>
      </w:divBdr>
    </w:div>
    <w:div w:id="1755584329">
      <w:bodyDiv w:val="1"/>
      <w:marLeft w:val="0"/>
      <w:marRight w:val="0"/>
      <w:marTop w:val="0"/>
      <w:marBottom w:val="0"/>
      <w:divBdr>
        <w:top w:val="none" w:sz="0" w:space="0" w:color="auto"/>
        <w:left w:val="none" w:sz="0" w:space="0" w:color="auto"/>
        <w:bottom w:val="none" w:sz="0" w:space="0" w:color="auto"/>
        <w:right w:val="none" w:sz="0" w:space="0" w:color="auto"/>
      </w:divBdr>
    </w:div>
    <w:div w:id="1788619907">
      <w:bodyDiv w:val="1"/>
      <w:marLeft w:val="0"/>
      <w:marRight w:val="0"/>
      <w:marTop w:val="0"/>
      <w:marBottom w:val="0"/>
      <w:divBdr>
        <w:top w:val="none" w:sz="0" w:space="0" w:color="auto"/>
        <w:left w:val="none" w:sz="0" w:space="0" w:color="auto"/>
        <w:bottom w:val="none" w:sz="0" w:space="0" w:color="auto"/>
        <w:right w:val="none" w:sz="0" w:space="0" w:color="auto"/>
      </w:divBdr>
    </w:div>
    <w:div w:id="1832481448">
      <w:bodyDiv w:val="1"/>
      <w:marLeft w:val="0"/>
      <w:marRight w:val="0"/>
      <w:marTop w:val="0"/>
      <w:marBottom w:val="0"/>
      <w:divBdr>
        <w:top w:val="none" w:sz="0" w:space="0" w:color="auto"/>
        <w:left w:val="none" w:sz="0" w:space="0" w:color="auto"/>
        <w:bottom w:val="none" w:sz="0" w:space="0" w:color="auto"/>
        <w:right w:val="none" w:sz="0" w:space="0" w:color="auto"/>
      </w:divBdr>
    </w:div>
    <w:div w:id="1938708246">
      <w:bodyDiv w:val="1"/>
      <w:marLeft w:val="0"/>
      <w:marRight w:val="0"/>
      <w:marTop w:val="0"/>
      <w:marBottom w:val="0"/>
      <w:divBdr>
        <w:top w:val="none" w:sz="0" w:space="0" w:color="auto"/>
        <w:left w:val="none" w:sz="0" w:space="0" w:color="auto"/>
        <w:bottom w:val="none" w:sz="0" w:space="0" w:color="auto"/>
        <w:right w:val="none" w:sz="0" w:space="0" w:color="auto"/>
      </w:divBdr>
    </w:div>
    <w:div w:id="1954943004">
      <w:bodyDiv w:val="1"/>
      <w:marLeft w:val="0"/>
      <w:marRight w:val="0"/>
      <w:marTop w:val="0"/>
      <w:marBottom w:val="0"/>
      <w:divBdr>
        <w:top w:val="none" w:sz="0" w:space="0" w:color="auto"/>
        <w:left w:val="none" w:sz="0" w:space="0" w:color="auto"/>
        <w:bottom w:val="none" w:sz="0" w:space="0" w:color="auto"/>
        <w:right w:val="none" w:sz="0" w:space="0" w:color="auto"/>
      </w:divBdr>
    </w:div>
    <w:div w:id="2012756634">
      <w:bodyDiv w:val="1"/>
      <w:marLeft w:val="0"/>
      <w:marRight w:val="0"/>
      <w:marTop w:val="0"/>
      <w:marBottom w:val="0"/>
      <w:divBdr>
        <w:top w:val="none" w:sz="0" w:space="0" w:color="auto"/>
        <w:left w:val="none" w:sz="0" w:space="0" w:color="auto"/>
        <w:bottom w:val="none" w:sz="0" w:space="0" w:color="auto"/>
        <w:right w:val="none" w:sz="0" w:space="0" w:color="auto"/>
      </w:divBdr>
    </w:div>
    <w:div w:id="20604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search?client=safari&amp;sca_esv=06bab1e14273c3d0&amp;rls=en&amp;q=fire-breathing&amp;si=ACC90nyCA_YIOll8NnE-SsymedG7gSln45EniAuJ9MNeDN8Ym9RRa3R99zWwuEe9sZlc7g_Pg2-mq43ey65CjSPiaVu9Lbbda4-kup4BkxMqnCxCZ3tOJas%3D&amp;expnd=1&amp;sa=X&amp;ved=2ahUKEwj1x5Pmj46KAxVXVUEAHV0VN6QQyecJegQIPxAP" TargetMode="External"/><Relationship Id="rId18" Type="http://schemas.openxmlformats.org/officeDocument/2006/relationships/hyperlink" Target="https://harbourhouse.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ropbox.com/scl/fo/rjqg5ovtkq2elzob9wwoz/ABGFHpxASVTvuogrB9UinEc?rlkey=viplz4ang3wr82042l1l1y542&amp;st=famzr4yl&amp;dl=0" TargetMode="External"/><Relationship Id="rId7" Type="http://schemas.openxmlformats.org/officeDocument/2006/relationships/image" Target="media/image1.png"/><Relationship Id="rId12" Type="http://schemas.openxmlformats.org/officeDocument/2006/relationships/hyperlink" Target="http://www.kingsbridgeprimary.co.uk" TargetMode="External"/><Relationship Id="rId17" Type="http://schemas.openxmlformats.org/officeDocument/2006/relationships/hyperlink" Target="https://jodiesaunders.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llierobinson-carter.com" TargetMode="External"/><Relationship Id="rId20" Type="http://schemas.openxmlformats.org/officeDocument/2006/relationships/hyperlink" Target="https://www.instagram.com/harbour.house.art.wellbe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sbridgecollege.org.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eutralspaces.co/browniecove/"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www.eventbrite.com/o/harbour-house-6806589824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rfaces.cx" TargetMode="External"/><Relationship Id="rId22" Type="http://schemas.openxmlformats.org/officeDocument/2006/relationships/hyperlink" Target="mailto:elaine@harbourhouse.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Sinclair | Harbour House</dc:creator>
  <cp:keywords/>
  <dc:description/>
  <cp:lastModifiedBy>Elaine Sinclair | Harbour House</cp:lastModifiedBy>
  <cp:revision>10</cp:revision>
  <dcterms:created xsi:type="dcterms:W3CDTF">2024-12-17T14:29:00Z</dcterms:created>
  <dcterms:modified xsi:type="dcterms:W3CDTF">2025-01-06T09:59:00Z</dcterms:modified>
</cp:coreProperties>
</file>