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42" w:rsidRDefault="00C64242" w:rsidP="00D02F38">
      <w:pPr>
        <w:keepNext/>
        <w:spacing w:after="0" w:line="240" w:lineRule="auto"/>
        <w:jc w:val="center"/>
        <w:outlineLvl w:val="0"/>
        <w:rPr>
          <w:rFonts w:ascii="Arial" w:eastAsia="Times New Roman" w:hAnsi="Arial" w:cs="Arial"/>
          <w:b/>
          <w:sz w:val="24"/>
          <w:szCs w:val="24"/>
        </w:rPr>
      </w:pPr>
    </w:p>
    <w:p w:rsidR="00C64242" w:rsidRDefault="00D02F38" w:rsidP="00D02F38">
      <w:pPr>
        <w:keepNext/>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CORONAVIRUS</w:t>
      </w:r>
      <w:r w:rsidRPr="005D7E5B">
        <w:rPr>
          <w:rFonts w:ascii="Arial" w:eastAsia="Times New Roman" w:hAnsi="Arial" w:cs="Arial"/>
          <w:b/>
          <w:sz w:val="24"/>
          <w:szCs w:val="24"/>
        </w:rPr>
        <w:t xml:space="preserve"> - STAFF </w:t>
      </w:r>
      <w:r w:rsidR="00C64242">
        <w:rPr>
          <w:rFonts w:ascii="Arial" w:eastAsia="Times New Roman" w:hAnsi="Arial" w:cs="Arial"/>
          <w:b/>
          <w:sz w:val="24"/>
          <w:szCs w:val="24"/>
        </w:rPr>
        <w:t xml:space="preserve">and VOLUNTEER </w:t>
      </w:r>
    </w:p>
    <w:p w:rsidR="00D9609B" w:rsidRDefault="00D02F38" w:rsidP="00D02F38">
      <w:pPr>
        <w:keepNext/>
        <w:spacing w:after="0" w:line="240" w:lineRule="auto"/>
        <w:jc w:val="center"/>
        <w:outlineLvl w:val="0"/>
        <w:rPr>
          <w:rFonts w:ascii="Arial" w:eastAsia="Times New Roman" w:hAnsi="Arial" w:cs="Arial"/>
          <w:b/>
          <w:sz w:val="24"/>
          <w:szCs w:val="24"/>
        </w:rPr>
      </w:pPr>
      <w:r w:rsidRPr="005D7E5B">
        <w:rPr>
          <w:rFonts w:ascii="Arial" w:eastAsia="Times New Roman" w:hAnsi="Arial" w:cs="Arial"/>
          <w:b/>
          <w:sz w:val="24"/>
          <w:szCs w:val="24"/>
        </w:rPr>
        <w:t>HEALTH</w:t>
      </w:r>
      <w:r>
        <w:rPr>
          <w:rFonts w:ascii="Arial" w:eastAsia="Times New Roman" w:hAnsi="Arial" w:cs="Arial"/>
          <w:b/>
          <w:sz w:val="24"/>
          <w:szCs w:val="24"/>
        </w:rPr>
        <w:t xml:space="preserve"> RISK</w:t>
      </w:r>
      <w:r w:rsidRPr="005D7E5B">
        <w:rPr>
          <w:rFonts w:ascii="Arial" w:eastAsia="Times New Roman" w:hAnsi="Arial" w:cs="Arial"/>
          <w:b/>
          <w:sz w:val="24"/>
          <w:szCs w:val="24"/>
        </w:rPr>
        <w:t xml:space="preserve"> ASSESSMENT FORM</w:t>
      </w:r>
    </w:p>
    <w:p w:rsidR="00D02F38" w:rsidRPr="005D7E5B" w:rsidRDefault="00521127" w:rsidP="00D02F38">
      <w:pPr>
        <w:keepNext/>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 xml:space="preserve">May </w:t>
      </w:r>
      <w:r w:rsidR="00A10486">
        <w:rPr>
          <w:rFonts w:ascii="Arial" w:eastAsia="Times New Roman" w:hAnsi="Arial" w:cs="Arial"/>
          <w:b/>
          <w:sz w:val="24"/>
          <w:szCs w:val="24"/>
        </w:rPr>
        <w:t>202</w:t>
      </w:r>
      <w:r w:rsidR="00E21A27">
        <w:rPr>
          <w:rFonts w:ascii="Arial" w:eastAsia="Times New Roman" w:hAnsi="Arial" w:cs="Arial"/>
          <w:b/>
          <w:sz w:val="24"/>
          <w:szCs w:val="24"/>
        </w:rPr>
        <w:t>1</w:t>
      </w:r>
      <w:r w:rsidR="00FC61B1">
        <w:rPr>
          <w:rFonts w:ascii="Arial" w:eastAsia="Times New Roman" w:hAnsi="Arial" w:cs="Arial"/>
          <w:b/>
          <w:sz w:val="24"/>
          <w:szCs w:val="24"/>
        </w:rPr>
        <w:t xml:space="preserve"> (Version</w:t>
      </w:r>
      <w:r w:rsidR="00504F2D">
        <w:rPr>
          <w:rFonts w:ascii="Arial" w:eastAsia="Times New Roman" w:hAnsi="Arial" w:cs="Arial"/>
          <w:b/>
          <w:sz w:val="24"/>
          <w:szCs w:val="24"/>
        </w:rPr>
        <w:t xml:space="preserve"> 1</w:t>
      </w:r>
      <w:r>
        <w:rPr>
          <w:rFonts w:ascii="Arial" w:eastAsia="Times New Roman" w:hAnsi="Arial" w:cs="Arial"/>
          <w:b/>
          <w:sz w:val="24"/>
          <w:szCs w:val="24"/>
        </w:rPr>
        <w:t>7</w:t>
      </w:r>
      <w:r w:rsidR="00FC61B1">
        <w:rPr>
          <w:rFonts w:ascii="Arial" w:eastAsia="Times New Roman" w:hAnsi="Arial" w:cs="Arial"/>
          <w:b/>
          <w:sz w:val="24"/>
          <w:szCs w:val="24"/>
        </w:rPr>
        <w:t>)</w:t>
      </w:r>
    </w:p>
    <w:p w:rsidR="00D02F38" w:rsidRDefault="00A25660" w:rsidP="00A25660">
      <w:pPr>
        <w:spacing w:after="0" w:line="240" w:lineRule="auto"/>
        <w:ind w:right="648"/>
        <w:jc w:val="both"/>
        <w:rPr>
          <w:rFonts w:ascii="Arial" w:eastAsia="Times New Roman" w:hAnsi="Arial" w:cs="Arial"/>
          <w:b/>
          <w:bCs/>
        </w:rPr>
      </w:pPr>
      <w:r>
        <w:rPr>
          <w:rFonts w:ascii="Arial" w:eastAsia="Times New Roman" w:hAnsi="Arial" w:cs="Arial"/>
          <w:b/>
          <w:bCs/>
        </w:rPr>
        <w:t>Introduction</w:t>
      </w:r>
    </w:p>
    <w:p w:rsidR="00BF0EC0" w:rsidRPr="00DB5A66" w:rsidRDefault="00BF0EC0" w:rsidP="00A25660">
      <w:pPr>
        <w:spacing w:after="0" w:line="240" w:lineRule="auto"/>
        <w:ind w:right="648"/>
        <w:jc w:val="both"/>
        <w:rPr>
          <w:rFonts w:ascii="Arial" w:eastAsia="Times New Roman" w:hAnsi="Arial" w:cs="Arial"/>
          <w:b/>
          <w:bCs/>
        </w:rPr>
      </w:pPr>
    </w:p>
    <w:p w:rsidR="009C0EFA" w:rsidRPr="0027627B" w:rsidRDefault="00D02F38" w:rsidP="00D02F38">
      <w:pPr>
        <w:spacing w:after="0" w:line="240" w:lineRule="auto"/>
        <w:ind w:right="648"/>
        <w:jc w:val="both"/>
        <w:rPr>
          <w:rFonts w:ascii="Arial" w:eastAsia="Times New Roman" w:hAnsi="Arial" w:cs="Arial"/>
        </w:rPr>
      </w:pPr>
      <w:r w:rsidRPr="004C6176">
        <w:rPr>
          <w:rFonts w:ascii="Arial" w:eastAsia="Times New Roman" w:hAnsi="Arial" w:cs="Arial"/>
        </w:rPr>
        <w:t xml:space="preserve">It is important that UHP is aware of any </w:t>
      </w:r>
      <w:r w:rsidR="00157875" w:rsidRPr="004C6176">
        <w:rPr>
          <w:rFonts w:ascii="Arial" w:eastAsia="Times New Roman" w:hAnsi="Arial" w:cs="Arial"/>
        </w:rPr>
        <w:t>factors</w:t>
      </w:r>
      <w:r w:rsidRPr="004C6176">
        <w:rPr>
          <w:rFonts w:ascii="Arial" w:eastAsia="Times New Roman" w:hAnsi="Arial" w:cs="Arial"/>
        </w:rPr>
        <w:t xml:space="preserve"> that might put you at </w:t>
      </w:r>
      <w:r w:rsidR="00157875" w:rsidRPr="004C6176">
        <w:rPr>
          <w:rFonts w:ascii="Arial" w:eastAsia="Times New Roman" w:hAnsi="Arial" w:cs="Arial"/>
        </w:rPr>
        <w:t xml:space="preserve">higher </w:t>
      </w:r>
      <w:r w:rsidRPr="004C6176">
        <w:rPr>
          <w:rFonts w:ascii="Arial" w:eastAsia="Times New Roman" w:hAnsi="Arial" w:cs="Arial"/>
        </w:rPr>
        <w:t>risk</w:t>
      </w:r>
      <w:r w:rsidR="00557AAE" w:rsidRPr="004C6176">
        <w:rPr>
          <w:rFonts w:ascii="Arial" w:eastAsia="Times New Roman" w:hAnsi="Arial" w:cs="Arial"/>
        </w:rPr>
        <w:t xml:space="preserve"> of serious illness</w:t>
      </w:r>
      <w:r w:rsidRPr="004C6176">
        <w:rPr>
          <w:rFonts w:ascii="Arial" w:eastAsia="Times New Roman" w:hAnsi="Arial" w:cs="Arial"/>
        </w:rPr>
        <w:t xml:space="preserve"> if </w:t>
      </w:r>
      <w:r w:rsidR="00557AAE" w:rsidRPr="004C6176">
        <w:rPr>
          <w:rFonts w:ascii="Arial" w:eastAsia="Times New Roman" w:hAnsi="Arial" w:cs="Arial"/>
        </w:rPr>
        <w:t>you were to be infected with</w:t>
      </w:r>
      <w:r w:rsidRPr="004C6176">
        <w:rPr>
          <w:rFonts w:ascii="Arial" w:eastAsia="Times New Roman" w:hAnsi="Arial" w:cs="Arial"/>
        </w:rPr>
        <w:t xml:space="preserve"> coronavirus</w:t>
      </w:r>
      <w:r w:rsidR="00557AAE" w:rsidRPr="004C6176">
        <w:rPr>
          <w:rFonts w:ascii="Arial" w:eastAsia="Times New Roman" w:hAnsi="Arial" w:cs="Arial"/>
        </w:rPr>
        <w:t>, s</w:t>
      </w:r>
      <w:r w:rsidR="00BB357A" w:rsidRPr="004C6176">
        <w:rPr>
          <w:rFonts w:ascii="Arial" w:eastAsia="Times New Roman" w:hAnsi="Arial" w:cs="Arial"/>
        </w:rPr>
        <w:t>o</w:t>
      </w:r>
      <w:r w:rsidR="00557AAE" w:rsidRPr="004C6176">
        <w:rPr>
          <w:rFonts w:ascii="Arial" w:eastAsia="Times New Roman" w:hAnsi="Arial" w:cs="Arial"/>
        </w:rPr>
        <w:t xml:space="preserve"> that </w:t>
      </w:r>
      <w:r w:rsidR="009C753A" w:rsidRPr="004C6176">
        <w:rPr>
          <w:rFonts w:ascii="Arial" w:eastAsia="Times New Roman" w:hAnsi="Arial" w:cs="Arial"/>
        </w:rPr>
        <w:t xml:space="preserve">appropriate </w:t>
      </w:r>
      <w:r w:rsidR="00557AAE" w:rsidRPr="004C6176">
        <w:rPr>
          <w:rFonts w:ascii="Arial" w:eastAsia="Times New Roman" w:hAnsi="Arial" w:cs="Arial"/>
        </w:rPr>
        <w:t>adjustments</w:t>
      </w:r>
      <w:r w:rsidR="009C753A" w:rsidRPr="004C6176">
        <w:rPr>
          <w:rFonts w:ascii="Arial" w:eastAsia="Times New Roman" w:hAnsi="Arial" w:cs="Arial"/>
        </w:rPr>
        <w:t xml:space="preserve"> </w:t>
      </w:r>
      <w:r w:rsidR="00557AAE" w:rsidRPr="004C6176">
        <w:rPr>
          <w:rFonts w:ascii="Arial" w:eastAsia="Times New Roman" w:hAnsi="Arial" w:cs="Arial"/>
        </w:rPr>
        <w:t xml:space="preserve">can be considered </w:t>
      </w:r>
      <w:r w:rsidR="009C753A" w:rsidRPr="004C6176">
        <w:rPr>
          <w:rFonts w:ascii="Arial" w:eastAsia="Times New Roman" w:hAnsi="Arial" w:cs="Arial"/>
        </w:rPr>
        <w:t>to</w:t>
      </w:r>
      <w:r w:rsidR="00157875" w:rsidRPr="004C6176">
        <w:rPr>
          <w:rFonts w:ascii="Arial" w:eastAsia="Times New Roman" w:hAnsi="Arial" w:cs="Arial"/>
        </w:rPr>
        <w:t xml:space="preserve"> </w:t>
      </w:r>
      <w:r w:rsidR="00557AAE" w:rsidRPr="004C6176">
        <w:rPr>
          <w:rFonts w:ascii="Arial" w:eastAsia="Times New Roman" w:hAnsi="Arial" w:cs="Arial"/>
        </w:rPr>
        <w:t xml:space="preserve">mitigate </w:t>
      </w:r>
      <w:r w:rsidR="00157875" w:rsidRPr="004C6176">
        <w:rPr>
          <w:rFonts w:ascii="Arial" w:eastAsia="Times New Roman" w:hAnsi="Arial" w:cs="Arial"/>
        </w:rPr>
        <w:t>this risk</w:t>
      </w:r>
      <w:r w:rsidRPr="004C6176">
        <w:rPr>
          <w:rFonts w:ascii="Arial" w:eastAsia="Times New Roman" w:hAnsi="Arial" w:cs="Arial"/>
        </w:rPr>
        <w:t xml:space="preserve">. Risk </w:t>
      </w:r>
      <w:r w:rsidR="00157875" w:rsidRPr="004C6176">
        <w:rPr>
          <w:rFonts w:ascii="Arial" w:eastAsia="Times New Roman" w:hAnsi="Arial" w:cs="Arial"/>
        </w:rPr>
        <w:t xml:space="preserve">factors </w:t>
      </w:r>
      <w:r w:rsidR="00557AAE" w:rsidRPr="004C6176">
        <w:rPr>
          <w:rFonts w:ascii="Arial" w:eastAsia="Times New Roman" w:hAnsi="Arial" w:cs="Arial"/>
        </w:rPr>
        <w:t xml:space="preserve">that can affect an individual’s vulnerability to coronavirus </w:t>
      </w:r>
      <w:r w:rsidR="00157875" w:rsidRPr="004C6176">
        <w:rPr>
          <w:rFonts w:ascii="Arial" w:eastAsia="Times New Roman" w:hAnsi="Arial" w:cs="Arial"/>
        </w:rPr>
        <w:t xml:space="preserve">include </w:t>
      </w:r>
      <w:r w:rsidR="009C0EFA" w:rsidRPr="004C6176">
        <w:rPr>
          <w:rFonts w:ascii="Arial" w:eastAsia="Times New Roman" w:hAnsi="Arial" w:cs="Arial"/>
        </w:rPr>
        <w:t xml:space="preserve">increased age, </w:t>
      </w:r>
      <w:r w:rsidR="00557AAE" w:rsidRPr="004C6176">
        <w:rPr>
          <w:rFonts w:ascii="Arial" w:eastAsia="Times New Roman" w:hAnsi="Arial" w:cs="Arial"/>
        </w:rPr>
        <w:t xml:space="preserve">high body mass index, underlying </w:t>
      </w:r>
      <w:r w:rsidR="00157875" w:rsidRPr="004C6176">
        <w:rPr>
          <w:rFonts w:ascii="Arial" w:eastAsia="Times New Roman" w:hAnsi="Arial" w:cs="Arial"/>
        </w:rPr>
        <w:t xml:space="preserve">health conditions and </w:t>
      </w:r>
      <w:r w:rsidR="006B7540" w:rsidRPr="004C6176">
        <w:rPr>
          <w:rFonts w:ascii="Arial" w:eastAsia="Times New Roman" w:hAnsi="Arial" w:cs="Arial"/>
        </w:rPr>
        <w:t xml:space="preserve">ethnicity (such as </w:t>
      </w:r>
      <w:r w:rsidR="00BB357A" w:rsidRPr="004C6176">
        <w:rPr>
          <w:rFonts w:ascii="Arial" w:eastAsia="Times New Roman" w:hAnsi="Arial" w:cs="Arial"/>
        </w:rPr>
        <w:t xml:space="preserve">colleagues from </w:t>
      </w:r>
      <w:r w:rsidR="00521127" w:rsidRPr="004C6176">
        <w:rPr>
          <w:rFonts w:ascii="Arial" w:eastAsia="Times New Roman" w:hAnsi="Arial" w:cs="Arial"/>
        </w:rPr>
        <w:t xml:space="preserve">minority ethnic </w:t>
      </w:r>
      <w:r w:rsidR="00BB357A" w:rsidRPr="004C6176">
        <w:rPr>
          <w:rFonts w:ascii="Arial" w:eastAsia="Times New Roman" w:hAnsi="Arial" w:cs="Arial"/>
        </w:rPr>
        <w:t>backgrounds</w:t>
      </w:r>
      <w:r w:rsidR="006B7540" w:rsidRPr="004C6176">
        <w:rPr>
          <w:rFonts w:ascii="Arial" w:eastAsia="Times New Roman" w:hAnsi="Arial" w:cs="Arial"/>
        </w:rPr>
        <w:t>)</w:t>
      </w:r>
      <w:r w:rsidR="00157875" w:rsidRPr="004C6176">
        <w:rPr>
          <w:rFonts w:ascii="Arial" w:eastAsia="Times New Roman" w:hAnsi="Arial" w:cs="Arial"/>
        </w:rPr>
        <w:t>.</w:t>
      </w:r>
      <w:r w:rsidRPr="004C6176">
        <w:rPr>
          <w:rFonts w:ascii="Arial" w:eastAsia="Times New Roman" w:hAnsi="Arial" w:cs="Arial"/>
        </w:rPr>
        <w:t xml:space="preserve">  </w:t>
      </w:r>
      <w:r w:rsidR="00501324" w:rsidRPr="004C6176">
        <w:rPr>
          <w:rFonts w:ascii="Arial" w:eastAsia="Times New Roman" w:hAnsi="Arial" w:cs="Arial"/>
        </w:rPr>
        <w:t xml:space="preserve">Vaccination represents a protective factor but individual risk will also depend heavily on the level of cases amongst the community at large and amongst </w:t>
      </w:r>
      <w:r w:rsidR="006B7540" w:rsidRPr="004C6176">
        <w:rPr>
          <w:rFonts w:ascii="Arial" w:eastAsia="Times New Roman" w:hAnsi="Arial" w:cs="Arial"/>
        </w:rPr>
        <w:t>colleagues</w:t>
      </w:r>
      <w:r w:rsidR="00501324" w:rsidRPr="004C6176">
        <w:rPr>
          <w:rFonts w:ascii="Arial" w:eastAsia="Times New Roman" w:hAnsi="Arial" w:cs="Arial"/>
        </w:rPr>
        <w:t>.</w:t>
      </w:r>
    </w:p>
    <w:p w:rsidR="009C0EFA" w:rsidRPr="0027627B" w:rsidRDefault="009C0EFA" w:rsidP="00D02F38">
      <w:pPr>
        <w:spacing w:after="0" w:line="240" w:lineRule="auto"/>
        <w:ind w:right="648"/>
        <w:jc w:val="both"/>
        <w:rPr>
          <w:rFonts w:ascii="Arial" w:eastAsia="Times New Roman" w:hAnsi="Arial" w:cs="Arial"/>
        </w:rPr>
      </w:pPr>
    </w:p>
    <w:p w:rsidR="0035365C" w:rsidRPr="0027627B" w:rsidRDefault="00367350" w:rsidP="00367350">
      <w:pPr>
        <w:spacing w:after="0" w:line="240" w:lineRule="auto"/>
        <w:ind w:right="648"/>
        <w:jc w:val="both"/>
        <w:rPr>
          <w:rFonts w:ascii="Arial" w:eastAsia="Times New Roman" w:hAnsi="Arial" w:cs="Arial"/>
        </w:rPr>
      </w:pPr>
      <w:r w:rsidRPr="0027627B">
        <w:rPr>
          <w:rFonts w:ascii="Arial" w:eastAsia="Times New Roman" w:hAnsi="Arial" w:cs="Arial"/>
        </w:rPr>
        <w:t xml:space="preserve">It is acknowledged that </w:t>
      </w:r>
      <w:r w:rsidR="00CC1E9C" w:rsidRPr="0027627B">
        <w:rPr>
          <w:rFonts w:ascii="Arial" w:eastAsia="Times New Roman" w:hAnsi="Arial" w:cs="Arial"/>
        </w:rPr>
        <w:t>a number of different</w:t>
      </w:r>
      <w:r w:rsidR="00DE5C8F" w:rsidRPr="0027627B">
        <w:rPr>
          <w:rFonts w:ascii="Arial" w:eastAsia="Times New Roman" w:hAnsi="Arial" w:cs="Arial"/>
        </w:rPr>
        <w:t xml:space="preserve"> versions </w:t>
      </w:r>
      <w:r w:rsidRPr="0027627B">
        <w:rPr>
          <w:rFonts w:ascii="Arial" w:eastAsia="Times New Roman" w:hAnsi="Arial" w:cs="Arial"/>
        </w:rPr>
        <w:t xml:space="preserve">of this document have been provided throughout the pandemic. This is </w:t>
      </w:r>
      <w:r w:rsidR="00DE5C8F" w:rsidRPr="0027627B">
        <w:rPr>
          <w:rFonts w:ascii="Arial" w:eastAsia="Times New Roman" w:hAnsi="Arial" w:cs="Arial"/>
        </w:rPr>
        <w:t xml:space="preserve">both </w:t>
      </w:r>
      <w:r w:rsidRPr="0027627B">
        <w:rPr>
          <w:rFonts w:ascii="Arial" w:eastAsia="Times New Roman" w:hAnsi="Arial" w:cs="Arial"/>
        </w:rPr>
        <w:t xml:space="preserve">due to the changing knowledge base and also the changing levels of virus within the community.  </w:t>
      </w:r>
      <w:r w:rsidRPr="0027627B">
        <w:rPr>
          <w:rFonts w:ascii="Arial" w:eastAsia="Times New Roman" w:hAnsi="Arial" w:cs="Arial"/>
          <w:b/>
        </w:rPr>
        <w:t>It is not necessary to repeat the risk assessment for all members of staff</w:t>
      </w:r>
      <w:r w:rsidR="00C64242">
        <w:rPr>
          <w:rFonts w:ascii="Arial" w:eastAsia="Times New Roman" w:hAnsi="Arial" w:cs="Arial"/>
          <w:b/>
        </w:rPr>
        <w:t xml:space="preserve"> and volunteers</w:t>
      </w:r>
      <w:r w:rsidR="000941EA" w:rsidRPr="0027627B">
        <w:rPr>
          <w:rFonts w:ascii="Arial" w:eastAsia="Times New Roman" w:hAnsi="Arial" w:cs="Arial"/>
        </w:rPr>
        <w:t>, especially if this will not change how they work</w:t>
      </w:r>
      <w:r w:rsidRPr="0027627B">
        <w:rPr>
          <w:rFonts w:ascii="Arial" w:eastAsia="Times New Roman" w:hAnsi="Arial" w:cs="Arial"/>
        </w:rPr>
        <w:t>, but line managers should ensure that all staff</w:t>
      </w:r>
      <w:r w:rsidR="00C64242">
        <w:rPr>
          <w:rFonts w:ascii="Arial" w:eastAsia="Times New Roman" w:hAnsi="Arial" w:cs="Arial"/>
        </w:rPr>
        <w:t xml:space="preserve"> and volunteers</w:t>
      </w:r>
      <w:r w:rsidRPr="0027627B">
        <w:rPr>
          <w:rFonts w:ascii="Arial" w:eastAsia="Times New Roman" w:hAnsi="Arial" w:cs="Arial"/>
        </w:rPr>
        <w:t xml:space="preserve"> have had at least one coronavirus risk assessment since the start of the pandemic. </w:t>
      </w:r>
    </w:p>
    <w:p w:rsidR="00CB2595" w:rsidRPr="0027627B" w:rsidRDefault="00CB2595" w:rsidP="00FA5319">
      <w:pPr>
        <w:spacing w:after="0" w:line="240" w:lineRule="auto"/>
        <w:ind w:right="648"/>
        <w:jc w:val="both"/>
        <w:rPr>
          <w:rFonts w:ascii="Arial" w:eastAsia="Times New Roman" w:hAnsi="Arial" w:cs="Arial"/>
        </w:rPr>
      </w:pPr>
    </w:p>
    <w:p w:rsidR="00FA5319" w:rsidRPr="0027627B" w:rsidRDefault="00CB2595" w:rsidP="00FA5319">
      <w:pPr>
        <w:spacing w:after="0" w:line="240" w:lineRule="auto"/>
        <w:ind w:right="648"/>
        <w:jc w:val="both"/>
        <w:rPr>
          <w:rFonts w:ascii="Arial" w:eastAsia="Times New Roman" w:hAnsi="Arial" w:cs="Arial"/>
        </w:rPr>
      </w:pPr>
      <w:r w:rsidRPr="004C6176">
        <w:rPr>
          <w:rFonts w:ascii="Arial" w:eastAsia="Times New Roman" w:hAnsi="Arial" w:cs="Arial"/>
        </w:rPr>
        <w:t>This updated version (</w:t>
      </w:r>
      <w:r w:rsidR="00521127" w:rsidRPr="004C6176">
        <w:rPr>
          <w:rFonts w:ascii="Arial" w:eastAsia="Times New Roman" w:hAnsi="Arial" w:cs="Arial"/>
        </w:rPr>
        <w:t>May</w:t>
      </w:r>
      <w:r w:rsidR="00E817DD" w:rsidRPr="004C6176">
        <w:rPr>
          <w:rFonts w:ascii="Arial" w:eastAsia="Times New Roman" w:hAnsi="Arial" w:cs="Arial"/>
        </w:rPr>
        <w:t xml:space="preserve"> 2021 </w:t>
      </w:r>
      <w:r w:rsidR="004E7678" w:rsidRPr="004C6176">
        <w:rPr>
          <w:rFonts w:ascii="Arial" w:eastAsia="Times New Roman" w:hAnsi="Arial" w:cs="Arial"/>
        </w:rPr>
        <w:t>v1</w:t>
      </w:r>
      <w:r w:rsidR="00501324" w:rsidRPr="004C6176">
        <w:rPr>
          <w:rFonts w:ascii="Arial" w:eastAsia="Times New Roman" w:hAnsi="Arial" w:cs="Arial"/>
        </w:rPr>
        <w:t>7</w:t>
      </w:r>
      <w:r w:rsidRPr="004C6176">
        <w:rPr>
          <w:rFonts w:ascii="Arial" w:eastAsia="Times New Roman" w:hAnsi="Arial" w:cs="Arial"/>
        </w:rPr>
        <w:t>) should be used for risk assessments from the date of publication onwards.</w:t>
      </w:r>
      <w:r w:rsidR="0035365C" w:rsidRPr="004C6176">
        <w:rPr>
          <w:rFonts w:ascii="Arial" w:eastAsia="Times New Roman" w:hAnsi="Arial" w:cs="Arial"/>
        </w:rPr>
        <w:t xml:space="preserve"> </w:t>
      </w:r>
      <w:r w:rsidR="00557AAE" w:rsidRPr="004C6176">
        <w:rPr>
          <w:rFonts w:ascii="Arial" w:eastAsia="Times New Roman" w:hAnsi="Arial" w:cs="Arial"/>
        </w:rPr>
        <w:t xml:space="preserve">It continues to use the COVID-age </w:t>
      </w:r>
      <w:r w:rsidR="00FA5319" w:rsidRPr="004C6176">
        <w:rPr>
          <w:rFonts w:ascii="Arial" w:eastAsia="Times New Roman" w:hAnsi="Arial" w:cs="Arial"/>
        </w:rPr>
        <w:t>calculation (detailed below) to predict an individual’s vulnerability of developing serious illness if infected with coronavirus.</w:t>
      </w:r>
      <w:r w:rsidR="00E817DD" w:rsidRPr="004C6176">
        <w:rPr>
          <w:rFonts w:ascii="Arial" w:eastAsia="Times New Roman" w:hAnsi="Arial" w:cs="Arial"/>
        </w:rPr>
        <w:t xml:space="preserve"> This COVID-age calculation has NOT changed since the previous </w:t>
      </w:r>
      <w:r w:rsidR="000701DA" w:rsidRPr="004C6176">
        <w:rPr>
          <w:rFonts w:ascii="Arial" w:eastAsia="Times New Roman" w:hAnsi="Arial" w:cs="Arial"/>
        </w:rPr>
        <w:t xml:space="preserve">(December 2020) </w:t>
      </w:r>
      <w:r w:rsidR="00E817DD" w:rsidRPr="004C6176">
        <w:rPr>
          <w:rFonts w:ascii="Arial" w:eastAsia="Times New Roman" w:hAnsi="Arial" w:cs="Arial"/>
        </w:rPr>
        <w:t>version of this document</w:t>
      </w:r>
      <w:r w:rsidR="00501324" w:rsidRPr="004C6176">
        <w:rPr>
          <w:rFonts w:ascii="Arial" w:eastAsia="Times New Roman" w:hAnsi="Arial" w:cs="Arial"/>
        </w:rPr>
        <w:t xml:space="preserve"> but there are two important developments:  It gives advice on the change in risk following vaccination a</w:t>
      </w:r>
      <w:r w:rsidR="00521127" w:rsidRPr="004C6176">
        <w:rPr>
          <w:rFonts w:ascii="Arial" w:eastAsia="Times New Roman" w:hAnsi="Arial" w:cs="Arial"/>
        </w:rPr>
        <w:t>nd it includes tables taking in</w:t>
      </w:r>
      <w:r w:rsidR="00501324" w:rsidRPr="004C6176">
        <w:rPr>
          <w:rFonts w:ascii="Arial" w:eastAsia="Times New Roman" w:hAnsi="Arial" w:cs="Arial"/>
        </w:rPr>
        <w:t>to account changes in the prevalence of COVID in the community.</w:t>
      </w:r>
      <w:r w:rsidR="00E817DD" w:rsidRPr="004C6176">
        <w:rPr>
          <w:rFonts w:ascii="Arial" w:eastAsia="Times New Roman" w:hAnsi="Arial" w:cs="Arial"/>
        </w:rPr>
        <w:t xml:space="preserve"> </w:t>
      </w:r>
      <w:r w:rsidR="00FA5319" w:rsidRPr="004C6176">
        <w:rPr>
          <w:rFonts w:ascii="Arial" w:eastAsia="Times New Roman" w:hAnsi="Arial" w:cs="Arial"/>
        </w:rPr>
        <w:t>It is not an exact tool</w:t>
      </w:r>
      <w:r w:rsidR="0027627B" w:rsidRPr="004C6176">
        <w:rPr>
          <w:rFonts w:ascii="Arial" w:eastAsia="Times New Roman" w:hAnsi="Arial" w:cs="Arial"/>
        </w:rPr>
        <w:t xml:space="preserve"> and it does not cover every possible situation – so </w:t>
      </w:r>
      <w:r w:rsidR="00FA5319" w:rsidRPr="004C6176">
        <w:rPr>
          <w:rFonts w:ascii="Arial" w:eastAsia="Times New Roman" w:hAnsi="Arial" w:cs="Arial"/>
        </w:rPr>
        <w:t xml:space="preserve">if there are any concerns that it does not reflect an individual’s risk </w:t>
      </w:r>
      <w:r w:rsidR="004E7678" w:rsidRPr="004C6176">
        <w:rPr>
          <w:rFonts w:ascii="Arial" w:eastAsia="Times New Roman" w:hAnsi="Arial" w:cs="Arial"/>
        </w:rPr>
        <w:t xml:space="preserve">- </w:t>
      </w:r>
      <w:r w:rsidR="00FA5319" w:rsidRPr="004C6176">
        <w:rPr>
          <w:rFonts w:ascii="Arial" w:eastAsia="Times New Roman" w:hAnsi="Arial" w:cs="Arial"/>
        </w:rPr>
        <w:t xml:space="preserve">then further discussion with Occupational Health is recommended. </w:t>
      </w:r>
      <w:r w:rsidR="00501324" w:rsidRPr="004C6176">
        <w:rPr>
          <w:rFonts w:ascii="Arial" w:eastAsia="Times New Roman" w:hAnsi="Arial" w:cs="Arial"/>
        </w:rPr>
        <w:t xml:space="preserve">  This is particularly the case for vaccination:  There are a number of conditions which can affect the strength of the response to the vaccine and if the protection from the vaccine is being used to allow a wider range of work it would be prudent to seek advice to confirm what level of risk reduction should be expected.</w:t>
      </w:r>
    </w:p>
    <w:p w:rsidR="00557AAE" w:rsidRPr="0027627B" w:rsidRDefault="00557AAE" w:rsidP="00367350">
      <w:pPr>
        <w:spacing w:after="0" w:line="240" w:lineRule="auto"/>
        <w:ind w:right="648"/>
        <w:jc w:val="both"/>
        <w:rPr>
          <w:rFonts w:ascii="Arial" w:eastAsia="Times New Roman" w:hAnsi="Arial" w:cs="Arial"/>
        </w:rPr>
      </w:pPr>
    </w:p>
    <w:p w:rsidR="0085150F" w:rsidRDefault="001F62F0" w:rsidP="00367350">
      <w:pPr>
        <w:spacing w:after="0" w:line="240" w:lineRule="auto"/>
        <w:ind w:right="648"/>
        <w:jc w:val="both"/>
        <w:rPr>
          <w:rFonts w:ascii="Arial" w:eastAsia="Times New Roman" w:hAnsi="Arial" w:cs="Arial"/>
        </w:rPr>
      </w:pPr>
      <w:r w:rsidRPr="0027627B">
        <w:rPr>
          <w:rFonts w:ascii="Arial" w:eastAsia="Times New Roman" w:hAnsi="Arial" w:cs="Arial"/>
        </w:rPr>
        <w:t>T</w:t>
      </w:r>
      <w:r w:rsidR="0085150F" w:rsidRPr="0027627B">
        <w:rPr>
          <w:rFonts w:ascii="Arial" w:eastAsia="Times New Roman" w:hAnsi="Arial" w:cs="Arial"/>
        </w:rPr>
        <w:t xml:space="preserve">his document is </w:t>
      </w:r>
      <w:r w:rsidRPr="0027627B">
        <w:rPr>
          <w:rFonts w:ascii="Arial" w:eastAsia="Times New Roman" w:hAnsi="Arial" w:cs="Arial"/>
        </w:rPr>
        <w:t xml:space="preserve">primarily </w:t>
      </w:r>
      <w:r w:rsidR="0085150F" w:rsidRPr="0027627B">
        <w:rPr>
          <w:rFonts w:ascii="Arial" w:eastAsia="Times New Roman" w:hAnsi="Arial" w:cs="Arial"/>
        </w:rPr>
        <w:t xml:space="preserve">designed to identify </w:t>
      </w:r>
      <w:r w:rsidR="006B7540">
        <w:rPr>
          <w:rFonts w:ascii="Arial" w:eastAsia="Times New Roman" w:hAnsi="Arial" w:cs="Arial"/>
        </w:rPr>
        <w:t>the level of</w:t>
      </w:r>
      <w:r w:rsidR="0085150F" w:rsidRPr="0027627B">
        <w:rPr>
          <w:rFonts w:ascii="Arial" w:eastAsia="Times New Roman" w:hAnsi="Arial" w:cs="Arial"/>
        </w:rPr>
        <w:t xml:space="preserve"> vulnerability </w:t>
      </w:r>
      <w:r w:rsidR="006B7540">
        <w:rPr>
          <w:rFonts w:ascii="Arial" w:eastAsia="Times New Roman" w:hAnsi="Arial" w:cs="Arial"/>
        </w:rPr>
        <w:t>for</w:t>
      </w:r>
      <w:r w:rsidR="0085150F" w:rsidRPr="0027627B">
        <w:rPr>
          <w:rFonts w:ascii="Arial" w:eastAsia="Times New Roman" w:hAnsi="Arial" w:cs="Arial"/>
        </w:rPr>
        <w:t xml:space="preserve"> an individual, should they become infected with coronavirus. Reducing the risk of an individual actually becoming infected with coronavirus in the workplace is </w:t>
      </w:r>
      <w:r w:rsidR="00F81B86" w:rsidRPr="0027627B">
        <w:rPr>
          <w:rFonts w:ascii="Arial" w:eastAsia="Times New Roman" w:hAnsi="Arial" w:cs="Arial"/>
        </w:rPr>
        <w:t>also</w:t>
      </w:r>
      <w:r w:rsidR="004E7678">
        <w:rPr>
          <w:rFonts w:ascii="Arial" w:eastAsia="Times New Roman" w:hAnsi="Arial" w:cs="Arial"/>
        </w:rPr>
        <w:t xml:space="preserve"> </w:t>
      </w:r>
      <w:r w:rsidR="0085150F" w:rsidRPr="0027627B">
        <w:rPr>
          <w:rFonts w:ascii="Arial" w:eastAsia="Times New Roman" w:hAnsi="Arial" w:cs="Arial"/>
        </w:rPr>
        <w:t>dealt with using the Team Risk Assessment Guidance, in which controls are put into place to reduce potential exposure (including barriers, social distancing, patient and staff swabbing and PPE). The Team Risk Assessment must also be taken into account when considering the overall risk to an individual and the adjustments that might be required.</w:t>
      </w:r>
    </w:p>
    <w:p w:rsidR="0085150F" w:rsidRDefault="0085150F" w:rsidP="00367350">
      <w:pPr>
        <w:spacing w:after="0" w:line="240" w:lineRule="auto"/>
        <w:ind w:right="648"/>
        <w:jc w:val="both"/>
        <w:rPr>
          <w:rFonts w:ascii="Arial" w:eastAsia="Times New Roman" w:hAnsi="Arial" w:cs="Arial"/>
        </w:rPr>
      </w:pPr>
    </w:p>
    <w:p w:rsidR="00FA5319" w:rsidRPr="004C6176" w:rsidRDefault="00FA5319" w:rsidP="00FA5319">
      <w:pPr>
        <w:rPr>
          <w:rFonts w:ascii="Calibri" w:hAnsi="Calibri" w:cs="Calibri"/>
        </w:rPr>
      </w:pPr>
      <w:r w:rsidRPr="004C6176">
        <w:rPr>
          <w:rFonts w:ascii="Arial" w:eastAsia="Times New Roman" w:hAnsi="Arial" w:cs="Arial"/>
          <w:b/>
        </w:rPr>
        <w:t>What has changed?</w:t>
      </w:r>
    </w:p>
    <w:p w:rsidR="002C04D7" w:rsidRPr="004C6176" w:rsidRDefault="002C04D7" w:rsidP="0027627B">
      <w:pPr>
        <w:pStyle w:val="ListParagraph"/>
        <w:numPr>
          <w:ilvl w:val="0"/>
          <w:numId w:val="7"/>
        </w:numPr>
        <w:spacing w:after="0" w:line="240" w:lineRule="auto"/>
        <w:rPr>
          <w:rFonts w:ascii="Arial" w:eastAsia="Times New Roman" w:hAnsi="Arial" w:cs="Arial"/>
          <w:color w:val="000000"/>
        </w:rPr>
      </w:pPr>
      <w:r w:rsidRPr="004C6176">
        <w:rPr>
          <w:rFonts w:ascii="Arial" w:eastAsia="Times New Roman" w:hAnsi="Arial" w:cs="Arial"/>
          <w:color w:val="000000"/>
        </w:rPr>
        <w:t>Lockdown measures being progressively eased over the next few weeks / months</w:t>
      </w:r>
    </w:p>
    <w:p w:rsidR="007658F0" w:rsidRPr="004C6176" w:rsidRDefault="002C04D7" w:rsidP="0027627B">
      <w:pPr>
        <w:pStyle w:val="ListParagraph"/>
        <w:numPr>
          <w:ilvl w:val="0"/>
          <w:numId w:val="7"/>
        </w:numPr>
        <w:spacing w:after="0" w:line="240" w:lineRule="auto"/>
        <w:rPr>
          <w:rFonts w:ascii="Arial" w:eastAsia="Times New Roman" w:hAnsi="Arial" w:cs="Arial"/>
          <w:color w:val="000000"/>
        </w:rPr>
      </w:pPr>
      <w:r w:rsidRPr="004C6176">
        <w:rPr>
          <w:rFonts w:ascii="Arial" w:eastAsia="Times New Roman" w:hAnsi="Arial" w:cs="Arial"/>
          <w:color w:val="000000"/>
        </w:rPr>
        <w:t xml:space="preserve">Formal Shielding </w:t>
      </w:r>
      <w:r w:rsidR="00521B10" w:rsidRPr="004C6176">
        <w:rPr>
          <w:rFonts w:ascii="Arial" w:eastAsia="Times New Roman" w:hAnsi="Arial" w:cs="Arial"/>
          <w:color w:val="000000"/>
        </w:rPr>
        <w:t>pausing</w:t>
      </w:r>
      <w:r w:rsidRPr="004C6176">
        <w:rPr>
          <w:rFonts w:ascii="Arial" w:eastAsia="Times New Roman" w:hAnsi="Arial" w:cs="Arial"/>
          <w:color w:val="000000"/>
        </w:rPr>
        <w:t xml:space="preserve"> on 01 April 2021</w:t>
      </w:r>
    </w:p>
    <w:p w:rsidR="00521B10" w:rsidRPr="004C6176" w:rsidRDefault="00521B10" w:rsidP="0027627B">
      <w:pPr>
        <w:pStyle w:val="ListParagraph"/>
        <w:numPr>
          <w:ilvl w:val="0"/>
          <w:numId w:val="7"/>
        </w:numPr>
        <w:spacing w:after="0" w:line="240" w:lineRule="auto"/>
        <w:rPr>
          <w:rFonts w:ascii="Arial" w:eastAsia="Times New Roman" w:hAnsi="Arial" w:cs="Arial"/>
          <w:color w:val="000000"/>
        </w:rPr>
      </w:pPr>
      <w:r w:rsidRPr="004C6176">
        <w:rPr>
          <w:rFonts w:ascii="Arial" w:eastAsia="Times New Roman" w:hAnsi="Arial" w:cs="Arial"/>
          <w:color w:val="000000"/>
        </w:rPr>
        <w:t xml:space="preserve">COVID levels in the community </w:t>
      </w:r>
      <w:r w:rsidR="00501324" w:rsidRPr="004C6176">
        <w:rPr>
          <w:rFonts w:ascii="Arial" w:eastAsia="Times New Roman" w:hAnsi="Arial" w:cs="Arial"/>
          <w:color w:val="000000"/>
        </w:rPr>
        <w:t>remain</w:t>
      </w:r>
      <w:r w:rsidRPr="004C6176">
        <w:rPr>
          <w:rFonts w:ascii="Arial" w:eastAsia="Times New Roman" w:hAnsi="Arial" w:cs="Arial"/>
          <w:color w:val="000000"/>
        </w:rPr>
        <w:t xml:space="preserve"> low and </w:t>
      </w:r>
      <w:r w:rsidR="00501324" w:rsidRPr="004C6176">
        <w:rPr>
          <w:rFonts w:ascii="Arial" w:eastAsia="Times New Roman" w:hAnsi="Arial" w:cs="Arial"/>
          <w:color w:val="000000"/>
        </w:rPr>
        <w:t xml:space="preserve">relatively </w:t>
      </w:r>
      <w:r w:rsidRPr="004C6176">
        <w:rPr>
          <w:rFonts w:ascii="Arial" w:eastAsia="Times New Roman" w:hAnsi="Arial" w:cs="Arial"/>
          <w:color w:val="000000"/>
        </w:rPr>
        <w:t>stable</w:t>
      </w:r>
      <w:r w:rsidR="00501324" w:rsidRPr="004C6176">
        <w:rPr>
          <w:rFonts w:ascii="Arial" w:eastAsia="Times New Roman" w:hAnsi="Arial" w:cs="Arial"/>
          <w:color w:val="000000"/>
        </w:rPr>
        <w:t xml:space="preserve"> but may increase as lockdown is eased or</w:t>
      </w:r>
      <w:r w:rsidR="00521127" w:rsidRPr="004C6176">
        <w:rPr>
          <w:rFonts w:ascii="Arial" w:eastAsia="Times New Roman" w:hAnsi="Arial" w:cs="Arial"/>
          <w:color w:val="000000"/>
        </w:rPr>
        <w:t xml:space="preserve"> if new variants emerge locally</w:t>
      </w:r>
    </w:p>
    <w:p w:rsidR="00521B10" w:rsidRPr="004C6176" w:rsidRDefault="00521B10" w:rsidP="0027627B">
      <w:pPr>
        <w:pStyle w:val="ListParagraph"/>
        <w:numPr>
          <w:ilvl w:val="0"/>
          <w:numId w:val="7"/>
        </w:numPr>
        <w:spacing w:after="0" w:line="240" w:lineRule="auto"/>
        <w:rPr>
          <w:rFonts w:ascii="Arial" w:eastAsia="Times New Roman" w:hAnsi="Arial" w:cs="Arial"/>
          <w:color w:val="000000"/>
        </w:rPr>
      </w:pPr>
      <w:r w:rsidRPr="004C6176">
        <w:rPr>
          <w:rFonts w:ascii="Arial" w:eastAsia="Times New Roman" w:hAnsi="Arial" w:cs="Arial"/>
          <w:color w:val="000000"/>
        </w:rPr>
        <w:t>COVID cases amongst UHP staff are very low</w:t>
      </w:r>
    </w:p>
    <w:p w:rsidR="007658F0" w:rsidRPr="004C6176" w:rsidRDefault="007658F0" w:rsidP="0027627B">
      <w:pPr>
        <w:pStyle w:val="ListParagraph"/>
        <w:numPr>
          <w:ilvl w:val="0"/>
          <w:numId w:val="7"/>
        </w:numPr>
        <w:spacing w:after="0" w:line="240" w:lineRule="auto"/>
        <w:rPr>
          <w:rFonts w:ascii="Arial" w:eastAsia="Times New Roman" w:hAnsi="Arial" w:cs="Arial"/>
          <w:color w:val="000000"/>
        </w:rPr>
      </w:pPr>
      <w:r w:rsidRPr="004C6176">
        <w:rPr>
          <w:rFonts w:ascii="Arial" w:eastAsia="Times New Roman" w:hAnsi="Arial" w:cs="Arial"/>
          <w:color w:val="000000"/>
        </w:rPr>
        <w:t xml:space="preserve">Working from home is </w:t>
      </w:r>
      <w:r w:rsidR="002C04D7" w:rsidRPr="004C6176">
        <w:rPr>
          <w:rFonts w:ascii="Arial" w:eastAsia="Times New Roman" w:hAnsi="Arial" w:cs="Arial"/>
          <w:color w:val="000000"/>
        </w:rPr>
        <w:t>still</w:t>
      </w:r>
      <w:r w:rsidRPr="004C6176">
        <w:rPr>
          <w:rFonts w:ascii="Arial" w:eastAsia="Times New Roman" w:hAnsi="Arial" w:cs="Arial"/>
          <w:color w:val="000000"/>
        </w:rPr>
        <w:t xml:space="preserve"> advised unless </w:t>
      </w:r>
      <w:r w:rsidR="00227546" w:rsidRPr="004C6176">
        <w:rPr>
          <w:rFonts w:ascii="Arial" w:eastAsia="Times New Roman" w:hAnsi="Arial" w:cs="Arial"/>
          <w:color w:val="000000"/>
        </w:rPr>
        <w:t>this</w:t>
      </w:r>
      <w:r w:rsidRPr="004C6176">
        <w:rPr>
          <w:rFonts w:ascii="Arial" w:eastAsia="Times New Roman" w:hAnsi="Arial" w:cs="Arial"/>
          <w:color w:val="000000"/>
        </w:rPr>
        <w:t xml:space="preserve"> is </w:t>
      </w:r>
      <w:r w:rsidR="00D2576F" w:rsidRPr="004C6176">
        <w:rPr>
          <w:rFonts w:ascii="Arial" w:eastAsia="Times New Roman" w:hAnsi="Arial" w:cs="Arial"/>
          <w:color w:val="000000"/>
        </w:rPr>
        <w:t xml:space="preserve">not </w:t>
      </w:r>
      <w:r w:rsidRPr="004C6176">
        <w:rPr>
          <w:rFonts w:ascii="Arial" w:eastAsia="Times New Roman" w:hAnsi="Arial" w:cs="Arial"/>
          <w:color w:val="000000"/>
        </w:rPr>
        <w:t xml:space="preserve">reasonable </w:t>
      </w:r>
      <w:r w:rsidR="00227546" w:rsidRPr="004C6176">
        <w:rPr>
          <w:rFonts w:ascii="Arial" w:eastAsia="Times New Roman" w:hAnsi="Arial" w:cs="Arial"/>
          <w:color w:val="000000"/>
        </w:rPr>
        <w:t>for you</w:t>
      </w:r>
      <w:r w:rsidR="00501324" w:rsidRPr="004C6176">
        <w:rPr>
          <w:rFonts w:ascii="Arial" w:eastAsia="Times New Roman" w:hAnsi="Arial" w:cs="Arial"/>
          <w:color w:val="000000"/>
        </w:rPr>
        <w:t>r</w:t>
      </w:r>
      <w:r w:rsidR="00227546" w:rsidRPr="004C6176">
        <w:rPr>
          <w:rFonts w:ascii="Arial" w:eastAsia="Times New Roman" w:hAnsi="Arial" w:cs="Arial"/>
          <w:color w:val="000000"/>
        </w:rPr>
        <w:t xml:space="preserve"> role</w:t>
      </w:r>
    </w:p>
    <w:p w:rsidR="00227546" w:rsidRPr="004C6176" w:rsidRDefault="0027627B" w:rsidP="00227546">
      <w:pPr>
        <w:numPr>
          <w:ilvl w:val="0"/>
          <w:numId w:val="7"/>
        </w:numPr>
        <w:spacing w:after="0" w:line="240" w:lineRule="auto"/>
        <w:rPr>
          <w:rFonts w:ascii="Arial" w:eastAsia="Times New Roman" w:hAnsi="Arial" w:cs="Arial"/>
          <w:color w:val="000000"/>
        </w:rPr>
      </w:pPr>
      <w:r w:rsidRPr="004C6176">
        <w:rPr>
          <w:rFonts w:ascii="Arial" w:eastAsia="Times New Roman" w:hAnsi="Arial" w:cs="Arial"/>
          <w:color w:val="000000"/>
        </w:rPr>
        <w:t xml:space="preserve">The COVID vaccine is </w:t>
      </w:r>
      <w:r w:rsidR="00E817DD" w:rsidRPr="004C6176">
        <w:rPr>
          <w:rFonts w:ascii="Arial" w:eastAsia="Times New Roman" w:hAnsi="Arial" w:cs="Arial"/>
          <w:color w:val="000000"/>
        </w:rPr>
        <w:t xml:space="preserve">now </w:t>
      </w:r>
      <w:r w:rsidRPr="004C6176">
        <w:rPr>
          <w:rFonts w:ascii="Arial" w:eastAsia="Times New Roman" w:hAnsi="Arial" w:cs="Arial"/>
          <w:color w:val="000000"/>
        </w:rPr>
        <w:t xml:space="preserve">being rolled out </w:t>
      </w:r>
      <w:r w:rsidR="00E817DD" w:rsidRPr="004C6176">
        <w:rPr>
          <w:rFonts w:ascii="Arial" w:eastAsia="Times New Roman" w:hAnsi="Arial" w:cs="Arial"/>
          <w:color w:val="000000"/>
        </w:rPr>
        <w:t xml:space="preserve">to high priority patient </w:t>
      </w:r>
      <w:r w:rsidR="002C04D7" w:rsidRPr="004C6176">
        <w:rPr>
          <w:rFonts w:ascii="Arial" w:eastAsia="Times New Roman" w:hAnsi="Arial" w:cs="Arial"/>
          <w:color w:val="000000"/>
        </w:rPr>
        <w:t xml:space="preserve">groups </w:t>
      </w:r>
      <w:r w:rsidR="00E817DD" w:rsidRPr="004C6176">
        <w:rPr>
          <w:rFonts w:ascii="Arial" w:eastAsia="Times New Roman" w:hAnsi="Arial" w:cs="Arial"/>
          <w:color w:val="000000"/>
        </w:rPr>
        <w:t xml:space="preserve">and </w:t>
      </w:r>
      <w:r w:rsidR="002C04D7" w:rsidRPr="004C6176">
        <w:rPr>
          <w:rFonts w:ascii="Arial" w:eastAsia="Times New Roman" w:hAnsi="Arial" w:cs="Arial"/>
          <w:color w:val="000000"/>
        </w:rPr>
        <w:t xml:space="preserve">most staff have now had </w:t>
      </w:r>
      <w:r w:rsidR="00501324" w:rsidRPr="004C6176">
        <w:rPr>
          <w:rFonts w:ascii="Arial" w:eastAsia="Times New Roman" w:hAnsi="Arial" w:cs="Arial"/>
          <w:color w:val="000000"/>
        </w:rPr>
        <w:t>both</w:t>
      </w:r>
      <w:r w:rsidR="002C04D7" w:rsidRPr="004C6176">
        <w:rPr>
          <w:rFonts w:ascii="Arial" w:eastAsia="Times New Roman" w:hAnsi="Arial" w:cs="Arial"/>
          <w:color w:val="000000"/>
        </w:rPr>
        <w:t xml:space="preserve"> dose</w:t>
      </w:r>
      <w:r w:rsidR="00501324" w:rsidRPr="004C6176">
        <w:rPr>
          <w:rFonts w:ascii="Arial" w:eastAsia="Times New Roman" w:hAnsi="Arial" w:cs="Arial"/>
          <w:color w:val="000000"/>
        </w:rPr>
        <w:t>s</w:t>
      </w:r>
      <w:r w:rsidR="00E817DD" w:rsidRPr="004C6176">
        <w:rPr>
          <w:rFonts w:ascii="Arial" w:eastAsia="Times New Roman" w:hAnsi="Arial" w:cs="Arial"/>
          <w:color w:val="000000"/>
        </w:rPr>
        <w:t xml:space="preserve"> </w:t>
      </w:r>
    </w:p>
    <w:p w:rsidR="007B0E30" w:rsidRPr="004C6176" w:rsidRDefault="007B0E30" w:rsidP="0000460E">
      <w:pPr>
        <w:numPr>
          <w:ilvl w:val="0"/>
          <w:numId w:val="7"/>
        </w:numPr>
        <w:spacing w:after="0" w:line="240" w:lineRule="auto"/>
        <w:rPr>
          <w:rFonts w:ascii="Arial" w:eastAsia="Times New Roman" w:hAnsi="Arial" w:cs="Arial"/>
          <w:bCs/>
          <w:color w:val="000000"/>
        </w:rPr>
      </w:pPr>
      <w:r w:rsidRPr="004C6176">
        <w:rPr>
          <w:rFonts w:ascii="Arial" w:eastAsia="Times New Roman" w:hAnsi="Arial" w:cs="Arial"/>
          <w:bCs/>
          <w:color w:val="000000"/>
        </w:rPr>
        <w:t xml:space="preserve">Guidance on coming to work for those at higher risk </w:t>
      </w:r>
      <w:r w:rsidR="002C04D7" w:rsidRPr="004C6176">
        <w:rPr>
          <w:rFonts w:ascii="Arial" w:eastAsia="Times New Roman" w:hAnsi="Arial" w:cs="Arial"/>
          <w:bCs/>
          <w:color w:val="000000"/>
        </w:rPr>
        <w:t>after</w:t>
      </w:r>
      <w:r w:rsidR="00593EE1" w:rsidRPr="004C6176">
        <w:rPr>
          <w:rFonts w:ascii="Arial" w:eastAsia="Times New Roman" w:hAnsi="Arial" w:cs="Arial"/>
          <w:bCs/>
          <w:color w:val="000000"/>
        </w:rPr>
        <w:t xml:space="preserve"> lockdown</w:t>
      </w:r>
    </w:p>
    <w:p w:rsidR="007B0E30" w:rsidRPr="004C6176" w:rsidRDefault="007B0E30" w:rsidP="007B0E30">
      <w:pPr>
        <w:spacing w:after="0" w:line="240" w:lineRule="auto"/>
        <w:rPr>
          <w:rFonts w:ascii="Arial" w:eastAsia="Times New Roman" w:hAnsi="Arial" w:cs="Arial"/>
          <w:b/>
          <w:bCs/>
          <w:color w:val="000000"/>
        </w:rPr>
      </w:pPr>
    </w:p>
    <w:p w:rsidR="00521B10" w:rsidRPr="00521B10" w:rsidRDefault="007B0E30" w:rsidP="00521B10">
      <w:pPr>
        <w:spacing w:after="0"/>
        <w:jc w:val="both"/>
        <w:rPr>
          <w:rFonts w:ascii="Arial" w:eastAsia="Times New Roman" w:hAnsi="Arial" w:cs="Arial"/>
          <w:color w:val="201F1E"/>
          <w:lang w:eastAsia="en-GB"/>
        </w:rPr>
      </w:pPr>
      <w:r w:rsidRPr="004C6176">
        <w:rPr>
          <w:rFonts w:ascii="Arial" w:eastAsia="Times New Roman" w:hAnsi="Arial" w:cs="Arial"/>
          <w:color w:val="201F1E"/>
          <w:lang w:eastAsia="en-GB"/>
        </w:rPr>
        <w:t xml:space="preserve">The </w:t>
      </w:r>
      <w:r w:rsidR="007658F0" w:rsidRPr="004C6176">
        <w:rPr>
          <w:rFonts w:ascii="Arial" w:eastAsia="Times New Roman" w:hAnsi="Arial" w:cs="Arial"/>
          <w:color w:val="201F1E"/>
          <w:lang w:eastAsia="en-GB"/>
        </w:rPr>
        <w:t>Government</w:t>
      </w:r>
      <w:r w:rsidR="00521B10" w:rsidRPr="004C6176">
        <w:rPr>
          <w:rFonts w:ascii="Arial" w:eastAsia="Times New Roman" w:hAnsi="Arial" w:cs="Arial"/>
          <w:color w:val="201F1E"/>
          <w:lang w:eastAsia="en-GB"/>
        </w:rPr>
        <w:t>’s</w:t>
      </w:r>
      <w:r w:rsidR="007658F0" w:rsidRPr="004C6176">
        <w:rPr>
          <w:rFonts w:ascii="Arial" w:eastAsia="Times New Roman" w:hAnsi="Arial" w:cs="Arial"/>
          <w:color w:val="201F1E"/>
          <w:lang w:eastAsia="en-GB"/>
        </w:rPr>
        <w:t xml:space="preserve"> </w:t>
      </w:r>
      <w:r w:rsidR="00521B10" w:rsidRPr="004C6176">
        <w:rPr>
          <w:rFonts w:ascii="Arial" w:eastAsia="Times New Roman" w:hAnsi="Arial" w:cs="Arial"/>
          <w:color w:val="201F1E"/>
          <w:lang w:eastAsia="en-GB"/>
        </w:rPr>
        <w:t>new advice from the 1st April</w:t>
      </w:r>
      <w:r w:rsidR="007658F0" w:rsidRPr="004C6176">
        <w:rPr>
          <w:rFonts w:ascii="Arial" w:eastAsia="Times New Roman" w:hAnsi="Arial" w:cs="Arial"/>
          <w:color w:val="201F1E"/>
          <w:lang w:eastAsia="en-GB"/>
        </w:rPr>
        <w:t xml:space="preserve"> </w:t>
      </w:r>
      <w:r w:rsidR="00521B10" w:rsidRPr="004C6176">
        <w:rPr>
          <w:rFonts w:ascii="Arial" w:eastAsia="Times New Roman" w:hAnsi="Arial" w:cs="Arial"/>
          <w:color w:val="201F1E"/>
          <w:lang w:eastAsia="en-GB"/>
        </w:rPr>
        <w:t xml:space="preserve">for </w:t>
      </w:r>
      <w:r w:rsidR="007658F0" w:rsidRPr="004C6176">
        <w:rPr>
          <w:rFonts w:ascii="Arial" w:eastAsia="Times New Roman" w:hAnsi="Arial" w:cs="Arial"/>
          <w:color w:val="201F1E"/>
          <w:lang w:eastAsia="en-GB"/>
        </w:rPr>
        <w:t xml:space="preserve">those who have been identified as </w:t>
      </w:r>
      <w:r w:rsidRPr="004C6176">
        <w:rPr>
          <w:rFonts w:ascii="Arial" w:eastAsia="Times New Roman" w:hAnsi="Arial" w:cs="Arial"/>
          <w:color w:val="201F1E"/>
          <w:lang w:eastAsia="en-GB"/>
        </w:rPr>
        <w:t>Clinically Extremely Vulnerable (CEV) </w:t>
      </w:r>
      <w:r w:rsidR="007658F0" w:rsidRPr="004C6176">
        <w:rPr>
          <w:rFonts w:ascii="Arial" w:eastAsia="Times New Roman" w:hAnsi="Arial" w:cs="Arial"/>
          <w:color w:val="201F1E"/>
          <w:lang w:eastAsia="en-GB"/>
        </w:rPr>
        <w:t>stat</w:t>
      </w:r>
      <w:r w:rsidR="00521B10" w:rsidRPr="004C6176">
        <w:rPr>
          <w:rFonts w:ascii="Arial" w:eastAsia="Times New Roman" w:hAnsi="Arial" w:cs="Arial"/>
          <w:color w:val="201F1E"/>
          <w:lang w:eastAsia="en-GB"/>
        </w:rPr>
        <w:t>es that</w:t>
      </w:r>
      <w:r w:rsidR="007658F0" w:rsidRPr="004C6176">
        <w:rPr>
          <w:rFonts w:ascii="Arial" w:eastAsia="Times New Roman" w:hAnsi="Arial" w:cs="Arial"/>
          <w:color w:val="201F1E"/>
          <w:lang w:eastAsia="en-GB"/>
        </w:rPr>
        <w:t xml:space="preserve"> </w:t>
      </w:r>
      <w:r w:rsidR="00521B10" w:rsidRPr="004C6176">
        <w:rPr>
          <w:rFonts w:ascii="Arial" w:eastAsia="Times New Roman" w:hAnsi="Arial" w:cs="Arial"/>
          <w:color w:val="201F1E"/>
          <w:lang w:eastAsia="en-GB"/>
        </w:rPr>
        <w:t>they</w:t>
      </w:r>
      <w:r w:rsidR="007658F0" w:rsidRPr="004C6176">
        <w:rPr>
          <w:rFonts w:ascii="Arial" w:eastAsia="Times New Roman" w:hAnsi="Arial" w:cs="Arial"/>
          <w:color w:val="201F1E"/>
          <w:lang w:eastAsia="en-GB"/>
        </w:rPr>
        <w:t xml:space="preserve"> </w:t>
      </w:r>
      <w:r w:rsidR="00521B10" w:rsidRPr="004C6176">
        <w:rPr>
          <w:rFonts w:ascii="Arial" w:eastAsia="Times New Roman" w:hAnsi="Arial" w:cs="Arial"/>
          <w:color w:val="201F1E"/>
          <w:lang w:eastAsia="en-GB"/>
        </w:rPr>
        <w:t xml:space="preserve">should continue to work from home where possible but, if </w:t>
      </w:r>
      <w:r w:rsidR="00A95329" w:rsidRPr="004C6176">
        <w:rPr>
          <w:rFonts w:ascii="Arial" w:eastAsia="Times New Roman" w:hAnsi="Arial" w:cs="Arial"/>
          <w:color w:val="201F1E"/>
          <w:lang w:eastAsia="en-GB"/>
        </w:rPr>
        <w:t>they cannot</w:t>
      </w:r>
      <w:r w:rsidR="00521B10" w:rsidRPr="004C6176">
        <w:rPr>
          <w:rFonts w:ascii="Arial" w:eastAsia="Times New Roman" w:hAnsi="Arial" w:cs="Arial"/>
          <w:color w:val="201F1E"/>
          <w:lang w:eastAsia="en-GB"/>
        </w:rPr>
        <w:t xml:space="preserve"> work from home, it may be possible for them to return to the workplace, where it is safe for them to do so and following a review of their Covid-19 Risk Assessment.</w:t>
      </w:r>
      <w:r w:rsidR="00521B10" w:rsidRPr="00521B10">
        <w:rPr>
          <w:rFonts w:ascii="Arial" w:eastAsia="Times New Roman" w:hAnsi="Arial" w:cs="Arial"/>
          <w:color w:val="201F1E"/>
          <w:lang w:eastAsia="en-GB"/>
        </w:rPr>
        <w:t xml:space="preserve"> </w:t>
      </w:r>
    </w:p>
    <w:p w:rsidR="007B0E30" w:rsidRPr="0000460E" w:rsidRDefault="007B0E30" w:rsidP="007B0E30">
      <w:pPr>
        <w:shd w:val="clear" w:color="auto" w:fill="FFFFFF"/>
        <w:spacing w:after="0" w:line="240" w:lineRule="auto"/>
        <w:jc w:val="both"/>
        <w:rPr>
          <w:rFonts w:ascii="Arial" w:eastAsia="Times New Roman" w:hAnsi="Arial" w:cs="Arial"/>
          <w:color w:val="201F1E"/>
          <w:lang w:eastAsia="en-GB"/>
        </w:rPr>
      </w:pPr>
      <w:r w:rsidRPr="0000460E">
        <w:rPr>
          <w:rFonts w:ascii="Arial" w:eastAsia="Times New Roman" w:hAnsi="Arial" w:cs="Arial"/>
          <w:color w:val="201F1E"/>
          <w:lang w:eastAsia="en-GB"/>
        </w:rPr>
        <w:lastRenderedPageBreak/>
        <w:t> </w:t>
      </w:r>
    </w:p>
    <w:p w:rsidR="007B0E30" w:rsidRPr="0000460E" w:rsidRDefault="007B0E30" w:rsidP="007B0E30">
      <w:pPr>
        <w:shd w:val="clear" w:color="auto" w:fill="FFFFFF"/>
        <w:spacing w:after="0" w:line="240" w:lineRule="auto"/>
        <w:jc w:val="both"/>
        <w:rPr>
          <w:rFonts w:ascii="Arial" w:eastAsia="Times New Roman" w:hAnsi="Arial" w:cs="Arial"/>
          <w:color w:val="201F1E"/>
          <w:lang w:eastAsia="en-GB"/>
        </w:rPr>
      </w:pPr>
      <w:r w:rsidRPr="0000460E">
        <w:rPr>
          <w:rFonts w:ascii="Arial" w:eastAsia="Times New Roman" w:hAnsi="Arial" w:cs="Arial"/>
          <w:color w:val="201F1E"/>
          <w:lang w:eastAsia="en-GB"/>
        </w:rPr>
        <w:t>Since the first lockdown in March</w:t>
      </w:r>
      <w:r w:rsidR="00A52CAD" w:rsidRPr="0000460E">
        <w:rPr>
          <w:rFonts w:ascii="Arial" w:eastAsia="Times New Roman" w:hAnsi="Arial" w:cs="Arial"/>
          <w:color w:val="201F1E"/>
          <w:lang w:eastAsia="en-GB"/>
        </w:rPr>
        <w:t>,</w:t>
      </w:r>
      <w:r w:rsidRPr="0000460E">
        <w:rPr>
          <w:rFonts w:ascii="Arial" w:eastAsia="Times New Roman" w:hAnsi="Arial" w:cs="Arial"/>
          <w:color w:val="201F1E"/>
          <w:lang w:eastAsia="en-GB"/>
        </w:rPr>
        <w:t xml:space="preserve"> we have learnt a great deal more about the risks caused by health conditions and how these are influenced by other factors such as ethnicity and age.  This has resulted in the development of </w:t>
      </w:r>
      <w:r w:rsidR="00A52CAD" w:rsidRPr="0000460E">
        <w:rPr>
          <w:rFonts w:ascii="Arial" w:eastAsia="Times New Roman" w:hAnsi="Arial" w:cs="Arial"/>
          <w:color w:val="201F1E"/>
          <w:lang w:eastAsia="en-GB"/>
        </w:rPr>
        <w:t>better-informed</w:t>
      </w:r>
      <w:r w:rsidRPr="0000460E">
        <w:rPr>
          <w:rFonts w:ascii="Arial" w:eastAsia="Times New Roman" w:hAnsi="Arial" w:cs="Arial"/>
          <w:color w:val="201F1E"/>
          <w:lang w:eastAsia="en-GB"/>
        </w:rPr>
        <w:t xml:space="preserve"> risk scoring systems such as the </w:t>
      </w:r>
      <w:r w:rsidR="00D2576F" w:rsidRPr="0000460E">
        <w:rPr>
          <w:rFonts w:ascii="Arial" w:eastAsia="Times New Roman" w:hAnsi="Arial" w:cs="Arial"/>
          <w:color w:val="201F1E"/>
          <w:lang w:eastAsia="en-GB"/>
        </w:rPr>
        <w:t>COVID-age</w:t>
      </w:r>
      <w:r w:rsidRPr="0000460E">
        <w:rPr>
          <w:rFonts w:ascii="Arial" w:eastAsia="Times New Roman" w:hAnsi="Arial" w:cs="Arial"/>
          <w:color w:val="201F1E"/>
          <w:lang w:eastAsia="en-GB"/>
        </w:rPr>
        <w:t xml:space="preserve"> guidance</w:t>
      </w:r>
      <w:r w:rsidR="00D2576F" w:rsidRPr="0000460E">
        <w:rPr>
          <w:rFonts w:ascii="Arial" w:eastAsia="Times New Roman" w:hAnsi="Arial" w:cs="Arial"/>
          <w:color w:val="201F1E"/>
          <w:lang w:eastAsia="en-GB"/>
        </w:rPr>
        <w:t xml:space="preserve"> (from ALAMA) </w:t>
      </w:r>
      <w:r w:rsidRPr="0000460E">
        <w:rPr>
          <w:rFonts w:ascii="Arial" w:eastAsia="Times New Roman" w:hAnsi="Arial" w:cs="Arial"/>
          <w:color w:val="201F1E"/>
          <w:lang w:eastAsia="en-GB"/>
        </w:rPr>
        <w:t xml:space="preserve">on which </w:t>
      </w:r>
      <w:r w:rsidR="00A52CAD" w:rsidRPr="0000460E">
        <w:rPr>
          <w:rFonts w:ascii="Arial" w:eastAsia="Times New Roman" w:hAnsi="Arial" w:cs="Arial"/>
          <w:color w:val="201F1E"/>
          <w:lang w:eastAsia="en-GB"/>
        </w:rPr>
        <w:t>this</w:t>
      </w:r>
      <w:r w:rsidRPr="0000460E">
        <w:rPr>
          <w:rFonts w:ascii="Arial" w:eastAsia="Times New Roman" w:hAnsi="Arial" w:cs="Arial"/>
          <w:color w:val="201F1E"/>
          <w:lang w:eastAsia="en-GB"/>
        </w:rPr>
        <w:t xml:space="preserve"> Coronavirus risk assessment tool is based. Using this system, some individuals who had previously received shielding letters have subsequently been advised that they are not in the highest risk category and for a few others, even though they have never received a “shielding” letter, the Trust’s Coronavirus risk assessment scoring system puts them in the highest risk category (“Very High Risk”).</w:t>
      </w:r>
    </w:p>
    <w:p w:rsidR="007B0E30" w:rsidRPr="0000460E" w:rsidRDefault="007B0E30" w:rsidP="007B0E30">
      <w:pPr>
        <w:shd w:val="clear" w:color="auto" w:fill="FFFFFF"/>
        <w:spacing w:after="0" w:line="240" w:lineRule="auto"/>
        <w:jc w:val="both"/>
        <w:rPr>
          <w:rFonts w:ascii="Arial" w:eastAsia="Times New Roman" w:hAnsi="Arial" w:cs="Arial"/>
          <w:color w:val="201F1E"/>
          <w:lang w:eastAsia="en-GB"/>
        </w:rPr>
      </w:pPr>
      <w:r w:rsidRPr="0000460E">
        <w:rPr>
          <w:rFonts w:ascii="Arial" w:eastAsia="Times New Roman" w:hAnsi="Arial" w:cs="Arial"/>
          <w:color w:val="201F1E"/>
          <w:lang w:eastAsia="en-GB"/>
        </w:rPr>
        <w:t> </w:t>
      </w:r>
    </w:p>
    <w:p w:rsidR="004C6176" w:rsidRPr="004C6176" w:rsidRDefault="007B0E30" w:rsidP="007B0E30">
      <w:pPr>
        <w:shd w:val="clear" w:color="auto" w:fill="FFFFFF"/>
        <w:spacing w:after="0" w:line="240" w:lineRule="auto"/>
        <w:jc w:val="both"/>
        <w:rPr>
          <w:rFonts w:ascii="Arial" w:eastAsia="Times New Roman" w:hAnsi="Arial" w:cs="Arial"/>
          <w:color w:val="000000" w:themeColor="text1"/>
          <w:lang w:eastAsia="en-GB"/>
        </w:rPr>
      </w:pPr>
      <w:r w:rsidRPr="0000460E">
        <w:rPr>
          <w:rFonts w:ascii="Arial" w:eastAsia="Times New Roman" w:hAnsi="Arial" w:cs="Arial"/>
          <w:color w:val="201F1E"/>
          <w:lang w:eastAsia="en-GB"/>
        </w:rPr>
        <w:t xml:space="preserve">We still believe that the Trust’s risk assessment process and the ALAMA </w:t>
      </w:r>
      <w:r w:rsidR="00D2576F" w:rsidRPr="0000460E">
        <w:rPr>
          <w:rFonts w:ascii="Arial" w:eastAsia="Times New Roman" w:hAnsi="Arial" w:cs="Arial"/>
          <w:color w:val="201F1E"/>
          <w:lang w:eastAsia="en-GB"/>
        </w:rPr>
        <w:t xml:space="preserve">COVID-age </w:t>
      </w:r>
      <w:r w:rsidRPr="0000460E">
        <w:rPr>
          <w:rFonts w:ascii="Arial" w:eastAsia="Times New Roman" w:hAnsi="Arial" w:cs="Arial"/>
          <w:color w:val="201F1E"/>
          <w:lang w:eastAsia="en-GB"/>
        </w:rPr>
        <w:t>risk assessment, on which it is based, represent the best available assessment of risk and our advice would be to continue to follow the Trust’s risk assessment guide.  </w:t>
      </w:r>
      <w:r w:rsidRPr="0000460E">
        <w:rPr>
          <w:rFonts w:ascii="Arial" w:eastAsia="Times New Roman" w:hAnsi="Arial" w:cs="Arial"/>
          <w:b/>
          <w:bCs/>
          <w:color w:val="201F1E"/>
          <w:lang w:eastAsia="en-GB"/>
        </w:rPr>
        <w:t xml:space="preserve">We recognise that individuals may have differing tolerance of the risk from Coronavirus and differing drivers for continuing to come in to work but, if you are in the “very high risk” category you should </w:t>
      </w:r>
      <w:r w:rsidR="00521B10">
        <w:rPr>
          <w:rFonts w:ascii="Arial" w:eastAsia="Times New Roman" w:hAnsi="Arial" w:cs="Arial"/>
          <w:b/>
          <w:bCs/>
          <w:color w:val="201F1E"/>
          <w:lang w:eastAsia="en-GB"/>
        </w:rPr>
        <w:t xml:space="preserve">continue to </w:t>
      </w:r>
      <w:r w:rsidRPr="0000460E">
        <w:rPr>
          <w:rFonts w:ascii="Arial" w:eastAsia="Times New Roman" w:hAnsi="Arial" w:cs="Arial"/>
          <w:b/>
          <w:bCs/>
          <w:color w:val="201F1E"/>
          <w:lang w:eastAsia="en-GB"/>
        </w:rPr>
        <w:t>work from home if possible.</w:t>
      </w:r>
      <w:r w:rsidRPr="0000460E">
        <w:rPr>
          <w:rFonts w:ascii="Arial" w:eastAsia="Times New Roman" w:hAnsi="Arial" w:cs="Arial"/>
          <w:color w:val="201F1E"/>
          <w:lang w:eastAsia="en-GB"/>
        </w:rPr>
        <w:t>  If it is not possible or if there are strong reasons to continue coming in to work you should have a further conversation with your line manager, guided by th</w:t>
      </w:r>
      <w:r w:rsidR="00521B10">
        <w:rPr>
          <w:rFonts w:ascii="Arial" w:eastAsia="Times New Roman" w:hAnsi="Arial" w:cs="Arial"/>
          <w:color w:val="201F1E"/>
          <w:lang w:eastAsia="en-GB"/>
        </w:rPr>
        <w:t>is document and</w:t>
      </w:r>
      <w:r w:rsidRPr="0000460E">
        <w:rPr>
          <w:rFonts w:ascii="Arial" w:eastAsia="Times New Roman" w:hAnsi="Arial" w:cs="Arial"/>
          <w:color w:val="201F1E"/>
          <w:lang w:eastAsia="en-GB"/>
        </w:rPr>
        <w:t xml:space="preserve"> </w:t>
      </w:r>
      <w:r w:rsidR="00521B10">
        <w:rPr>
          <w:rFonts w:ascii="Arial" w:eastAsia="Times New Roman" w:hAnsi="Arial" w:cs="Arial"/>
          <w:color w:val="201F1E"/>
          <w:lang w:eastAsia="en-GB"/>
        </w:rPr>
        <w:t xml:space="preserve">the </w:t>
      </w:r>
      <w:r w:rsidR="00521B10" w:rsidRPr="00593EE1">
        <w:rPr>
          <w:rFonts w:ascii="Arial" w:eastAsia="Times New Roman" w:hAnsi="Arial" w:cs="Arial"/>
          <w:color w:val="201F1E"/>
          <w:lang w:eastAsia="en-GB"/>
        </w:rPr>
        <w:t xml:space="preserve">advice </w:t>
      </w:r>
      <w:r w:rsidR="00593EE1">
        <w:rPr>
          <w:rFonts w:ascii="Arial" w:eastAsia="Times New Roman" w:hAnsi="Arial" w:cs="Arial"/>
          <w:color w:val="201F1E"/>
          <w:lang w:eastAsia="en-GB"/>
        </w:rPr>
        <w:t xml:space="preserve">in the </w:t>
      </w:r>
      <w:r w:rsidR="00521B10" w:rsidRPr="00593EE1">
        <w:rPr>
          <w:rFonts w:ascii="Arial" w:eastAsia="Times New Roman" w:hAnsi="Arial" w:cs="Arial"/>
          <w:color w:val="201F1E"/>
          <w:lang w:eastAsia="en-GB"/>
        </w:rPr>
        <w:t xml:space="preserve">Change to Shielding </w:t>
      </w:r>
      <w:r w:rsidR="00593EE1">
        <w:rPr>
          <w:rFonts w:ascii="Arial" w:eastAsia="Times New Roman" w:hAnsi="Arial" w:cs="Arial"/>
          <w:color w:val="201F1E"/>
          <w:lang w:eastAsia="en-GB"/>
        </w:rPr>
        <w:t xml:space="preserve">Guidance </w:t>
      </w:r>
      <w:r w:rsidR="00521B10" w:rsidRPr="00593EE1">
        <w:rPr>
          <w:rFonts w:ascii="Arial" w:eastAsia="Times New Roman" w:hAnsi="Arial" w:cs="Arial"/>
          <w:color w:val="201F1E"/>
          <w:lang w:eastAsia="en-GB"/>
        </w:rPr>
        <w:t>from 1</w:t>
      </w:r>
      <w:r w:rsidR="00521B10" w:rsidRPr="00593EE1">
        <w:rPr>
          <w:rFonts w:ascii="Arial" w:eastAsia="Times New Roman" w:hAnsi="Arial" w:cs="Arial"/>
          <w:color w:val="201F1E"/>
          <w:vertAlign w:val="superscript"/>
          <w:lang w:eastAsia="en-GB"/>
        </w:rPr>
        <w:t>st</w:t>
      </w:r>
      <w:r w:rsidR="00521B10" w:rsidRPr="00593EE1">
        <w:rPr>
          <w:rFonts w:ascii="Arial" w:eastAsia="Times New Roman" w:hAnsi="Arial" w:cs="Arial"/>
          <w:color w:val="201F1E"/>
          <w:lang w:eastAsia="en-GB"/>
        </w:rPr>
        <w:t xml:space="preserve"> April</w:t>
      </w:r>
      <w:r w:rsidR="00593EE1">
        <w:rPr>
          <w:rFonts w:ascii="Arial" w:eastAsia="Times New Roman" w:hAnsi="Arial" w:cs="Arial"/>
          <w:color w:val="201F1E"/>
          <w:lang w:eastAsia="en-GB"/>
        </w:rPr>
        <w:t xml:space="preserve"> </w:t>
      </w:r>
      <w:r w:rsidR="004C6176" w:rsidRPr="004C6176">
        <w:rPr>
          <w:rFonts w:ascii="Arial" w:eastAsia="Times New Roman" w:hAnsi="Arial" w:cs="Arial"/>
          <w:color w:val="201F1E"/>
          <w:lang w:eastAsia="en-GB"/>
        </w:rPr>
        <w:t xml:space="preserve">- </w:t>
      </w:r>
      <w:r w:rsidR="00593EE1" w:rsidRPr="004C6176">
        <w:rPr>
          <w:rFonts w:ascii="Arial" w:eastAsia="Times New Roman" w:hAnsi="Arial" w:cs="Arial"/>
          <w:color w:val="000000" w:themeColor="text1"/>
          <w:lang w:eastAsia="en-GB"/>
        </w:rPr>
        <w:t>link</w:t>
      </w:r>
      <w:r w:rsidR="004C6176" w:rsidRPr="004C6176">
        <w:rPr>
          <w:rFonts w:ascii="Arial" w:eastAsia="Times New Roman" w:hAnsi="Arial" w:cs="Arial"/>
          <w:color w:val="000000" w:themeColor="text1"/>
          <w:lang w:eastAsia="en-GB"/>
        </w:rPr>
        <w:t>s</w:t>
      </w:r>
      <w:r w:rsidR="00593EE1" w:rsidRPr="004C6176">
        <w:rPr>
          <w:rFonts w:ascii="Arial" w:eastAsia="Times New Roman" w:hAnsi="Arial" w:cs="Arial"/>
          <w:color w:val="000000" w:themeColor="text1"/>
          <w:lang w:eastAsia="en-GB"/>
        </w:rPr>
        <w:t xml:space="preserve"> here</w:t>
      </w:r>
      <w:r w:rsidR="004C6176" w:rsidRPr="004C6176">
        <w:rPr>
          <w:rFonts w:ascii="Arial" w:eastAsia="Times New Roman" w:hAnsi="Arial" w:cs="Arial"/>
          <w:color w:val="000000" w:themeColor="text1"/>
          <w:lang w:eastAsia="en-GB"/>
        </w:rPr>
        <w:t>:</w:t>
      </w:r>
    </w:p>
    <w:p w:rsidR="004C6176" w:rsidRPr="004C6176" w:rsidRDefault="00C64242" w:rsidP="004C6176">
      <w:pPr>
        <w:numPr>
          <w:ilvl w:val="0"/>
          <w:numId w:val="12"/>
        </w:numPr>
        <w:shd w:val="clear" w:color="auto" w:fill="FFFFFF"/>
        <w:spacing w:after="0" w:line="240" w:lineRule="auto"/>
        <w:jc w:val="both"/>
        <w:rPr>
          <w:rFonts w:ascii="Arial" w:eastAsia="Times New Roman" w:hAnsi="Arial" w:cs="Arial"/>
          <w:color w:val="000000" w:themeColor="text1"/>
          <w:lang w:eastAsia="en-GB"/>
        </w:rPr>
      </w:pPr>
      <w:hyperlink r:id="rId12" w:history="1">
        <w:r w:rsidR="004C6176" w:rsidRPr="004C6176">
          <w:rPr>
            <w:rStyle w:val="Hyperlink"/>
            <w:rFonts w:ascii="Arial" w:eastAsia="Times New Roman" w:hAnsi="Arial" w:cs="Arial"/>
            <w:color w:val="000000" w:themeColor="text1"/>
            <w:lang w:eastAsia="en-GB"/>
          </w:rPr>
          <w:t>Guidance for Managers</w:t>
        </w:r>
      </w:hyperlink>
    </w:p>
    <w:p w:rsidR="004C6176" w:rsidRPr="004C6176" w:rsidRDefault="00C64242" w:rsidP="004C6176">
      <w:pPr>
        <w:numPr>
          <w:ilvl w:val="0"/>
          <w:numId w:val="12"/>
        </w:numPr>
        <w:shd w:val="clear" w:color="auto" w:fill="FFFFFF"/>
        <w:spacing w:after="0" w:line="240" w:lineRule="auto"/>
        <w:jc w:val="both"/>
        <w:rPr>
          <w:rFonts w:ascii="Arial" w:eastAsia="Times New Roman" w:hAnsi="Arial" w:cs="Arial"/>
          <w:color w:val="000000" w:themeColor="text1"/>
          <w:lang w:eastAsia="en-GB"/>
        </w:rPr>
      </w:pPr>
      <w:hyperlink r:id="rId13" w:history="1">
        <w:r w:rsidR="004C6176" w:rsidRPr="004C6176">
          <w:rPr>
            <w:rStyle w:val="Hyperlink"/>
            <w:rFonts w:ascii="Arial" w:eastAsia="Times New Roman" w:hAnsi="Arial" w:cs="Arial"/>
            <w:color w:val="000000" w:themeColor="text1"/>
            <w:lang w:eastAsia="en-GB"/>
          </w:rPr>
          <w:t>Guidance for Staff</w:t>
        </w:r>
      </w:hyperlink>
    </w:p>
    <w:p w:rsidR="004C6176" w:rsidRDefault="004C6176" w:rsidP="007B0E30">
      <w:pPr>
        <w:shd w:val="clear" w:color="auto" w:fill="FFFFFF"/>
        <w:spacing w:after="0" w:line="240" w:lineRule="auto"/>
        <w:jc w:val="both"/>
        <w:rPr>
          <w:rFonts w:ascii="Arial" w:eastAsia="Times New Roman" w:hAnsi="Arial" w:cs="Arial"/>
          <w:color w:val="FF0000"/>
          <w:highlight w:val="yellow"/>
          <w:lang w:eastAsia="en-GB"/>
        </w:rPr>
      </w:pPr>
    </w:p>
    <w:p w:rsidR="007B0E30" w:rsidRPr="004C6176" w:rsidRDefault="007B0E30" w:rsidP="007B0E30">
      <w:pPr>
        <w:shd w:val="clear" w:color="auto" w:fill="FFFFFF"/>
        <w:spacing w:after="0" w:line="240" w:lineRule="auto"/>
        <w:jc w:val="both"/>
        <w:rPr>
          <w:rFonts w:ascii="Arial" w:eastAsia="Times New Roman" w:hAnsi="Arial" w:cs="Arial"/>
          <w:color w:val="201F1E"/>
          <w:lang w:eastAsia="en-GB"/>
        </w:rPr>
      </w:pPr>
      <w:r w:rsidRPr="004C6176">
        <w:rPr>
          <w:rFonts w:ascii="Arial" w:eastAsia="Times New Roman" w:hAnsi="Arial" w:cs="Arial"/>
          <w:color w:val="201F1E"/>
          <w:lang w:eastAsia="en-GB"/>
        </w:rPr>
        <w:t>Only if both you and your line manager are happy that your risk can be managed</w:t>
      </w:r>
      <w:r w:rsidR="00521B10" w:rsidRPr="004C6176">
        <w:rPr>
          <w:rFonts w:ascii="Arial" w:eastAsia="Times New Roman" w:hAnsi="Arial" w:cs="Arial"/>
          <w:color w:val="201F1E"/>
          <w:lang w:eastAsia="en-GB"/>
        </w:rPr>
        <w:t xml:space="preserve"> to a safe level </w:t>
      </w:r>
      <w:r w:rsidR="00501324" w:rsidRPr="004C6176">
        <w:rPr>
          <w:rFonts w:ascii="Arial" w:eastAsia="Times New Roman" w:hAnsi="Arial" w:cs="Arial"/>
          <w:color w:val="201F1E"/>
          <w:lang w:eastAsia="en-GB"/>
        </w:rPr>
        <w:t xml:space="preserve">should you be coming in to work </w:t>
      </w:r>
      <w:r w:rsidR="006B7540" w:rsidRPr="004C6176">
        <w:rPr>
          <w:rFonts w:ascii="Arial" w:eastAsia="Times New Roman" w:hAnsi="Arial" w:cs="Arial"/>
          <w:color w:val="201F1E"/>
          <w:lang w:eastAsia="en-GB"/>
        </w:rPr>
        <w:t>and in this situation</w:t>
      </w:r>
      <w:r w:rsidR="00501324" w:rsidRPr="004C6176">
        <w:rPr>
          <w:rFonts w:ascii="Arial" w:eastAsia="Times New Roman" w:hAnsi="Arial" w:cs="Arial"/>
          <w:color w:val="201F1E"/>
          <w:lang w:eastAsia="en-GB"/>
        </w:rPr>
        <w:t xml:space="preserve"> a hybrid model of mixed home and hospital working should be considered.</w:t>
      </w:r>
    </w:p>
    <w:p w:rsidR="007B0E30" w:rsidRPr="004C6176" w:rsidRDefault="007B0E30" w:rsidP="007B0E30">
      <w:pPr>
        <w:shd w:val="clear" w:color="auto" w:fill="FFFFFF"/>
        <w:spacing w:after="0" w:line="240" w:lineRule="auto"/>
        <w:jc w:val="both"/>
        <w:rPr>
          <w:rFonts w:ascii="Arial" w:eastAsia="Times New Roman" w:hAnsi="Arial" w:cs="Arial"/>
          <w:color w:val="201F1E"/>
          <w:lang w:eastAsia="en-GB"/>
        </w:rPr>
      </w:pPr>
      <w:r w:rsidRPr="004C6176">
        <w:rPr>
          <w:rFonts w:ascii="Arial" w:eastAsia="Times New Roman" w:hAnsi="Arial" w:cs="Arial"/>
          <w:color w:val="201F1E"/>
          <w:lang w:eastAsia="en-GB"/>
        </w:rPr>
        <w:t>  </w:t>
      </w:r>
    </w:p>
    <w:p w:rsidR="007B0E30" w:rsidRDefault="00E817DD" w:rsidP="007B0E30">
      <w:pPr>
        <w:pStyle w:val="xmsonormal"/>
        <w:shd w:val="clear" w:color="auto" w:fill="FFFFFF"/>
        <w:spacing w:before="0" w:beforeAutospacing="0" w:after="0" w:afterAutospacing="0"/>
        <w:jc w:val="both"/>
        <w:rPr>
          <w:rFonts w:ascii="Arial" w:hAnsi="Arial" w:cs="Arial"/>
          <w:color w:val="000000"/>
          <w:sz w:val="22"/>
          <w:szCs w:val="22"/>
        </w:rPr>
      </w:pPr>
      <w:r w:rsidRPr="004C6176">
        <w:rPr>
          <w:rFonts w:ascii="Arial" w:hAnsi="Arial" w:cs="Arial"/>
          <w:b/>
          <w:bCs/>
          <w:color w:val="000000"/>
          <w:sz w:val="22"/>
          <w:szCs w:val="22"/>
        </w:rPr>
        <w:t>COVID Vaccination</w:t>
      </w:r>
    </w:p>
    <w:p w:rsidR="007269C5" w:rsidRPr="004C6176" w:rsidRDefault="007269C5" w:rsidP="007B0E30">
      <w:pPr>
        <w:pStyle w:val="xmsonormal"/>
        <w:shd w:val="clear" w:color="auto" w:fill="FFFFFF"/>
        <w:spacing w:before="0" w:beforeAutospacing="0" w:after="0" w:afterAutospacing="0"/>
        <w:jc w:val="both"/>
        <w:rPr>
          <w:rFonts w:ascii="Arial" w:hAnsi="Arial" w:cs="Arial"/>
          <w:color w:val="000000"/>
          <w:sz w:val="22"/>
          <w:szCs w:val="22"/>
        </w:rPr>
      </w:pPr>
    </w:p>
    <w:p w:rsidR="007B0E30" w:rsidRPr="0000460E" w:rsidRDefault="00C64242" w:rsidP="007B0E30">
      <w:pPr>
        <w:pStyle w:val="xmsonormal"/>
        <w:shd w:val="clear" w:color="auto" w:fill="FFFFFF"/>
        <w:spacing w:before="0" w:beforeAutospacing="0" w:after="0" w:afterAutospacing="0"/>
        <w:jc w:val="both"/>
        <w:rPr>
          <w:rFonts w:ascii="Arial" w:hAnsi="Arial" w:cs="Arial"/>
          <w:color w:val="201F1E"/>
          <w:sz w:val="22"/>
          <w:szCs w:val="22"/>
        </w:rPr>
      </w:pPr>
      <w:r>
        <w:rPr>
          <w:rFonts w:ascii="Arial" w:hAnsi="Arial" w:cs="Arial"/>
          <w:color w:val="000000"/>
          <w:sz w:val="22"/>
          <w:szCs w:val="22"/>
          <w:bdr w:val="none" w:sz="0" w:space="0" w:color="auto" w:frame="1"/>
        </w:rPr>
        <w:t>Many</w:t>
      </w:r>
      <w:r w:rsidR="00C216F3" w:rsidRPr="004C6176">
        <w:rPr>
          <w:rFonts w:ascii="Arial" w:hAnsi="Arial" w:cs="Arial"/>
          <w:color w:val="000000"/>
          <w:sz w:val="22"/>
          <w:szCs w:val="22"/>
          <w:bdr w:val="none" w:sz="0" w:space="0" w:color="auto" w:frame="1"/>
        </w:rPr>
        <w:t xml:space="preserve"> staff</w:t>
      </w:r>
      <w:r>
        <w:rPr>
          <w:rFonts w:ascii="Arial" w:hAnsi="Arial" w:cs="Arial"/>
          <w:color w:val="000000"/>
          <w:sz w:val="22"/>
          <w:szCs w:val="22"/>
          <w:bdr w:val="none" w:sz="0" w:space="0" w:color="auto" w:frame="1"/>
        </w:rPr>
        <w:t>/volunteers</w:t>
      </w:r>
      <w:r w:rsidR="00C216F3" w:rsidRPr="004C6176">
        <w:rPr>
          <w:rFonts w:ascii="Arial" w:hAnsi="Arial" w:cs="Arial"/>
          <w:color w:val="000000"/>
          <w:sz w:val="22"/>
          <w:szCs w:val="22"/>
          <w:bdr w:val="none" w:sz="0" w:space="0" w:color="auto" w:frame="1"/>
        </w:rPr>
        <w:t xml:space="preserve"> have now had both doses of the vaccine and the evidence is that this gives good protection from COVID and especially from severe COVID.</w:t>
      </w:r>
      <w:r w:rsidR="007B0E30" w:rsidRPr="004C6176">
        <w:rPr>
          <w:rFonts w:ascii="Arial" w:hAnsi="Arial" w:cs="Arial"/>
          <w:color w:val="000000"/>
          <w:sz w:val="22"/>
          <w:szCs w:val="22"/>
          <w:bdr w:val="none" w:sz="0" w:space="0" w:color="auto" w:frame="1"/>
        </w:rPr>
        <w:t xml:space="preserve">  The protection builds progressively </w:t>
      </w:r>
      <w:r w:rsidR="006B7540" w:rsidRPr="004C6176">
        <w:rPr>
          <w:rFonts w:ascii="Arial" w:hAnsi="Arial" w:cs="Arial"/>
          <w:color w:val="000000"/>
          <w:sz w:val="22"/>
          <w:szCs w:val="22"/>
          <w:bdr w:val="none" w:sz="0" w:space="0" w:color="auto" w:frame="1"/>
        </w:rPr>
        <w:t>over the</w:t>
      </w:r>
      <w:r w:rsidR="007B0E30" w:rsidRPr="004C6176">
        <w:rPr>
          <w:rFonts w:ascii="Arial" w:hAnsi="Arial" w:cs="Arial"/>
          <w:color w:val="000000"/>
          <w:sz w:val="22"/>
          <w:szCs w:val="22"/>
          <w:bdr w:val="none" w:sz="0" w:space="0" w:color="auto" w:frame="1"/>
        </w:rPr>
        <w:t xml:space="preserve"> 3 weeks after the vaccine was given. The level of protection afforded by the vaccine may be reduced in some with certain underlying conditions (such as immunosuppression</w:t>
      </w:r>
      <w:r w:rsidR="00C216F3" w:rsidRPr="004C6176">
        <w:rPr>
          <w:rFonts w:ascii="Arial" w:hAnsi="Arial" w:cs="Arial"/>
          <w:color w:val="000000"/>
          <w:sz w:val="22"/>
          <w:szCs w:val="22"/>
          <w:bdr w:val="none" w:sz="0" w:space="0" w:color="auto" w:frame="1"/>
        </w:rPr>
        <w:t xml:space="preserve"> or renal failure</w:t>
      </w:r>
      <w:r w:rsidR="007B0E30" w:rsidRPr="004C6176">
        <w:rPr>
          <w:rFonts w:ascii="Arial" w:hAnsi="Arial" w:cs="Arial"/>
          <w:color w:val="000000"/>
          <w:sz w:val="22"/>
          <w:szCs w:val="22"/>
          <w:bdr w:val="none" w:sz="0" w:space="0" w:color="auto" w:frame="1"/>
        </w:rPr>
        <w:t xml:space="preserve">) </w:t>
      </w:r>
      <w:r w:rsidR="00C216F3" w:rsidRPr="004C6176">
        <w:rPr>
          <w:rFonts w:ascii="Arial" w:hAnsi="Arial" w:cs="Arial"/>
          <w:color w:val="000000"/>
          <w:sz w:val="22"/>
          <w:szCs w:val="22"/>
          <w:bdr w:val="none" w:sz="0" w:space="0" w:color="auto" w:frame="1"/>
        </w:rPr>
        <w:t xml:space="preserve">and by certain medications </w:t>
      </w:r>
      <w:r w:rsidR="007B0E30" w:rsidRPr="004C6176">
        <w:rPr>
          <w:rFonts w:ascii="Arial" w:hAnsi="Arial" w:cs="Arial"/>
          <w:color w:val="000000"/>
          <w:sz w:val="22"/>
          <w:szCs w:val="22"/>
          <w:bdr w:val="none" w:sz="0" w:space="0" w:color="auto" w:frame="1"/>
        </w:rPr>
        <w:t>although even a reduced level of protection is very important in this situation.</w:t>
      </w:r>
    </w:p>
    <w:p w:rsidR="007B0E30" w:rsidRPr="0000460E" w:rsidRDefault="007B0E30" w:rsidP="007B0E30">
      <w:pPr>
        <w:pStyle w:val="xmsonormal"/>
        <w:shd w:val="clear" w:color="auto" w:fill="FFFFFF"/>
        <w:spacing w:before="0" w:beforeAutospacing="0" w:after="0" w:afterAutospacing="0"/>
        <w:jc w:val="both"/>
        <w:rPr>
          <w:rFonts w:ascii="Arial" w:hAnsi="Arial" w:cs="Arial"/>
          <w:color w:val="201F1E"/>
          <w:sz w:val="22"/>
          <w:szCs w:val="22"/>
        </w:rPr>
      </w:pPr>
      <w:r w:rsidRPr="0000460E">
        <w:rPr>
          <w:rFonts w:ascii="Arial" w:hAnsi="Arial" w:cs="Arial"/>
          <w:color w:val="000000"/>
          <w:sz w:val="22"/>
          <w:szCs w:val="22"/>
          <w:bdr w:val="none" w:sz="0" w:space="0" w:color="auto" w:frame="1"/>
        </w:rPr>
        <w:t> </w:t>
      </w:r>
    </w:p>
    <w:p w:rsidR="007B0E30" w:rsidRPr="004C6176" w:rsidRDefault="00EE4316" w:rsidP="007B0E30">
      <w:pPr>
        <w:pStyle w:val="xmsonormal"/>
        <w:shd w:val="clear" w:color="auto" w:fill="FFFFFF"/>
        <w:spacing w:before="0" w:beforeAutospacing="0" w:after="0" w:afterAutospacing="0"/>
        <w:jc w:val="both"/>
        <w:rPr>
          <w:rFonts w:ascii="Arial" w:hAnsi="Arial" w:cs="Arial"/>
          <w:color w:val="000000" w:themeColor="text1"/>
          <w:sz w:val="22"/>
          <w:szCs w:val="22"/>
          <w:bdr w:val="none" w:sz="0" w:space="0" w:color="auto" w:frame="1"/>
        </w:rPr>
      </w:pPr>
      <w:r w:rsidRPr="004C6176">
        <w:rPr>
          <w:rFonts w:ascii="Arial" w:hAnsi="Arial" w:cs="Arial"/>
          <w:color w:val="000000" w:themeColor="text1"/>
          <w:sz w:val="22"/>
          <w:szCs w:val="22"/>
          <w:bdr w:val="none" w:sz="0" w:space="0" w:color="auto" w:frame="1"/>
        </w:rPr>
        <w:t>The government has still not endorsed any options for adjusting risk assessment following vaccination however; t</w:t>
      </w:r>
      <w:r w:rsidR="00C216F3" w:rsidRPr="004C6176">
        <w:rPr>
          <w:rFonts w:ascii="Arial" w:hAnsi="Arial" w:cs="Arial"/>
          <w:color w:val="000000" w:themeColor="text1"/>
          <w:sz w:val="22"/>
          <w:szCs w:val="22"/>
          <w:bdr w:val="none" w:sz="0" w:space="0" w:color="auto" w:frame="1"/>
        </w:rPr>
        <w:t xml:space="preserve">he revised ALAMA advice </w:t>
      </w:r>
      <w:r w:rsidRPr="004C6176">
        <w:rPr>
          <w:rFonts w:ascii="Arial" w:hAnsi="Arial" w:cs="Arial"/>
          <w:color w:val="000000" w:themeColor="text1"/>
          <w:sz w:val="22"/>
          <w:szCs w:val="22"/>
          <w:bdr w:val="none" w:sz="0" w:space="0" w:color="auto" w:frame="1"/>
        </w:rPr>
        <w:t xml:space="preserve">(which is aimed specifically at the working age population and on which our risk assessment is based) </w:t>
      </w:r>
      <w:r w:rsidR="00C216F3" w:rsidRPr="004C6176">
        <w:rPr>
          <w:rFonts w:ascii="Arial" w:hAnsi="Arial" w:cs="Arial"/>
          <w:color w:val="000000" w:themeColor="text1"/>
          <w:sz w:val="22"/>
          <w:szCs w:val="22"/>
          <w:bdr w:val="none" w:sz="0" w:space="0" w:color="auto" w:frame="1"/>
        </w:rPr>
        <w:t>suggest</w:t>
      </w:r>
      <w:r w:rsidR="002C6DA1" w:rsidRPr="004C6176">
        <w:rPr>
          <w:rFonts w:ascii="Arial" w:hAnsi="Arial" w:cs="Arial"/>
          <w:color w:val="000000" w:themeColor="text1"/>
          <w:sz w:val="22"/>
          <w:szCs w:val="22"/>
          <w:bdr w:val="none" w:sz="0" w:space="0" w:color="auto" w:frame="1"/>
        </w:rPr>
        <w:t>s</w:t>
      </w:r>
      <w:r w:rsidR="00C216F3" w:rsidRPr="004C6176">
        <w:rPr>
          <w:rFonts w:ascii="Arial" w:hAnsi="Arial" w:cs="Arial"/>
          <w:color w:val="000000" w:themeColor="text1"/>
          <w:sz w:val="22"/>
          <w:szCs w:val="22"/>
          <w:bdr w:val="none" w:sz="0" w:space="0" w:color="auto" w:frame="1"/>
        </w:rPr>
        <w:t xml:space="preserve"> that for most people vaccination </w:t>
      </w:r>
      <w:r w:rsidR="00E87B18" w:rsidRPr="004C6176">
        <w:rPr>
          <w:rFonts w:ascii="Arial" w:hAnsi="Arial" w:cs="Arial"/>
          <w:color w:val="000000" w:themeColor="text1"/>
          <w:sz w:val="22"/>
          <w:szCs w:val="22"/>
          <w:bdr w:val="none" w:sz="0" w:space="0" w:color="auto" w:frame="1"/>
        </w:rPr>
        <w:t xml:space="preserve">or previous infection </w:t>
      </w:r>
      <w:r w:rsidR="00C216F3" w:rsidRPr="004C6176">
        <w:rPr>
          <w:rFonts w:ascii="Arial" w:hAnsi="Arial" w:cs="Arial"/>
          <w:color w:val="000000" w:themeColor="text1"/>
          <w:sz w:val="22"/>
          <w:szCs w:val="22"/>
          <w:bdr w:val="none" w:sz="0" w:space="0" w:color="auto" w:frame="1"/>
        </w:rPr>
        <w:t xml:space="preserve">is equivalent to a reduction in COVID age of 18 years </w:t>
      </w:r>
      <w:r w:rsidR="00E87B18" w:rsidRPr="004C6176">
        <w:rPr>
          <w:rFonts w:ascii="Arial" w:hAnsi="Arial" w:cs="Arial"/>
          <w:color w:val="000000" w:themeColor="text1"/>
          <w:sz w:val="22"/>
          <w:szCs w:val="22"/>
          <w:bdr w:val="none" w:sz="0" w:space="0" w:color="auto" w:frame="1"/>
        </w:rPr>
        <w:t>which, in most cases will move a previously infected/vaccinated individual down by one category of vulnerability – for example, from ‘high’ to ‘moderate’.</w:t>
      </w:r>
      <w:r w:rsidR="00C216F3" w:rsidRPr="004C6176">
        <w:rPr>
          <w:rFonts w:ascii="Arial" w:hAnsi="Arial" w:cs="Arial"/>
          <w:color w:val="000000" w:themeColor="text1"/>
          <w:sz w:val="22"/>
          <w:szCs w:val="22"/>
          <w:bdr w:val="none" w:sz="0" w:space="0" w:color="auto" w:frame="1"/>
        </w:rPr>
        <w:t xml:space="preserve"> It is important to note that some groups, particularly those with conditions which reduce immunity or </w:t>
      </w:r>
      <w:r w:rsidR="006B7540" w:rsidRPr="004C6176">
        <w:rPr>
          <w:rFonts w:ascii="Arial" w:hAnsi="Arial" w:cs="Arial"/>
          <w:color w:val="000000" w:themeColor="text1"/>
          <w:sz w:val="22"/>
          <w:szCs w:val="22"/>
          <w:bdr w:val="none" w:sz="0" w:space="0" w:color="auto" w:frame="1"/>
        </w:rPr>
        <w:t>wh</w:t>
      </w:r>
      <w:r w:rsidR="00AE1E56" w:rsidRPr="004C6176">
        <w:rPr>
          <w:rFonts w:ascii="Arial" w:hAnsi="Arial" w:cs="Arial"/>
          <w:color w:val="000000" w:themeColor="text1"/>
          <w:sz w:val="22"/>
          <w:szCs w:val="22"/>
          <w:bdr w:val="none" w:sz="0" w:space="0" w:color="auto" w:frame="1"/>
        </w:rPr>
        <w:t>o</w:t>
      </w:r>
      <w:r w:rsidR="006B7540" w:rsidRPr="004C6176">
        <w:rPr>
          <w:rFonts w:ascii="Arial" w:hAnsi="Arial" w:cs="Arial"/>
          <w:color w:val="000000" w:themeColor="text1"/>
          <w:sz w:val="22"/>
          <w:szCs w:val="22"/>
          <w:bdr w:val="none" w:sz="0" w:space="0" w:color="auto" w:frame="1"/>
        </w:rPr>
        <w:t xml:space="preserve"> are taking medications</w:t>
      </w:r>
      <w:r w:rsidR="00C216F3" w:rsidRPr="004C6176">
        <w:rPr>
          <w:rFonts w:ascii="Arial" w:hAnsi="Arial" w:cs="Arial"/>
          <w:color w:val="000000" w:themeColor="text1"/>
          <w:sz w:val="22"/>
          <w:szCs w:val="22"/>
          <w:bdr w:val="none" w:sz="0" w:space="0" w:color="auto" w:frame="1"/>
        </w:rPr>
        <w:t xml:space="preserve"> which affect immunity</w:t>
      </w:r>
      <w:r w:rsidR="00E87B18" w:rsidRPr="004C6176">
        <w:rPr>
          <w:rFonts w:ascii="Arial" w:hAnsi="Arial" w:cs="Arial"/>
          <w:color w:val="000000" w:themeColor="text1"/>
          <w:sz w:val="22"/>
          <w:szCs w:val="22"/>
          <w:bdr w:val="none" w:sz="0" w:space="0" w:color="auto" w:frame="1"/>
        </w:rPr>
        <w:t>,</w:t>
      </w:r>
      <w:r w:rsidR="00C216F3" w:rsidRPr="004C6176">
        <w:rPr>
          <w:rFonts w:ascii="Arial" w:hAnsi="Arial" w:cs="Arial"/>
          <w:color w:val="000000" w:themeColor="text1"/>
          <w:sz w:val="22"/>
          <w:szCs w:val="22"/>
          <w:bdr w:val="none" w:sz="0" w:space="0" w:color="auto" w:frame="1"/>
        </w:rPr>
        <w:t xml:space="preserve"> this benefit is likely to be lower.  In such cases or if there is any doubt, advice from your treating specialist, GP </w:t>
      </w:r>
      <w:r w:rsidR="00E87B18" w:rsidRPr="004C6176">
        <w:rPr>
          <w:rFonts w:ascii="Arial" w:hAnsi="Arial" w:cs="Arial"/>
          <w:color w:val="000000" w:themeColor="text1"/>
          <w:sz w:val="22"/>
          <w:szCs w:val="22"/>
          <w:bdr w:val="none" w:sz="0" w:space="0" w:color="auto" w:frame="1"/>
        </w:rPr>
        <w:t xml:space="preserve">and / </w:t>
      </w:r>
      <w:r w:rsidR="00C216F3" w:rsidRPr="004C6176">
        <w:rPr>
          <w:rFonts w:ascii="Arial" w:hAnsi="Arial" w:cs="Arial"/>
          <w:color w:val="000000" w:themeColor="text1"/>
          <w:sz w:val="22"/>
          <w:szCs w:val="22"/>
          <w:bdr w:val="none" w:sz="0" w:space="0" w:color="auto" w:frame="1"/>
        </w:rPr>
        <w:t>or occupational health should be sought.</w:t>
      </w:r>
    </w:p>
    <w:p w:rsidR="00EE4316" w:rsidRDefault="00EE4316" w:rsidP="007B0E30">
      <w:pPr>
        <w:pStyle w:val="xmsonormal"/>
        <w:shd w:val="clear" w:color="auto" w:fill="FFFFFF"/>
        <w:spacing w:before="0" w:beforeAutospacing="0" w:after="0" w:afterAutospacing="0"/>
        <w:jc w:val="both"/>
        <w:rPr>
          <w:rFonts w:ascii="Arial" w:hAnsi="Arial" w:cs="Arial"/>
          <w:color w:val="000000"/>
          <w:sz w:val="22"/>
          <w:szCs w:val="22"/>
          <w:bdr w:val="none" w:sz="0" w:space="0" w:color="auto" w:frame="1"/>
        </w:rPr>
      </w:pPr>
    </w:p>
    <w:p w:rsidR="00EE4316" w:rsidRPr="004C6176" w:rsidRDefault="00EE4316" w:rsidP="007B0E30">
      <w:pPr>
        <w:pStyle w:val="xmsonormal"/>
        <w:shd w:val="clear" w:color="auto" w:fill="FFFFFF"/>
        <w:spacing w:before="0" w:beforeAutospacing="0" w:after="0" w:afterAutospacing="0"/>
        <w:jc w:val="both"/>
        <w:rPr>
          <w:rFonts w:ascii="Arial" w:hAnsi="Arial" w:cs="Arial"/>
          <w:color w:val="000000"/>
          <w:sz w:val="22"/>
          <w:szCs w:val="22"/>
          <w:bdr w:val="none" w:sz="0" w:space="0" w:color="auto" w:frame="1"/>
        </w:rPr>
      </w:pPr>
      <w:r w:rsidRPr="004C6176">
        <w:rPr>
          <w:rFonts w:ascii="Arial" w:hAnsi="Arial" w:cs="Arial"/>
          <w:color w:val="000000"/>
          <w:sz w:val="22"/>
          <w:szCs w:val="22"/>
          <w:bdr w:val="none" w:sz="0" w:space="0" w:color="auto" w:frame="1"/>
        </w:rPr>
        <w:t>Similar benefit is likely to be obtained for those who have had previous infection. In both cases this situation could change depending on the development of new variants.</w:t>
      </w:r>
    </w:p>
    <w:p w:rsidR="002C6DA1" w:rsidRPr="004C6176" w:rsidRDefault="002C6DA1" w:rsidP="007B0E30">
      <w:pPr>
        <w:pStyle w:val="xmsonormal"/>
        <w:shd w:val="clear" w:color="auto" w:fill="FFFFFF"/>
        <w:spacing w:before="0" w:beforeAutospacing="0" w:after="0" w:afterAutospacing="0"/>
        <w:jc w:val="both"/>
        <w:rPr>
          <w:rFonts w:ascii="Arial" w:hAnsi="Arial" w:cs="Arial"/>
          <w:color w:val="000000"/>
          <w:sz w:val="22"/>
          <w:szCs w:val="22"/>
          <w:bdr w:val="none" w:sz="0" w:space="0" w:color="auto" w:frame="1"/>
        </w:rPr>
      </w:pPr>
    </w:p>
    <w:p w:rsidR="002C6DA1" w:rsidRPr="002C6DA1" w:rsidRDefault="002C6DA1" w:rsidP="007B0E30">
      <w:pPr>
        <w:pStyle w:val="xmsonormal"/>
        <w:shd w:val="clear" w:color="auto" w:fill="FFFFFF"/>
        <w:spacing w:before="0" w:beforeAutospacing="0" w:after="0" w:afterAutospacing="0"/>
        <w:jc w:val="both"/>
        <w:rPr>
          <w:rFonts w:ascii="Arial" w:hAnsi="Arial" w:cs="Arial"/>
          <w:b/>
          <w:color w:val="201F1E"/>
          <w:sz w:val="22"/>
          <w:szCs w:val="22"/>
        </w:rPr>
      </w:pPr>
      <w:r w:rsidRPr="004C6176">
        <w:rPr>
          <w:rFonts w:ascii="Arial" w:hAnsi="Arial" w:cs="Arial"/>
          <w:b/>
          <w:color w:val="000000"/>
          <w:sz w:val="22"/>
          <w:szCs w:val="22"/>
          <w:bdr w:val="none" w:sz="0" w:space="0" w:color="auto" w:frame="1"/>
        </w:rPr>
        <w:t xml:space="preserve">No one should be moved out of the very high risk group on the basis of their vaccination status </w:t>
      </w:r>
      <w:r w:rsidR="00E87B18" w:rsidRPr="004C6176">
        <w:rPr>
          <w:rFonts w:ascii="Arial" w:hAnsi="Arial" w:cs="Arial"/>
          <w:b/>
          <w:color w:val="000000"/>
          <w:sz w:val="22"/>
          <w:szCs w:val="22"/>
          <w:bdr w:val="none" w:sz="0" w:space="0" w:color="auto" w:frame="1"/>
        </w:rPr>
        <w:t xml:space="preserve">or previous COVID infection </w:t>
      </w:r>
      <w:r w:rsidRPr="004C6176">
        <w:rPr>
          <w:rFonts w:ascii="Arial" w:hAnsi="Arial" w:cs="Arial"/>
          <w:b/>
          <w:color w:val="000000"/>
          <w:sz w:val="22"/>
          <w:szCs w:val="22"/>
          <w:bdr w:val="none" w:sz="0" w:space="0" w:color="auto" w:frame="1"/>
        </w:rPr>
        <w:t>without OH advice being obtained.</w:t>
      </w:r>
    </w:p>
    <w:p w:rsidR="007B0E30" w:rsidRDefault="007B0E30" w:rsidP="007B0E3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000000"/>
          <w:sz w:val="22"/>
          <w:szCs w:val="22"/>
          <w:bdr w:val="none" w:sz="0" w:space="0" w:color="auto" w:frame="1"/>
        </w:rPr>
        <w:t> </w:t>
      </w:r>
    </w:p>
    <w:p w:rsidR="000941EA" w:rsidRPr="000941EA" w:rsidRDefault="000941EA" w:rsidP="00D02F38">
      <w:pPr>
        <w:spacing w:after="0" w:line="240" w:lineRule="auto"/>
        <w:ind w:right="648"/>
        <w:jc w:val="both"/>
        <w:rPr>
          <w:rFonts w:ascii="Arial" w:eastAsia="Times New Roman" w:hAnsi="Arial" w:cs="Arial"/>
          <w:b/>
        </w:rPr>
      </w:pPr>
      <w:r w:rsidRPr="000941EA">
        <w:rPr>
          <w:rFonts w:ascii="Arial" w:eastAsia="Times New Roman" w:hAnsi="Arial" w:cs="Arial"/>
          <w:b/>
        </w:rPr>
        <w:t>How to use this form</w:t>
      </w:r>
    </w:p>
    <w:p w:rsidR="000941EA" w:rsidRDefault="000941EA" w:rsidP="00D02F38">
      <w:pPr>
        <w:spacing w:after="0" w:line="240" w:lineRule="auto"/>
        <w:ind w:right="648"/>
        <w:jc w:val="both"/>
        <w:rPr>
          <w:rFonts w:ascii="Arial" w:eastAsia="Times New Roman" w:hAnsi="Arial" w:cs="Arial"/>
        </w:rPr>
      </w:pPr>
    </w:p>
    <w:p w:rsidR="007B0E30" w:rsidRDefault="007B0E30" w:rsidP="007B0E30">
      <w:pPr>
        <w:spacing w:after="0" w:line="240" w:lineRule="auto"/>
        <w:ind w:right="648"/>
        <w:jc w:val="both"/>
        <w:rPr>
          <w:rFonts w:ascii="Arial" w:eastAsia="Times New Roman" w:hAnsi="Arial" w:cs="Arial"/>
          <w:color w:val="000000"/>
        </w:rPr>
      </w:pPr>
      <w:r w:rsidRPr="007B0E30">
        <w:rPr>
          <w:rFonts w:ascii="Arial" w:eastAsia="Times New Roman" w:hAnsi="Arial" w:cs="Arial"/>
          <w:color w:val="000000"/>
        </w:rPr>
        <w:t>It is crucial that we ensure every colleague has had a Coronavirus Risk Assessment undertaken and that these are up to date and reflect the latest circumstances. Where these were undertaken some time ago, it may be necessary to review and refresh the Risk Assessment particularly if one of the of the older risk assessment tools was used.</w:t>
      </w:r>
    </w:p>
    <w:p w:rsidR="007B0E30" w:rsidRPr="007B0E30" w:rsidRDefault="007B0E30" w:rsidP="007B0E30">
      <w:pPr>
        <w:spacing w:after="0" w:line="240" w:lineRule="auto"/>
        <w:ind w:right="648"/>
        <w:jc w:val="both"/>
        <w:rPr>
          <w:rFonts w:ascii="Arial" w:eastAsia="Times New Roman" w:hAnsi="Arial" w:cs="Arial"/>
          <w:color w:val="000000"/>
        </w:rPr>
      </w:pPr>
    </w:p>
    <w:p w:rsidR="007B0E30" w:rsidRDefault="007B0E30" w:rsidP="007B0E30">
      <w:pPr>
        <w:spacing w:after="0" w:line="240" w:lineRule="auto"/>
        <w:rPr>
          <w:rFonts w:ascii="Arial" w:eastAsia="Times New Roman" w:hAnsi="Arial" w:cs="Arial"/>
          <w:bCs/>
          <w:iCs/>
          <w:color w:val="000000"/>
        </w:rPr>
      </w:pPr>
      <w:r w:rsidRPr="0000460E">
        <w:rPr>
          <w:rFonts w:ascii="Arial" w:eastAsia="Times New Roman" w:hAnsi="Arial" w:cs="Arial"/>
          <w:bCs/>
          <w:iCs/>
          <w:color w:val="000000"/>
        </w:rPr>
        <w:t>Th</w:t>
      </w:r>
      <w:r>
        <w:rPr>
          <w:rFonts w:ascii="Arial" w:eastAsia="Times New Roman" w:hAnsi="Arial" w:cs="Arial"/>
          <w:bCs/>
          <w:iCs/>
          <w:color w:val="000000"/>
        </w:rPr>
        <w:t xml:space="preserve">is up-to-date Risk Assessment Tool is recommended, </w:t>
      </w:r>
      <w:r w:rsidRPr="0000460E">
        <w:rPr>
          <w:rFonts w:ascii="Arial" w:eastAsia="Times New Roman" w:hAnsi="Arial" w:cs="Arial"/>
          <w:bCs/>
          <w:iCs/>
          <w:color w:val="000000"/>
        </w:rPr>
        <w:t xml:space="preserve">in particular, for those who have previously fallen into the moderate or higher risk categories using the previous July 2020 tool (as a new risk category </w:t>
      </w:r>
      <w:r w:rsidRPr="0000460E">
        <w:rPr>
          <w:rFonts w:ascii="Arial" w:eastAsia="Times New Roman" w:hAnsi="Arial" w:cs="Arial"/>
          <w:bCs/>
          <w:iCs/>
          <w:color w:val="000000"/>
        </w:rPr>
        <w:lastRenderedPageBreak/>
        <w:t xml:space="preserve">assignment may now be appropriate), or for consideration where there has been a change in underlying health or for staff deploying into a new role. </w:t>
      </w:r>
    </w:p>
    <w:p w:rsidR="007B0E30" w:rsidRPr="000701DA" w:rsidRDefault="007B0E30" w:rsidP="0000460E">
      <w:pPr>
        <w:spacing w:after="0" w:line="240" w:lineRule="auto"/>
        <w:rPr>
          <w:rFonts w:ascii="Arial" w:eastAsia="Times New Roman" w:hAnsi="Arial" w:cs="Arial"/>
          <w:bCs/>
          <w:iCs/>
          <w:color w:val="000000"/>
        </w:rPr>
      </w:pPr>
    </w:p>
    <w:p w:rsidR="00D02F38" w:rsidRPr="00EF38C1" w:rsidRDefault="009C0EFA" w:rsidP="00D02F38">
      <w:pPr>
        <w:spacing w:after="0" w:line="240" w:lineRule="auto"/>
        <w:ind w:right="648"/>
        <w:jc w:val="both"/>
        <w:rPr>
          <w:rFonts w:ascii="Arial" w:eastAsia="Times New Roman" w:hAnsi="Arial" w:cs="Arial"/>
        </w:rPr>
      </w:pPr>
      <w:r w:rsidRPr="0000460E">
        <w:rPr>
          <w:rFonts w:ascii="Arial" w:eastAsia="Times New Roman" w:hAnsi="Arial" w:cs="Arial"/>
          <w:bCs/>
          <w:iCs/>
        </w:rPr>
        <w:t>This</w:t>
      </w:r>
      <w:r>
        <w:rPr>
          <w:rFonts w:ascii="Arial" w:eastAsia="Times New Roman" w:hAnsi="Arial" w:cs="Arial"/>
        </w:rPr>
        <w:t xml:space="preserve"> risk assessment should be carried out in conjunction with the </w:t>
      </w:r>
      <w:r w:rsidRPr="0027627B">
        <w:rPr>
          <w:rFonts w:ascii="Arial" w:eastAsia="Times New Roman" w:hAnsi="Arial" w:cs="Arial"/>
        </w:rPr>
        <w:t>Team Risk Assessment</w:t>
      </w:r>
      <w:r w:rsidR="00B67D54" w:rsidRPr="0027627B">
        <w:rPr>
          <w:rFonts w:ascii="Arial" w:eastAsia="Times New Roman" w:hAnsi="Arial" w:cs="Arial"/>
        </w:rPr>
        <w:t xml:space="preserve"> </w:t>
      </w:r>
      <w:r w:rsidR="00387B12" w:rsidRPr="0027627B">
        <w:rPr>
          <w:rFonts w:ascii="Arial" w:eastAsia="Times New Roman" w:hAnsi="Arial" w:cs="Arial"/>
        </w:rPr>
        <w:t xml:space="preserve">Guidance </w:t>
      </w:r>
      <w:hyperlink r:id="rId14" w:tooltip="Link to risk assessment form" w:history="1">
        <w:r w:rsidR="00733ACB" w:rsidRPr="0027627B">
          <w:rPr>
            <w:rStyle w:val="Hyperlink"/>
            <w:rFonts w:ascii="Arial" w:eastAsia="Calibri" w:hAnsi="Arial" w:cs="Arial"/>
            <w:bCs/>
          </w:rPr>
          <w:t>here</w:t>
        </w:r>
      </w:hyperlink>
      <w:r w:rsidRPr="0027627B">
        <w:rPr>
          <w:rFonts w:ascii="Arial" w:eastAsia="Times New Roman" w:hAnsi="Arial" w:cs="Arial"/>
        </w:rPr>
        <w:t>, which helps identify steps to reduce risk in the workplace more generally</w:t>
      </w:r>
      <w:r w:rsidR="002E55E4" w:rsidRPr="0027627B">
        <w:rPr>
          <w:rFonts w:ascii="Arial" w:eastAsia="Times New Roman" w:hAnsi="Arial" w:cs="Arial"/>
        </w:rPr>
        <w:t>, and thereby the likelihood that staff will be exposed to the virus</w:t>
      </w:r>
      <w:r w:rsidRPr="0027627B">
        <w:rPr>
          <w:rFonts w:ascii="Arial" w:eastAsia="Times New Roman" w:hAnsi="Arial" w:cs="Arial"/>
        </w:rPr>
        <w:t xml:space="preserve">.  There is further advice on the </w:t>
      </w:r>
      <w:hyperlink r:id="rId15" w:history="1">
        <w:r w:rsidRPr="0027627B">
          <w:rPr>
            <w:rStyle w:val="Hyperlink"/>
            <w:rFonts w:ascii="Arial" w:eastAsia="Times New Roman" w:hAnsi="Arial" w:cs="Arial"/>
          </w:rPr>
          <w:t>Government</w:t>
        </w:r>
      </w:hyperlink>
      <w:r w:rsidRPr="0027627B">
        <w:rPr>
          <w:rFonts w:ascii="Arial" w:eastAsia="Times New Roman" w:hAnsi="Arial" w:cs="Arial"/>
        </w:rPr>
        <w:t xml:space="preserve"> and </w:t>
      </w:r>
      <w:hyperlink r:id="rId16" w:history="1">
        <w:r w:rsidRPr="0027627B">
          <w:rPr>
            <w:rStyle w:val="Hyperlink"/>
            <w:rFonts w:ascii="Arial" w:eastAsia="Times New Roman" w:hAnsi="Arial" w:cs="Arial"/>
          </w:rPr>
          <w:t>HSE</w:t>
        </w:r>
      </w:hyperlink>
      <w:r w:rsidRPr="0027627B">
        <w:rPr>
          <w:rFonts w:ascii="Arial" w:eastAsia="Times New Roman" w:hAnsi="Arial" w:cs="Arial"/>
        </w:rPr>
        <w:t xml:space="preserve"> Websites.</w:t>
      </w:r>
    </w:p>
    <w:p w:rsidR="00295227" w:rsidRDefault="00295227" w:rsidP="00E12AC4">
      <w:pPr>
        <w:spacing w:after="0" w:line="240" w:lineRule="auto"/>
        <w:ind w:right="288"/>
        <w:jc w:val="both"/>
        <w:rPr>
          <w:rFonts w:ascii="Arial" w:eastAsia="Times New Roman" w:hAnsi="Arial" w:cs="Arial"/>
          <w:bCs/>
        </w:rPr>
      </w:pPr>
    </w:p>
    <w:p w:rsidR="009C0EFA" w:rsidRPr="00EF38C1" w:rsidRDefault="004608C3" w:rsidP="009C0EFA">
      <w:pPr>
        <w:spacing w:after="0" w:line="240" w:lineRule="auto"/>
        <w:ind w:right="648"/>
        <w:jc w:val="both"/>
        <w:rPr>
          <w:rFonts w:ascii="Arial" w:eastAsia="Times New Roman" w:hAnsi="Arial" w:cs="Arial"/>
        </w:rPr>
      </w:pPr>
      <w:r>
        <w:rPr>
          <w:rFonts w:ascii="Arial" w:eastAsia="Times New Roman" w:hAnsi="Arial" w:cs="Arial"/>
          <w:bCs/>
        </w:rPr>
        <w:t>Th</w:t>
      </w:r>
      <w:r w:rsidR="00B67D54">
        <w:rPr>
          <w:rFonts w:ascii="Arial" w:eastAsia="Times New Roman" w:hAnsi="Arial" w:cs="Arial"/>
          <w:bCs/>
        </w:rPr>
        <w:t>is</w:t>
      </w:r>
      <w:r>
        <w:rPr>
          <w:rFonts w:ascii="Arial" w:eastAsia="Times New Roman" w:hAnsi="Arial" w:cs="Arial"/>
          <w:bCs/>
        </w:rPr>
        <w:t xml:space="preserve"> form is designed s</w:t>
      </w:r>
      <w:r w:rsidR="009D7A98">
        <w:rPr>
          <w:rFonts w:ascii="Arial" w:eastAsia="Times New Roman" w:hAnsi="Arial" w:cs="Arial"/>
          <w:bCs/>
        </w:rPr>
        <w:t>uch</w:t>
      </w:r>
      <w:r>
        <w:rPr>
          <w:rFonts w:ascii="Arial" w:eastAsia="Times New Roman" w:hAnsi="Arial" w:cs="Arial"/>
          <w:bCs/>
        </w:rPr>
        <w:t xml:space="preserve"> that </w:t>
      </w:r>
      <w:r w:rsidR="00295227">
        <w:rPr>
          <w:rFonts w:ascii="Arial" w:eastAsia="Times New Roman" w:hAnsi="Arial" w:cs="Arial"/>
          <w:bCs/>
        </w:rPr>
        <w:t xml:space="preserve">the </w:t>
      </w:r>
      <w:r w:rsidR="00387B12">
        <w:rPr>
          <w:rFonts w:ascii="Arial" w:eastAsia="Times New Roman" w:hAnsi="Arial" w:cs="Arial"/>
          <w:bCs/>
        </w:rPr>
        <w:t>employee</w:t>
      </w:r>
      <w:r w:rsidR="004E7678">
        <w:rPr>
          <w:rFonts w:ascii="Arial" w:eastAsia="Times New Roman" w:hAnsi="Arial" w:cs="Arial"/>
          <w:bCs/>
        </w:rPr>
        <w:t>’</w:t>
      </w:r>
      <w:r w:rsidR="00387B12">
        <w:rPr>
          <w:rFonts w:ascii="Arial" w:eastAsia="Times New Roman" w:hAnsi="Arial" w:cs="Arial"/>
          <w:bCs/>
        </w:rPr>
        <w:t xml:space="preserve">s </w:t>
      </w:r>
      <w:r w:rsidR="00295227">
        <w:rPr>
          <w:rFonts w:ascii="Arial" w:eastAsia="Times New Roman" w:hAnsi="Arial" w:cs="Arial"/>
          <w:bCs/>
        </w:rPr>
        <w:t>personal</w:t>
      </w:r>
      <w:r>
        <w:rPr>
          <w:rFonts w:ascii="Arial" w:eastAsia="Times New Roman" w:hAnsi="Arial" w:cs="Arial"/>
          <w:bCs/>
        </w:rPr>
        <w:t xml:space="preserve"> medical history </w:t>
      </w:r>
      <w:r w:rsidR="00387B12">
        <w:rPr>
          <w:rFonts w:ascii="Arial" w:eastAsia="Times New Roman" w:hAnsi="Arial" w:cs="Arial"/>
          <w:bCs/>
        </w:rPr>
        <w:t xml:space="preserve">is </w:t>
      </w:r>
      <w:r>
        <w:rPr>
          <w:rFonts w:ascii="Arial" w:eastAsia="Times New Roman" w:hAnsi="Arial" w:cs="Arial"/>
          <w:bCs/>
        </w:rPr>
        <w:t>co</w:t>
      </w:r>
      <w:r w:rsidR="00387B12">
        <w:rPr>
          <w:rFonts w:ascii="Arial" w:eastAsia="Times New Roman" w:hAnsi="Arial" w:cs="Arial"/>
          <w:bCs/>
        </w:rPr>
        <w:t>nsidered</w:t>
      </w:r>
      <w:r>
        <w:rPr>
          <w:rFonts w:ascii="Arial" w:eastAsia="Times New Roman" w:hAnsi="Arial" w:cs="Arial"/>
          <w:bCs/>
        </w:rPr>
        <w:t xml:space="preserve"> </w:t>
      </w:r>
      <w:r w:rsidR="00FB346F">
        <w:rPr>
          <w:rFonts w:ascii="Arial" w:eastAsia="Times New Roman" w:hAnsi="Arial" w:cs="Arial"/>
          <w:bCs/>
        </w:rPr>
        <w:t>using an online tool</w:t>
      </w:r>
      <w:r w:rsidR="00902460">
        <w:rPr>
          <w:rFonts w:ascii="Arial" w:eastAsia="Times New Roman" w:hAnsi="Arial" w:cs="Arial"/>
          <w:bCs/>
        </w:rPr>
        <w:t xml:space="preserve"> (please see section 2, Page </w:t>
      </w:r>
      <w:r w:rsidR="00600A8E">
        <w:rPr>
          <w:rFonts w:ascii="Arial" w:eastAsia="Times New Roman" w:hAnsi="Arial" w:cs="Arial"/>
          <w:bCs/>
        </w:rPr>
        <w:t>5</w:t>
      </w:r>
      <w:r w:rsidR="00902460">
        <w:rPr>
          <w:rFonts w:ascii="Arial" w:eastAsia="Times New Roman" w:hAnsi="Arial" w:cs="Arial"/>
          <w:bCs/>
        </w:rPr>
        <w:t xml:space="preserve"> below)</w:t>
      </w:r>
      <w:r w:rsidR="009D7A98">
        <w:rPr>
          <w:rFonts w:ascii="Arial" w:eastAsia="Times New Roman" w:hAnsi="Arial" w:cs="Arial"/>
          <w:bCs/>
        </w:rPr>
        <w:t>.</w:t>
      </w:r>
      <w:r w:rsidR="003976E6">
        <w:rPr>
          <w:rFonts w:ascii="Arial" w:eastAsia="Times New Roman" w:hAnsi="Arial" w:cs="Arial"/>
          <w:bCs/>
        </w:rPr>
        <w:t xml:space="preserve"> </w:t>
      </w:r>
      <w:r w:rsidR="009D7A98">
        <w:rPr>
          <w:rFonts w:ascii="Arial" w:eastAsia="Times New Roman" w:hAnsi="Arial" w:cs="Arial"/>
          <w:bCs/>
        </w:rPr>
        <w:t>O</w:t>
      </w:r>
      <w:r>
        <w:rPr>
          <w:rFonts w:ascii="Arial" w:eastAsia="Times New Roman" w:hAnsi="Arial" w:cs="Arial"/>
          <w:bCs/>
        </w:rPr>
        <w:t xml:space="preserve">nly the COVID-age </w:t>
      </w:r>
      <w:r w:rsidRPr="00C82529">
        <w:rPr>
          <w:rFonts w:ascii="Arial" w:eastAsia="Times New Roman" w:hAnsi="Arial" w:cs="Arial"/>
          <w:bCs/>
        </w:rPr>
        <w:t xml:space="preserve">adjustment </w:t>
      </w:r>
      <w:r w:rsidR="00157875" w:rsidRPr="00C82529">
        <w:rPr>
          <w:rFonts w:ascii="Arial" w:eastAsia="Times New Roman" w:hAnsi="Arial" w:cs="Arial"/>
          <w:bCs/>
        </w:rPr>
        <w:t>score</w:t>
      </w:r>
      <w:r w:rsidR="00FB346F">
        <w:rPr>
          <w:rFonts w:ascii="Arial" w:eastAsia="Times New Roman" w:hAnsi="Arial" w:cs="Arial"/>
          <w:bCs/>
        </w:rPr>
        <w:t>s (modifiers)</w:t>
      </w:r>
      <w:r w:rsidR="00157875" w:rsidRPr="00C82529">
        <w:rPr>
          <w:rFonts w:ascii="Arial" w:eastAsia="Times New Roman" w:hAnsi="Arial" w:cs="Arial"/>
          <w:bCs/>
        </w:rPr>
        <w:t xml:space="preserve"> </w:t>
      </w:r>
      <w:r w:rsidR="00FB346F">
        <w:rPr>
          <w:rFonts w:ascii="Arial" w:eastAsia="Times New Roman" w:hAnsi="Arial" w:cs="Arial"/>
          <w:bCs/>
        </w:rPr>
        <w:t>need</w:t>
      </w:r>
      <w:r w:rsidR="009D7A98" w:rsidRPr="00C82529">
        <w:rPr>
          <w:rFonts w:ascii="Arial" w:eastAsia="Times New Roman" w:hAnsi="Arial" w:cs="Arial"/>
          <w:bCs/>
        </w:rPr>
        <w:t xml:space="preserve"> be </w:t>
      </w:r>
      <w:r w:rsidRPr="00C82529">
        <w:rPr>
          <w:rFonts w:ascii="Arial" w:eastAsia="Times New Roman" w:hAnsi="Arial" w:cs="Arial"/>
          <w:bCs/>
        </w:rPr>
        <w:t>transferr</w:t>
      </w:r>
      <w:r w:rsidR="00FB346F">
        <w:rPr>
          <w:rFonts w:ascii="Arial" w:eastAsia="Times New Roman" w:hAnsi="Arial" w:cs="Arial"/>
          <w:bCs/>
        </w:rPr>
        <w:t>ed to the risk assessment form</w:t>
      </w:r>
      <w:r w:rsidR="00387B12">
        <w:rPr>
          <w:rFonts w:ascii="Arial" w:eastAsia="Times New Roman" w:hAnsi="Arial" w:cs="Arial"/>
          <w:bCs/>
        </w:rPr>
        <w:t>, not written details of the medical history itself</w:t>
      </w:r>
      <w:r w:rsidR="00FB346F">
        <w:rPr>
          <w:rFonts w:ascii="Arial" w:eastAsia="Times New Roman" w:hAnsi="Arial" w:cs="Arial"/>
          <w:bCs/>
        </w:rPr>
        <w:t xml:space="preserve">. </w:t>
      </w:r>
      <w:r w:rsidR="000941EA" w:rsidRPr="00C82529">
        <w:rPr>
          <w:rFonts w:ascii="Arial" w:eastAsia="Times New Roman" w:hAnsi="Arial" w:cs="Arial"/>
        </w:rPr>
        <w:t xml:space="preserve">The </w:t>
      </w:r>
      <w:r w:rsidR="002A1FCE">
        <w:rPr>
          <w:rFonts w:ascii="Arial" w:eastAsia="Times New Roman" w:hAnsi="Arial" w:cs="Arial"/>
        </w:rPr>
        <w:t>risk assessment</w:t>
      </w:r>
      <w:r w:rsidR="009C0EFA" w:rsidRPr="00C82529">
        <w:rPr>
          <w:rFonts w:ascii="Arial" w:eastAsia="Times New Roman" w:hAnsi="Arial" w:cs="Arial"/>
        </w:rPr>
        <w:t xml:space="preserve"> form must </w:t>
      </w:r>
      <w:r w:rsidR="00387B12">
        <w:rPr>
          <w:rFonts w:ascii="Arial" w:eastAsia="Times New Roman" w:hAnsi="Arial" w:cs="Arial"/>
        </w:rPr>
        <w:t xml:space="preserve">still </w:t>
      </w:r>
      <w:r w:rsidR="009C0EFA" w:rsidRPr="00C82529">
        <w:rPr>
          <w:rFonts w:ascii="Arial" w:eastAsia="Times New Roman" w:hAnsi="Arial" w:cs="Arial"/>
        </w:rPr>
        <w:t>be stored confidentially and in full compliance with the Data Protection Act (DPA) as informed by GDPR 2018.</w:t>
      </w:r>
      <w:r w:rsidR="000941EA" w:rsidRPr="00C82529">
        <w:rPr>
          <w:rFonts w:ascii="Arial" w:eastAsia="Times New Roman" w:hAnsi="Arial" w:cs="Arial"/>
          <w:bCs/>
        </w:rPr>
        <w:t xml:space="preserve"> There is no </w:t>
      </w:r>
      <w:r w:rsidR="002A1FCE">
        <w:rPr>
          <w:rFonts w:ascii="Arial" w:eastAsia="Times New Roman" w:hAnsi="Arial" w:cs="Arial"/>
          <w:bCs/>
        </w:rPr>
        <w:t>obligation</w:t>
      </w:r>
      <w:r w:rsidR="000941EA" w:rsidRPr="00C82529">
        <w:rPr>
          <w:rFonts w:ascii="Arial" w:eastAsia="Times New Roman" w:hAnsi="Arial" w:cs="Arial"/>
          <w:bCs/>
        </w:rPr>
        <w:t xml:space="preserve"> for individuals to share details of their medical history with their line manager.  If they, or their line manager are concerned that the risk assessment does not reflect their actual risk</w:t>
      </w:r>
      <w:r w:rsidR="005E49A0" w:rsidRPr="005E49A0">
        <w:rPr>
          <w:rFonts w:ascii="Arial" w:eastAsia="Times New Roman" w:hAnsi="Arial" w:cs="Arial"/>
          <w:bCs/>
          <w:color w:val="000000" w:themeColor="text1"/>
        </w:rPr>
        <w:t>,</w:t>
      </w:r>
      <w:r w:rsidR="000941EA" w:rsidRPr="005E49A0">
        <w:rPr>
          <w:rFonts w:ascii="Arial" w:eastAsia="Times New Roman" w:hAnsi="Arial" w:cs="Arial"/>
          <w:bCs/>
          <w:color w:val="000000" w:themeColor="text1"/>
        </w:rPr>
        <w:t xml:space="preserve"> </w:t>
      </w:r>
      <w:r w:rsidR="000941EA" w:rsidRPr="00C82529">
        <w:rPr>
          <w:rFonts w:ascii="Arial" w:eastAsia="Times New Roman" w:hAnsi="Arial" w:cs="Arial"/>
          <w:bCs/>
        </w:rPr>
        <w:t>further advice should be sought as below.</w:t>
      </w:r>
      <w:r w:rsidR="000941EA">
        <w:rPr>
          <w:rFonts w:ascii="Arial" w:eastAsia="Times New Roman" w:hAnsi="Arial" w:cs="Arial"/>
          <w:bCs/>
        </w:rPr>
        <w:t xml:space="preserve">  </w:t>
      </w:r>
    </w:p>
    <w:p w:rsidR="00464BBE" w:rsidRDefault="00464BBE" w:rsidP="00D02F38">
      <w:pPr>
        <w:spacing w:after="0" w:line="240" w:lineRule="auto"/>
        <w:ind w:right="288"/>
        <w:jc w:val="both"/>
        <w:rPr>
          <w:rFonts w:ascii="Arial" w:eastAsia="Times New Roman" w:hAnsi="Arial" w:cs="Arial"/>
          <w:bCs/>
        </w:rPr>
      </w:pPr>
    </w:p>
    <w:p w:rsidR="00D02F38" w:rsidRPr="009D50AC" w:rsidRDefault="00D02F38" w:rsidP="00D02F38">
      <w:pPr>
        <w:spacing w:after="0" w:line="240" w:lineRule="auto"/>
        <w:ind w:right="288"/>
        <w:jc w:val="both"/>
        <w:rPr>
          <w:rFonts w:ascii="Arial" w:eastAsia="Times New Roman" w:hAnsi="Arial" w:cs="Arial"/>
          <w:b/>
          <w:bCs/>
        </w:rPr>
      </w:pPr>
      <w:r w:rsidRPr="00C82529">
        <w:rPr>
          <w:rFonts w:ascii="Arial" w:eastAsia="Times New Roman" w:hAnsi="Arial" w:cs="Arial"/>
        </w:rPr>
        <w:t xml:space="preserve">There will be cases where it is not clear which </w:t>
      </w:r>
      <w:r w:rsidR="00E12AC4" w:rsidRPr="00C82529">
        <w:rPr>
          <w:rFonts w:ascii="Arial" w:eastAsia="Times New Roman" w:hAnsi="Arial" w:cs="Arial"/>
        </w:rPr>
        <w:t xml:space="preserve">risk </w:t>
      </w:r>
      <w:r w:rsidRPr="00C82529">
        <w:rPr>
          <w:rFonts w:ascii="Arial" w:eastAsia="Times New Roman" w:hAnsi="Arial" w:cs="Arial"/>
        </w:rPr>
        <w:t xml:space="preserve">group </w:t>
      </w:r>
      <w:r w:rsidR="00387B12">
        <w:rPr>
          <w:rFonts w:ascii="Arial" w:eastAsia="Times New Roman" w:hAnsi="Arial" w:cs="Arial"/>
        </w:rPr>
        <w:t>(</w:t>
      </w:r>
      <w:r w:rsidR="003976E6" w:rsidRPr="00C82529">
        <w:rPr>
          <w:rFonts w:ascii="Arial" w:eastAsia="Times New Roman" w:hAnsi="Arial" w:cs="Arial"/>
        </w:rPr>
        <w:t>Appendix 1</w:t>
      </w:r>
      <w:r w:rsidR="00387B12">
        <w:rPr>
          <w:rFonts w:ascii="Arial" w:eastAsia="Times New Roman" w:hAnsi="Arial" w:cs="Arial"/>
        </w:rPr>
        <w:t>)</w:t>
      </w:r>
      <w:r w:rsidR="003976E6" w:rsidRPr="00C82529">
        <w:rPr>
          <w:rFonts w:ascii="Arial" w:eastAsia="Times New Roman" w:hAnsi="Arial" w:cs="Arial"/>
        </w:rPr>
        <w:t xml:space="preserve"> </w:t>
      </w:r>
      <w:r w:rsidRPr="00C82529">
        <w:rPr>
          <w:rFonts w:ascii="Arial" w:eastAsia="Times New Roman" w:hAnsi="Arial" w:cs="Arial"/>
        </w:rPr>
        <w:t xml:space="preserve">an individual </w:t>
      </w:r>
      <w:r w:rsidR="00157875" w:rsidRPr="00C82529">
        <w:rPr>
          <w:rFonts w:ascii="Arial" w:eastAsia="Times New Roman" w:hAnsi="Arial" w:cs="Arial"/>
        </w:rPr>
        <w:t>falls into,</w:t>
      </w:r>
      <w:r w:rsidRPr="00C82529">
        <w:rPr>
          <w:rFonts w:ascii="Arial" w:eastAsia="Times New Roman" w:hAnsi="Arial" w:cs="Arial"/>
        </w:rPr>
        <w:t xml:space="preserve"> </w:t>
      </w:r>
      <w:r w:rsidR="00157875" w:rsidRPr="00C82529">
        <w:rPr>
          <w:rFonts w:ascii="Arial" w:eastAsia="Times New Roman" w:hAnsi="Arial" w:cs="Arial"/>
        </w:rPr>
        <w:t xml:space="preserve">particularly if </w:t>
      </w:r>
      <w:r w:rsidR="00295227" w:rsidRPr="00C82529">
        <w:rPr>
          <w:rFonts w:ascii="Arial" w:eastAsia="Times New Roman" w:hAnsi="Arial" w:cs="Arial"/>
        </w:rPr>
        <w:t>they have</w:t>
      </w:r>
      <w:r w:rsidRPr="00C82529">
        <w:rPr>
          <w:rFonts w:ascii="Arial" w:eastAsia="Times New Roman" w:hAnsi="Arial" w:cs="Arial"/>
        </w:rPr>
        <w:t xml:space="preserve"> received conflicting advice from elsewhere.  </w:t>
      </w:r>
      <w:r w:rsidR="00CB2595" w:rsidRPr="00CB2595">
        <w:rPr>
          <w:rFonts w:ascii="Arial" w:eastAsia="Times New Roman" w:hAnsi="Arial" w:cs="Arial"/>
        </w:rPr>
        <w:t>Individuals with serious conditions may benefit from</w:t>
      </w:r>
      <w:r w:rsidR="00CB2595">
        <w:rPr>
          <w:rFonts w:ascii="Arial" w:eastAsia="Times New Roman" w:hAnsi="Arial" w:cs="Arial"/>
        </w:rPr>
        <w:t xml:space="preserve"> specific occupational guidance via</w:t>
      </w:r>
      <w:r w:rsidRPr="00C82529">
        <w:rPr>
          <w:rFonts w:ascii="Arial" w:eastAsia="Times New Roman" w:hAnsi="Arial" w:cs="Arial"/>
        </w:rPr>
        <w:t xml:space="preserve"> the </w:t>
      </w:r>
      <w:r w:rsidR="007A1219">
        <w:rPr>
          <w:rFonts w:ascii="Arial" w:eastAsia="Times New Roman" w:hAnsi="Arial" w:cs="Arial"/>
        </w:rPr>
        <w:t>Occupational Health Advice Line</w:t>
      </w:r>
      <w:r w:rsidR="00A004B1">
        <w:rPr>
          <w:rFonts w:ascii="Arial" w:eastAsia="Times New Roman" w:hAnsi="Arial" w:cs="Arial"/>
        </w:rPr>
        <w:t xml:space="preserve"> (</w:t>
      </w:r>
      <w:hyperlink r:id="rId17" w:history="1">
        <w:r w:rsidR="00A004B1" w:rsidRPr="00EF2B5E">
          <w:rPr>
            <w:rStyle w:val="Hyperlink"/>
            <w:rFonts w:ascii="Arial" w:eastAsia="Times New Roman" w:hAnsi="Arial" w:cs="Arial"/>
          </w:rPr>
          <w:t>plh-tr.occhealthadvice@nhs.net</w:t>
        </w:r>
      </w:hyperlink>
      <w:r w:rsidR="00A004B1">
        <w:rPr>
          <w:rFonts w:ascii="Arial" w:eastAsia="Times New Roman" w:hAnsi="Arial" w:cs="Arial"/>
        </w:rPr>
        <w:t xml:space="preserve"> )</w:t>
      </w:r>
      <w:r w:rsidR="00CB2595">
        <w:rPr>
          <w:rFonts w:ascii="Arial" w:eastAsia="Times New Roman" w:hAnsi="Arial" w:cs="Arial"/>
        </w:rPr>
        <w:t>. The OH team w</w:t>
      </w:r>
      <w:r w:rsidR="004608C3" w:rsidRPr="00DB5A66">
        <w:rPr>
          <w:rFonts w:ascii="Arial" w:eastAsia="Times New Roman" w:hAnsi="Arial" w:cs="Arial"/>
          <w:bCs/>
        </w:rPr>
        <w:t>ill be able to address the issues in a confidential environment and offer an opinion without the need to share personal details</w:t>
      </w:r>
      <w:r w:rsidR="004608C3">
        <w:rPr>
          <w:rFonts w:ascii="Arial" w:eastAsia="Times New Roman" w:hAnsi="Arial" w:cs="Arial"/>
          <w:bCs/>
        </w:rPr>
        <w:t xml:space="preserve"> with the line manager</w:t>
      </w:r>
      <w:r w:rsidRPr="00EF38C1">
        <w:rPr>
          <w:rFonts w:ascii="Arial" w:eastAsia="Times New Roman" w:hAnsi="Arial" w:cs="Arial"/>
        </w:rPr>
        <w:t>.</w:t>
      </w:r>
      <w:r>
        <w:rPr>
          <w:rFonts w:ascii="Arial" w:eastAsia="Times New Roman" w:hAnsi="Arial" w:cs="Arial"/>
        </w:rPr>
        <w:t xml:space="preserve">  </w:t>
      </w:r>
      <w:r w:rsidRPr="009D50AC">
        <w:rPr>
          <w:rFonts w:ascii="Arial" w:eastAsia="Times New Roman" w:hAnsi="Arial" w:cs="Arial"/>
          <w:b/>
          <w:bCs/>
        </w:rPr>
        <w:t xml:space="preserve">Please </w:t>
      </w:r>
      <w:r w:rsidR="00CB2595" w:rsidRPr="00CB2595">
        <w:rPr>
          <w:rFonts w:ascii="Arial" w:eastAsia="Times New Roman" w:hAnsi="Arial" w:cs="Arial"/>
          <w:b/>
          <w:bCs/>
        </w:rPr>
        <w:t xml:space="preserve">complete </w:t>
      </w:r>
      <w:r w:rsidRPr="009D50AC">
        <w:rPr>
          <w:rFonts w:ascii="Arial" w:eastAsia="Times New Roman" w:hAnsi="Arial" w:cs="Arial"/>
          <w:b/>
          <w:bCs/>
        </w:rPr>
        <w:t>the risk assessment below before doing so.</w:t>
      </w:r>
    </w:p>
    <w:p w:rsidR="00902460" w:rsidRDefault="00902460" w:rsidP="003976E6">
      <w:pPr>
        <w:spacing w:after="0" w:line="240" w:lineRule="auto"/>
        <w:ind w:right="288"/>
        <w:jc w:val="both"/>
        <w:rPr>
          <w:rFonts w:ascii="Arial" w:eastAsia="Times New Roman" w:hAnsi="Arial" w:cs="Arial"/>
        </w:rPr>
      </w:pPr>
    </w:p>
    <w:p w:rsidR="003976E6" w:rsidRDefault="00D02F38" w:rsidP="003976E6">
      <w:pPr>
        <w:spacing w:after="0" w:line="240" w:lineRule="auto"/>
        <w:ind w:right="288"/>
        <w:jc w:val="both"/>
        <w:rPr>
          <w:rFonts w:ascii="Arial" w:eastAsia="Times New Roman" w:hAnsi="Arial" w:cs="Arial"/>
          <w:bCs/>
        </w:rPr>
      </w:pPr>
      <w:r w:rsidRPr="00410272">
        <w:rPr>
          <w:rFonts w:ascii="Arial" w:eastAsia="Times New Roman" w:hAnsi="Arial" w:cs="Arial"/>
        </w:rPr>
        <w:t>Line managers should document the results of the risk assessment</w:t>
      </w:r>
      <w:r w:rsidR="002E55E4">
        <w:rPr>
          <w:rFonts w:ascii="Arial" w:eastAsia="Times New Roman" w:hAnsi="Arial" w:cs="Arial"/>
        </w:rPr>
        <w:t xml:space="preserve"> on Appendix 3</w:t>
      </w:r>
      <w:r w:rsidRPr="00410272">
        <w:rPr>
          <w:rFonts w:ascii="Arial" w:eastAsia="Times New Roman" w:hAnsi="Arial" w:cs="Arial"/>
        </w:rPr>
        <w:t xml:space="preserve"> and be prepared to review it regularly</w:t>
      </w:r>
      <w:r w:rsidR="00C16DBC">
        <w:rPr>
          <w:rFonts w:ascii="Arial" w:eastAsia="Times New Roman" w:hAnsi="Arial" w:cs="Arial"/>
        </w:rPr>
        <w:t>,</w:t>
      </w:r>
      <w:r w:rsidR="00A25660">
        <w:rPr>
          <w:rFonts w:ascii="Arial" w:eastAsia="Times New Roman" w:hAnsi="Arial" w:cs="Arial"/>
        </w:rPr>
        <w:t xml:space="preserve"> particularly </w:t>
      </w:r>
      <w:r w:rsidR="005E5EE1">
        <w:rPr>
          <w:rFonts w:ascii="Arial" w:eastAsia="Times New Roman" w:hAnsi="Arial" w:cs="Arial"/>
        </w:rPr>
        <w:t xml:space="preserve">if there are changes in job role or operational demands, and </w:t>
      </w:r>
      <w:r w:rsidR="00295227">
        <w:rPr>
          <w:rFonts w:ascii="Arial" w:eastAsia="Times New Roman" w:hAnsi="Arial" w:cs="Arial"/>
        </w:rPr>
        <w:t>also as</w:t>
      </w:r>
      <w:r w:rsidR="005E5EE1">
        <w:rPr>
          <w:rFonts w:ascii="Arial" w:eastAsia="Times New Roman" w:hAnsi="Arial" w:cs="Arial"/>
        </w:rPr>
        <w:t xml:space="preserve"> </w:t>
      </w:r>
      <w:r w:rsidR="00A25660">
        <w:rPr>
          <w:rFonts w:ascii="Arial" w:eastAsia="Times New Roman" w:hAnsi="Arial" w:cs="Arial"/>
        </w:rPr>
        <w:t xml:space="preserve">the </w:t>
      </w:r>
      <w:r w:rsidR="002E55E4">
        <w:rPr>
          <w:rFonts w:ascii="Arial" w:eastAsia="Times New Roman" w:hAnsi="Arial" w:cs="Arial"/>
        </w:rPr>
        <w:t>levels</w:t>
      </w:r>
      <w:r w:rsidR="00A25660">
        <w:rPr>
          <w:rFonts w:ascii="Arial" w:eastAsia="Times New Roman" w:hAnsi="Arial" w:cs="Arial"/>
        </w:rPr>
        <w:t xml:space="preserve"> </w:t>
      </w:r>
      <w:r w:rsidR="002E55E4">
        <w:rPr>
          <w:rFonts w:ascii="Arial" w:eastAsia="Times New Roman" w:hAnsi="Arial" w:cs="Arial"/>
        </w:rPr>
        <w:t>of</w:t>
      </w:r>
      <w:r w:rsidR="00A25660">
        <w:rPr>
          <w:rFonts w:ascii="Arial" w:eastAsia="Times New Roman" w:hAnsi="Arial" w:cs="Arial"/>
        </w:rPr>
        <w:t xml:space="preserve"> </w:t>
      </w:r>
      <w:r w:rsidR="002E55E4">
        <w:rPr>
          <w:rFonts w:ascii="Arial" w:eastAsia="Times New Roman" w:hAnsi="Arial" w:cs="Arial"/>
        </w:rPr>
        <w:t>c</w:t>
      </w:r>
      <w:r w:rsidR="00A25660">
        <w:rPr>
          <w:rFonts w:ascii="Arial" w:eastAsia="Times New Roman" w:hAnsi="Arial" w:cs="Arial"/>
        </w:rPr>
        <w:t>oronavirus change</w:t>
      </w:r>
      <w:r w:rsidR="005E5EE1" w:rsidRPr="005E5EE1">
        <w:rPr>
          <w:rFonts w:ascii="Arial" w:eastAsia="Times New Roman" w:hAnsi="Arial" w:cs="Arial"/>
        </w:rPr>
        <w:t xml:space="preserve"> </w:t>
      </w:r>
      <w:r w:rsidR="005E5EE1">
        <w:rPr>
          <w:rFonts w:ascii="Arial" w:eastAsia="Times New Roman" w:hAnsi="Arial" w:cs="Arial"/>
        </w:rPr>
        <w:t>within the community</w:t>
      </w:r>
      <w:r w:rsidR="00A25660">
        <w:rPr>
          <w:rFonts w:ascii="Arial" w:eastAsia="Times New Roman" w:hAnsi="Arial" w:cs="Arial"/>
        </w:rPr>
        <w:t xml:space="preserve">. </w:t>
      </w:r>
      <w:r w:rsidR="003976E6">
        <w:rPr>
          <w:rFonts w:ascii="Arial" w:eastAsia="Times New Roman" w:hAnsi="Arial" w:cs="Arial"/>
          <w:bCs/>
        </w:rPr>
        <w:t xml:space="preserve">Any adjustments that are required as a result of the risk assessment should be recorded in the </w:t>
      </w:r>
      <w:r w:rsidR="003976E6" w:rsidRPr="003976E6">
        <w:rPr>
          <w:rFonts w:ascii="Arial" w:eastAsia="Times New Roman" w:hAnsi="Arial" w:cs="Arial"/>
          <w:bCs/>
        </w:rPr>
        <w:t>work adjustment assessment grid</w:t>
      </w:r>
      <w:r w:rsidR="0064727C">
        <w:rPr>
          <w:rFonts w:ascii="Arial" w:eastAsia="Times New Roman" w:hAnsi="Arial" w:cs="Arial"/>
          <w:bCs/>
        </w:rPr>
        <w:t xml:space="preserve"> at Appendix 3</w:t>
      </w:r>
      <w:r w:rsidR="003976E6">
        <w:rPr>
          <w:rFonts w:ascii="Arial" w:eastAsia="Times New Roman" w:hAnsi="Arial" w:cs="Arial"/>
          <w:bCs/>
        </w:rPr>
        <w:t>.</w:t>
      </w:r>
    </w:p>
    <w:p w:rsidR="00D02F38" w:rsidRPr="00410272" w:rsidRDefault="00D02F38" w:rsidP="00D02F38">
      <w:pPr>
        <w:spacing w:after="0" w:line="240" w:lineRule="auto"/>
        <w:ind w:right="288"/>
        <w:jc w:val="both"/>
        <w:rPr>
          <w:rFonts w:ascii="Arial" w:eastAsia="Times New Roman" w:hAnsi="Arial" w:cs="Arial"/>
        </w:rPr>
      </w:pPr>
    </w:p>
    <w:p w:rsidR="00FD6EEF" w:rsidRPr="00DB5A66" w:rsidRDefault="00FD6EEF" w:rsidP="00FD6EEF">
      <w:pPr>
        <w:spacing w:after="0" w:line="240" w:lineRule="auto"/>
        <w:ind w:right="288"/>
        <w:jc w:val="both"/>
        <w:rPr>
          <w:rFonts w:ascii="Arial" w:eastAsia="Times New Roman" w:hAnsi="Arial" w:cs="Arial"/>
          <w:b/>
          <w:bCs/>
        </w:rPr>
      </w:pPr>
      <w:r w:rsidRPr="00DB5A66">
        <w:rPr>
          <w:rFonts w:ascii="Arial" w:eastAsia="Times New Roman" w:hAnsi="Arial" w:cs="Arial"/>
          <w:b/>
          <w:bCs/>
        </w:rPr>
        <w:t>Advice on Risk Assessment:</w:t>
      </w:r>
    </w:p>
    <w:p w:rsidR="003976E6" w:rsidRDefault="003976E6" w:rsidP="003976E6">
      <w:pPr>
        <w:spacing w:after="0" w:line="240" w:lineRule="auto"/>
        <w:ind w:right="288"/>
        <w:jc w:val="both"/>
        <w:rPr>
          <w:rFonts w:ascii="Arial" w:eastAsia="Times New Roman" w:hAnsi="Arial" w:cs="Arial"/>
          <w:bCs/>
        </w:rPr>
      </w:pPr>
    </w:p>
    <w:p w:rsidR="003976E6" w:rsidRDefault="003976E6" w:rsidP="003976E6">
      <w:pPr>
        <w:spacing w:after="0" w:line="240" w:lineRule="auto"/>
        <w:ind w:right="288"/>
        <w:jc w:val="both"/>
        <w:rPr>
          <w:rFonts w:ascii="Arial" w:eastAsia="Times New Roman" w:hAnsi="Arial" w:cs="Arial"/>
          <w:bCs/>
        </w:rPr>
      </w:pPr>
      <w:r>
        <w:rPr>
          <w:rFonts w:ascii="Arial" w:eastAsia="Times New Roman" w:hAnsi="Arial" w:cs="Arial"/>
          <w:bCs/>
        </w:rPr>
        <w:t>R</w:t>
      </w:r>
      <w:r w:rsidRPr="00292254">
        <w:rPr>
          <w:rFonts w:ascii="Arial" w:eastAsia="Times New Roman" w:hAnsi="Arial" w:cs="Arial"/>
          <w:bCs/>
        </w:rPr>
        <w:t xml:space="preserve">isk assessments will be </w:t>
      </w:r>
      <w:r>
        <w:rPr>
          <w:rFonts w:ascii="Arial" w:eastAsia="Times New Roman" w:hAnsi="Arial" w:cs="Arial"/>
          <w:bCs/>
        </w:rPr>
        <w:t xml:space="preserve">undertaken </w:t>
      </w:r>
      <w:r w:rsidRPr="00292254">
        <w:rPr>
          <w:rFonts w:ascii="Arial" w:eastAsia="Times New Roman" w:hAnsi="Arial" w:cs="Arial"/>
          <w:bCs/>
        </w:rPr>
        <w:t>by line managers</w:t>
      </w:r>
      <w:r>
        <w:rPr>
          <w:rFonts w:ascii="Arial" w:eastAsia="Times New Roman" w:hAnsi="Arial" w:cs="Arial"/>
          <w:bCs/>
        </w:rPr>
        <w:t>.</w:t>
      </w:r>
    </w:p>
    <w:p w:rsidR="00FD6EEF" w:rsidRPr="00DB5A66" w:rsidRDefault="00FD6EEF" w:rsidP="00FD6EEF">
      <w:pPr>
        <w:spacing w:after="0" w:line="240" w:lineRule="auto"/>
        <w:ind w:right="288"/>
        <w:jc w:val="both"/>
        <w:rPr>
          <w:rFonts w:ascii="Arial" w:eastAsia="Times New Roman" w:hAnsi="Arial" w:cs="Arial"/>
          <w:bCs/>
        </w:rPr>
      </w:pPr>
    </w:p>
    <w:p w:rsidR="00FD6EEF" w:rsidRDefault="00FD6EEF" w:rsidP="00FD6EEF">
      <w:pPr>
        <w:spacing w:after="0" w:line="240" w:lineRule="auto"/>
        <w:ind w:right="288"/>
        <w:jc w:val="both"/>
        <w:rPr>
          <w:rFonts w:ascii="Arial" w:eastAsia="Times New Roman" w:hAnsi="Arial" w:cs="Arial"/>
          <w:bCs/>
        </w:rPr>
      </w:pPr>
      <w:r w:rsidRPr="00DB5A66">
        <w:rPr>
          <w:rFonts w:ascii="Arial" w:eastAsia="Times New Roman" w:hAnsi="Arial" w:cs="Arial"/>
          <w:bCs/>
        </w:rPr>
        <w:t xml:space="preserve">It is not possible to avoid all risk and the aim of the risk assessment is to avoid unacceptably high risk activities and to bring down risk in other areas as far as reasonably practicable but </w:t>
      </w:r>
      <w:r w:rsidR="002C6DA1">
        <w:rPr>
          <w:rFonts w:ascii="Arial" w:eastAsia="Times New Roman" w:hAnsi="Arial" w:cs="Arial"/>
          <w:bCs/>
        </w:rPr>
        <w:t xml:space="preserve">it is </w:t>
      </w:r>
      <w:r w:rsidRPr="00DB5A66">
        <w:rPr>
          <w:rFonts w:ascii="Arial" w:eastAsia="Times New Roman" w:hAnsi="Arial" w:cs="Arial"/>
          <w:bCs/>
        </w:rPr>
        <w:t>not to try an</w:t>
      </w:r>
      <w:r>
        <w:rPr>
          <w:rFonts w:ascii="Arial" w:eastAsia="Times New Roman" w:hAnsi="Arial" w:cs="Arial"/>
          <w:bCs/>
        </w:rPr>
        <w:t>d</w:t>
      </w:r>
      <w:r w:rsidRPr="00DB5A66">
        <w:rPr>
          <w:rFonts w:ascii="Arial" w:eastAsia="Times New Roman" w:hAnsi="Arial" w:cs="Arial"/>
          <w:bCs/>
        </w:rPr>
        <w:t xml:space="preserve"> avoid any possible risk.  Most people will be able to continue working </w:t>
      </w:r>
      <w:r w:rsidR="004608C3">
        <w:rPr>
          <w:rFonts w:ascii="Arial" w:eastAsia="Times New Roman" w:hAnsi="Arial" w:cs="Arial"/>
          <w:bCs/>
        </w:rPr>
        <w:t xml:space="preserve">normally </w:t>
      </w:r>
      <w:r w:rsidRPr="00DB5A66">
        <w:rPr>
          <w:rFonts w:ascii="Arial" w:eastAsia="Times New Roman" w:hAnsi="Arial" w:cs="Arial"/>
          <w:bCs/>
        </w:rPr>
        <w:t xml:space="preserve">but it is still important to consider how you could reduce their risk.  </w:t>
      </w:r>
    </w:p>
    <w:p w:rsidR="00B67D54" w:rsidRPr="00DB5A66" w:rsidRDefault="00B67D54" w:rsidP="00FD6EEF">
      <w:pPr>
        <w:spacing w:after="0" w:line="240" w:lineRule="auto"/>
        <w:ind w:right="288"/>
        <w:jc w:val="both"/>
        <w:rPr>
          <w:rFonts w:ascii="Arial" w:eastAsia="Times New Roman" w:hAnsi="Arial" w:cs="Arial"/>
          <w:bCs/>
        </w:rPr>
      </w:pPr>
    </w:p>
    <w:p w:rsidR="004608C3" w:rsidRDefault="00FD6EEF" w:rsidP="00FD6EEF">
      <w:pPr>
        <w:spacing w:after="0" w:line="240" w:lineRule="auto"/>
        <w:ind w:right="288"/>
        <w:jc w:val="both"/>
        <w:rPr>
          <w:rFonts w:ascii="Arial" w:eastAsia="Times New Roman" w:hAnsi="Arial" w:cs="Arial"/>
          <w:bCs/>
        </w:rPr>
      </w:pPr>
      <w:r w:rsidRPr="00DB5A66">
        <w:rPr>
          <w:rFonts w:ascii="Arial" w:eastAsia="Times New Roman" w:hAnsi="Arial" w:cs="Arial"/>
          <w:bCs/>
        </w:rPr>
        <w:t xml:space="preserve">If you feel an individual is unable to work safely in their normal place of work and there are no good options for working in a modified way then you should refer the case to the HR Control Inbox, </w:t>
      </w:r>
      <w:hyperlink r:id="rId18" w:history="1">
        <w:r w:rsidRPr="00DB5A66">
          <w:rPr>
            <w:rStyle w:val="Hyperlink"/>
            <w:rFonts w:ascii="Arial" w:eastAsia="Times New Roman" w:hAnsi="Arial" w:cs="Arial"/>
            <w:bCs/>
          </w:rPr>
          <w:t>plh-tr.hrcontrolcentre@nhs.net</w:t>
        </w:r>
      </w:hyperlink>
      <w:r w:rsidRPr="00DB5A66">
        <w:rPr>
          <w:rFonts w:ascii="Arial" w:eastAsia="Times New Roman" w:hAnsi="Arial" w:cs="Arial"/>
          <w:bCs/>
        </w:rPr>
        <w:t xml:space="preserve"> who can help to consider options for temporary redeployment.</w:t>
      </w:r>
    </w:p>
    <w:p w:rsidR="00557AAE" w:rsidRPr="002E55E4" w:rsidRDefault="00FD6EEF" w:rsidP="002E55E4">
      <w:pPr>
        <w:spacing w:after="0" w:line="240" w:lineRule="auto"/>
        <w:ind w:right="288"/>
        <w:jc w:val="both"/>
        <w:rPr>
          <w:rFonts w:ascii="Arial" w:eastAsia="Times New Roman" w:hAnsi="Arial" w:cs="Arial"/>
          <w:bCs/>
        </w:rPr>
      </w:pPr>
      <w:r w:rsidRPr="00DB5A66">
        <w:rPr>
          <w:rFonts w:ascii="Arial" w:eastAsia="Times New Roman" w:hAnsi="Arial" w:cs="Arial"/>
          <w:bCs/>
        </w:rPr>
        <w:t xml:space="preserve"> </w:t>
      </w:r>
    </w:p>
    <w:p w:rsidR="00853C6B" w:rsidRPr="00295227" w:rsidRDefault="00853C6B" w:rsidP="00FD6EEF">
      <w:pPr>
        <w:rPr>
          <w:rFonts w:ascii="Arial" w:hAnsi="Arial" w:cs="Arial"/>
          <w:b/>
        </w:rPr>
      </w:pPr>
      <w:r w:rsidRPr="00295227">
        <w:rPr>
          <w:rFonts w:ascii="Arial" w:hAnsi="Arial" w:cs="Arial"/>
          <w:b/>
        </w:rPr>
        <w:t>Exceptional Cases</w:t>
      </w:r>
    </w:p>
    <w:p w:rsidR="007A1219" w:rsidRDefault="00295227" w:rsidP="007A1219">
      <w:pPr>
        <w:rPr>
          <w:rFonts w:ascii="Arial" w:eastAsia="Times New Roman" w:hAnsi="Arial" w:cs="Arial"/>
        </w:rPr>
      </w:pPr>
      <w:r>
        <w:rPr>
          <w:rFonts w:ascii="Arial" w:hAnsi="Arial" w:cs="Arial"/>
        </w:rPr>
        <w:t>There will be some cases where the level of risk is exceptional.  Such cases might include those with severe degrees of immun</w:t>
      </w:r>
      <w:r w:rsidR="00B67D54">
        <w:rPr>
          <w:rFonts w:ascii="Arial" w:hAnsi="Arial" w:cs="Arial"/>
        </w:rPr>
        <w:t>o</w:t>
      </w:r>
      <w:r>
        <w:rPr>
          <w:rFonts w:ascii="Arial" w:hAnsi="Arial" w:cs="Arial"/>
        </w:rPr>
        <w:t>suppression or whose health and ability to maintain normal function is very limited such as those with severely impaired lung or liver function or those in the later stages of chronic neurological diseases</w:t>
      </w:r>
      <w:r w:rsidRPr="001A7863">
        <w:rPr>
          <w:rFonts w:ascii="Arial" w:hAnsi="Arial" w:cs="Arial"/>
        </w:rPr>
        <w:t xml:space="preserve">.  If you suspect this to be the case or if the individual is on immunosuppressant medication or “biologics” seek advice from the </w:t>
      </w:r>
      <w:r w:rsidR="007A1219" w:rsidRPr="001A7863">
        <w:rPr>
          <w:rFonts w:ascii="Arial" w:eastAsia="Times New Roman" w:hAnsi="Arial" w:cs="Arial"/>
        </w:rPr>
        <w:t>Occupational Health Advice Line</w:t>
      </w:r>
      <w:r w:rsidR="00A004B1">
        <w:rPr>
          <w:rFonts w:ascii="Arial" w:eastAsia="Times New Roman" w:hAnsi="Arial" w:cs="Arial"/>
        </w:rPr>
        <w:t xml:space="preserve"> (</w:t>
      </w:r>
      <w:hyperlink r:id="rId19" w:history="1">
        <w:r w:rsidR="00A004B1" w:rsidRPr="00EF2B5E">
          <w:rPr>
            <w:rStyle w:val="Hyperlink"/>
            <w:rFonts w:ascii="Arial" w:eastAsia="Times New Roman" w:hAnsi="Arial" w:cs="Arial"/>
          </w:rPr>
          <w:t>plh-tr.occhealthadvice@nhs.net</w:t>
        </w:r>
      </w:hyperlink>
      <w:r w:rsidR="00A004B1">
        <w:rPr>
          <w:rFonts w:ascii="Arial" w:eastAsia="Times New Roman" w:hAnsi="Arial" w:cs="Arial"/>
        </w:rPr>
        <w:t xml:space="preserve"> )</w:t>
      </w:r>
      <w:r w:rsidR="007A1219">
        <w:rPr>
          <w:rFonts w:ascii="Arial" w:eastAsia="Times New Roman" w:hAnsi="Arial" w:cs="Arial"/>
        </w:rPr>
        <w:t>.</w:t>
      </w:r>
    </w:p>
    <w:p w:rsidR="00EF60BD" w:rsidRPr="00EF60BD" w:rsidRDefault="00EF60BD" w:rsidP="007A1219">
      <w:pPr>
        <w:rPr>
          <w:rFonts w:ascii="Arial" w:hAnsi="Arial" w:cs="Arial"/>
          <w:b/>
        </w:rPr>
      </w:pPr>
      <w:r w:rsidRPr="00EF60BD">
        <w:rPr>
          <w:rFonts w:ascii="Arial" w:hAnsi="Arial" w:cs="Arial"/>
          <w:b/>
        </w:rPr>
        <w:t>Pregnancy</w:t>
      </w:r>
    </w:p>
    <w:p w:rsidR="00A52CAD" w:rsidRDefault="00A52CAD" w:rsidP="00A52CAD">
      <w:pPr>
        <w:spacing w:after="0"/>
        <w:rPr>
          <w:rFonts w:ascii="Arial" w:hAnsi="Arial" w:cs="Arial"/>
        </w:rPr>
      </w:pPr>
      <w:r w:rsidRPr="00A52CAD">
        <w:rPr>
          <w:rFonts w:ascii="Arial" w:hAnsi="Arial" w:cs="Arial"/>
          <w:bCs/>
          <w:color w:val="212529"/>
          <w:shd w:val="clear" w:color="auto" w:fill="FFFFFF"/>
        </w:rPr>
        <w:t xml:space="preserve">Pregnant women of any gestation should not be required to continue working if this is not supported by </w:t>
      </w:r>
      <w:r>
        <w:rPr>
          <w:rFonts w:ascii="Arial" w:hAnsi="Arial" w:cs="Arial"/>
          <w:bCs/>
          <w:color w:val="212529"/>
          <w:shd w:val="clear" w:color="auto" w:fill="FFFFFF"/>
        </w:rPr>
        <w:t>a</w:t>
      </w:r>
      <w:r w:rsidRPr="00A52CAD">
        <w:rPr>
          <w:rFonts w:ascii="Arial" w:hAnsi="Arial" w:cs="Arial"/>
          <w:bCs/>
          <w:color w:val="212529"/>
          <w:shd w:val="clear" w:color="auto" w:fill="FFFFFF"/>
        </w:rPr>
        <w:t xml:space="preserve"> risk assessment. Pregnant women are considered </w:t>
      </w:r>
      <w:hyperlink r:id="rId20" w:history="1">
        <w:r w:rsidRPr="00A52CAD">
          <w:rPr>
            <w:rStyle w:val="Hyperlink"/>
            <w:rFonts w:ascii="Arial" w:hAnsi="Arial" w:cs="Arial"/>
            <w:bCs/>
            <w:shd w:val="clear" w:color="auto" w:fill="FFFFFF"/>
          </w:rPr>
          <w:t>‘clinically vulnerable’ or in some cases ‘clinically extremely vulnerable’</w:t>
        </w:r>
      </w:hyperlink>
      <w:r w:rsidRPr="00A52CAD">
        <w:rPr>
          <w:rFonts w:ascii="Arial" w:hAnsi="Arial" w:cs="Arial"/>
          <w:bCs/>
          <w:color w:val="212529"/>
          <w:shd w:val="clear" w:color="auto" w:fill="FFFFFF"/>
        </w:rPr>
        <w:t> to coronavirus (COVID-19), and therefore require special</w:t>
      </w:r>
      <w:r>
        <w:rPr>
          <w:rFonts w:ascii="Arial" w:hAnsi="Arial" w:cs="Arial"/>
          <w:bCs/>
          <w:color w:val="212529"/>
          <w:shd w:val="clear" w:color="auto" w:fill="FFFFFF"/>
        </w:rPr>
        <w:t xml:space="preserve"> consideration</w:t>
      </w:r>
      <w:r w:rsidRPr="00A52CAD">
        <w:rPr>
          <w:rFonts w:ascii="Arial" w:hAnsi="Arial" w:cs="Arial"/>
          <w:bCs/>
          <w:color w:val="212529"/>
          <w:shd w:val="clear" w:color="auto" w:fill="FFFFFF"/>
        </w:rPr>
        <w:t>.</w:t>
      </w:r>
      <w:r w:rsidRPr="00A52CAD">
        <w:rPr>
          <w:rFonts w:ascii="Arial" w:hAnsi="Arial" w:cs="Arial"/>
          <w:color w:val="212529"/>
          <w:shd w:val="clear" w:color="auto" w:fill="FFFFFF"/>
        </w:rPr>
        <w:t xml:space="preserve"> </w:t>
      </w:r>
      <w:r w:rsidRPr="00EF60BD">
        <w:rPr>
          <w:rFonts w:ascii="Arial" w:hAnsi="Arial" w:cs="Arial"/>
          <w:color w:val="212529"/>
          <w:shd w:val="clear" w:color="auto" w:fill="FFFFFF"/>
        </w:rPr>
        <w:t xml:space="preserve">See </w:t>
      </w:r>
      <w:hyperlink r:id="rId21" w:history="1">
        <w:r w:rsidRPr="001630A0">
          <w:rPr>
            <w:rStyle w:val="Hyperlink"/>
            <w:rFonts w:ascii="Arial" w:hAnsi="Arial" w:cs="Arial"/>
            <w:shd w:val="clear" w:color="auto" w:fill="FFFFFF"/>
          </w:rPr>
          <w:t>https://www.gov.uk/government/publications/coronavirus-covid-19-advice-for-pregnant-employees/coronavirus-covid-19-advice-for-pregnant-employees</w:t>
        </w:r>
      </w:hyperlink>
      <w:r>
        <w:rPr>
          <w:rFonts w:ascii="Arial" w:hAnsi="Arial" w:cs="Arial"/>
          <w:color w:val="212529"/>
          <w:shd w:val="clear" w:color="auto" w:fill="FFFFFF"/>
        </w:rPr>
        <w:t xml:space="preserve">  </w:t>
      </w:r>
      <w:r w:rsidRPr="00EF60BD">
        <w:rPr>
          <w:rFonts w:ascii="Arial" w:hAnsi="Arial" w:cs="Arial"/>
        </w:rPr>
        <w:t xml:space="preserve"> for further information.</w:t>
      </w:r>
    </w:p>
    <w:p w:rsidR="00A52CAD" w:rsidRPr="004E1892" w:rsidRDefault="00A52CAD" w:rsidP="00A52CAD">
      <w:pPr>
        <w:spacing w:after="0"/>
        <w:rPr>
          <w:rFonts w:ascii="Arial" w:hAnsi="Arial" w:cs="Arial"/>
          <w:b/>
          <w:bCs/>
          <w:i/>
          <w:iCs/>
        </w:rPr>
      </w:pPr>
    </w:p>
    <w:p w:rsidR="00A52CAD" w:rsidRDefault="002A1FCE" w:rsidP="00EF60BD">
      <w:pPr>
        <w:spacing w:after="0"/>
        <w:rPr>
          <w:rFonts w:ascii="Arial" w:hAnsi="Arial" w:cs="Arial"/>
          <w:color w:val="212529"/>
          <w:shd w:val="clear" w:color="auto" w:fill="FFFFFF"/>
        </w:rPr>
      </w:pPr>
      <w:r>
        <w:rPr>
          <w:rFonts w:ascii="Arial" w:hAnsi="Arial" w:cs="Arial"/>
          <w:bCs/>
          <w:color w:val="212529"/>
          <w:shd w:val="clear" w:color="auto" w:fill="FFFFFF"/>
        </w:rPr>
        <w:t>The l</w:t>
      </w:r>
      <w:r w:rsidR="00C82529">
        <w:rPr>
          <w:rFonts w:ascii="Arial" w:hAnsi="Arial" w:cs="Arial"/>
          <w:bCs/>
          <w:color w:val="212529"/>
          <w:shd w:val="clear" w:color="auto" w:fill="FFFFFF"/>
        </w:rPr>
        <w:t xml:space="preserve">atest </w:t>
      </w:r>
      <w:r>
        <w:rPr>
          <w:rFonts w:ascii="Arial" w:hAnsi="Arial" w:cs="Arial"/>
          <w:bCs/>
          <w:color w:val="212529"/>
          <w:shd w:val="clear" w:color="auto" w:fill="FFFFFF"/>
        </w:rPr>
        <w:t xml:space="preserve">government </w:t>
      </w:r>
      <w:r w:rsidR="00C82529">
        <w:rPr>
          <w:rFonts w:ascii="Arial" w:hAnsi="Arial" w:cs="Arial"/>
          <w:bCs/>
          <w:color w:val="212529"/>
          <w:shd w:val="clear" w:color="auto" w:fill="FFFFFF"/>
        </w:rPr>
        <w:t>guidance is that p</w:t>
      </w:r>
      <w:r w:rsidR="00EF60BD" w:rsidRPr="00EF60BD">
        <w:rPr>
          <w:rFonts w:ascii="Arial" w:hAnsi="Arial" w:cs="Arial"/>
          <w:bCs/>
          <w:color w:val="212529"/>
          <w:shd w:val="clear" w:color="auto" w:fill="FFFFFF"/>
        </w:rPr>
        <w:t>regnant healthcare workers</w:t>
      </w:r>
      <w:r w:rsidR="00EF60BD" w:rsidRPr="00EF60BD">
        <w:rPr>
          <w:rFonts w:ascii="Arial" w:hAnsi="Arial" w:cs="Arial"/>
          <w:color w:val="212529"/>
          <w:shd w:val="clear" w:color="auto" w:fill="FFFFFF"/>
        </w:rPr>
        <w:t> </w:t>
      </w:r>
      <w:r w:rsidR="00D2576F">
        <w:rPr>
          <w:rFonts w:ascii="Arial" w:hAnsi="Arial" w:cs="Arial"/>
          <w:color w:val="212529"/>
          <w:shd w:val="clear" w:color="auto" w:fill="FFFFFF"/>
        </w:rPr>
        <w:t xml:space="preserve">with no significant underlying health conditions </w:t>
      </w:r>
      <w:r w:rsidR="00EF60BD" w:rsidRPr="00EF60BD">
        <w:rPr>
          <w:rFonts w:ascii="Arial" w:hAnsi="Arial" w:cs="Arial"/>
          <w:color w:val="212529"/>
          <w:shd w:val="clear" w:color="auto" w:fill="FFFFFF"/>
        </w:rPr>
        <w:t>should only continue to work in direct patient-facing roles if they are under 28 weeks’ gestation</w:t>
      </w:r>
      <w:r w:rsidR="00D2576F">
        <w:rPr>
          <w:rFonts w:ascii="Arial" w:hAnsi="Arial" w:cs="Arial"/>
          <w:color w:val="212529"/>
          <w:shd w:val="clear" w:color="auto" w:fill="FFFFFF"/>
        </w:rPr>
        <w:t xml:space="preserve"> </w:t>
      </w:r>
      <w:r w:rsidR="00EF60BD" w:rsidRPr="00EF60BD">
        <w:rPr>
          <w:rFonts w:ascii="Arial" w:hAnsi="Arial" w:cs="Arial"/>
          <w:color w:val="212529"/>
          <w:shd w:val="clear" w:color="auto" w:fill="FFFFFF"/>
        </w:rPr>
        <w:t xml:space="preserve"> and if this follows a risk assessment that recommends they can continue working, subject to modification of the working environment or deployment to suitable alternative duties. </w:t>
      </w:r>
    </w:p>
    <w:p w:rsidR="00A52CAD" w:rsidRDefault="00A52CAD" w:rsidP="00EF60BD">
      <w:pPr>
        <w:spacing w:after="0"/>
        <w:rPr>
          <w:rFonts w:ascii="Arial" w:hAnsi="Arial" w:cs="Arial"/>
          <w:color w:val="212529"/>
          <w:shd w:val="clear" w:color="auto" w:fill="FFFFFF"/>
        </w:rPr>
      </w:pPr>
    </w:p>
    <w:p w:rsidR="00D2576F" w:rsidRDefault="00EF60BD" w:rsidP="00EF60BD">
      <w:pPr>
        <w:spacing w:after="0"/>
        <w:rPr>
          <w:rFonts w:ascii="Arial" w:hAnsi="Arial" w:cs="Arial"/>
        </w:rPr>
      </w:pPr>
      <w:r w:rsidRPr="00EF60BD">
        <w:rPr>
          <w:rFonts w:ascii="Arial" w:hAnsi="Arial" w:cs="Arial"/>
          <w:color w:val="212529"/>
          <w:shd w:val="clear" w:color="auto" w:fill="FFFFFF"/>
        </w:rPr>
        <w:t xml:space="preserve">For pregnant women from 28 weeks’ gestation, or </w:t>
      </w:r>
      <w:r w:rsidR="00D2576F">
        <w:rPr>
          <w:rFonts w:ascii="Arial" w:hAnsi="Arial" w:cs="Arial"/>
          <w:color w:val="212529"/>
          <w:shd w:val="clear" w:color="auto" w:fill="FFFFFF"/>
        </w:rPr>
        <w:t xml:space="preserve">for those </w:t>
      </w:r>
      <w:r w:rsidRPr="00EF60BD">
        <w:rPr>
          <w:rFonts w:ascii="Arial" w:hAnsi="Arial" w:cs="Arial"/>
          <w:color w:val="212529"/>
          <w:shd w:val="clear" w:color="auto" w:fill="FFFFFF"/>
        </w:rPr>
        <w:t xml:space="preserve">with significant underlying conditions such as heart or lung disease at any gestation, a more precautionary approach is advised. Women in this category should be recommended to </w:t>
      </w:r>
      <w:r w:rsidRPr="00A004B1">
        <w:rPr>
          <w:rFonts w:ascii="Arial" w:hAnsi="Arial" w:cs="Arial"/>
          <w:color w:val="212529"/>
          <w:shd w:val="clear" w:color="auto" w:fill="FFFFFF"/>
        </w:rPr>
        <w:t xml:space="preserve">stay at </w:t>
      </w:r>
      <w:r w:rsidR="00A004B1" w:rsidRPr="00A004B1">
        <w:rPr>
          <w:rFonts w:ascii="Arial" w:hAnsi="Arial" w:cs="Arial"/>
        </w:rPr>
        <w:t>home and identify with their line management what work they may be able to undertake from home where this is possible</w:t>
      </w:r>
      <w:r w:rsidR="00C43117">
        <w:rPr>
          <w:rFonts w:ascii="Arial" w:hAnsi="Arial" w:cs="Arial"/>
        </w:rPr>
        <w:t xml:space="preserve">; where </w:t>
      </w:r>
      <w:r w:rsidR="00C43117" w:rsidRPr="00C43117">
        <w:rPr>
          <w:rFonts w:ascii="Arial" w:hAnsi="Arial" w:cs="Arial"/>
          <w:color w:val="212529"/>
          <w:shd w:val="clear" w:color="auto" w:fill="FFFFFF"/>
        </w:rPr>
        <w:t>this is not possible</w:t>
      </w:r>
      <w:r w:rsidR="00C43117">
        <w:rPr>
          <w:rFonts w:ascii="Arial" w:hAnsi="Arial" w:cs="Arial"/>
          <w:color w:val="212529"/>
          <w:shd w:val="clear" w:color="auto" w:fill="FFFFFF"/>
        </w:rPr>
        <w:t>,</w:t>
      </w:r>
      <w:r w:rsidR="00C43117" w:rsidRPr="00C43117">
        <w:rPr>
          <w:rFonts w:ascii="Arial" w:hAnsi="Arial" w:cs="Arial"/>
          <w:color w:val="212529"/>
          <w:shd w:val="clear" w:color="auto" w:fill="FFFFFF"/>
        </w:rPr>
        <w:t xml:space="preserve"> consideration can be given to a return to work in a low risk environment following the </w:t>
      </w:r>
      <w:r w:rsidR="00D2576F">
        <w:rPr>
          <w:rFonts w:ascii="Arial" w:hAnsi="Arial" w:cs="Arial"/>
          <w:color w:val="212529"/>
          <w:shd w:val="clear" w:color="auto" w:fill="FFFFFF"/>
        </w:rPr>
        <w:t xml:space="preserve">Trust </w:t>
      </w:r>
      <w:r w:rsidR="00C43117" w:rsidRPr="00C43117">
        <w:rPr>
          <w:rFonts w:ascii="Arial" w:hAnsi="Arial" w:cs="Arial"/>
          <w:color w:val="212529"/>
          <w:shd w:val="clear" w:color="auto" w:fill="FFFFFF"/>
        </w:rPr>
        <w:t>guidance for “very high risk individuals” and following an updated pregnancy risk assessment.</w:t>
      </w:r>
      <w:r w:rsidR="00C43117">
        <w:rPr>
          <w:rFonts w:ascii="Arial" w:hAnsi="Arial" w:cs="Arial"/>
          <w:color w:val="212529"/>
          <w:shd w:val="clear" w:color="auto" w:fill="FFFFFF"/>
        </w:rPr>
        <w:t xml:space="preserve"> </w:t>
      </w:r>
    </w:p>
    <w:p w:rsidR="004E1892" w:rsidRPr="004E1892" w:rsidRDefault="004E1892" w:rsidP="00EF60BD">
      <w:pPr>
        <w:spacing w:after="0"/>
        <w:rPr>
          <w:rFonts w:ascii="Arial" w:hAnsi="Arial" w:cs="Arial"/>
          <w:b/>
          <w:bCs/>
          <w:i/>
          <w:iCs/>
        </w:rPr>
      </w:pPr>
    </w:p>
    <w:p w:rsidR="004E1892" w:rsidRPr="004E1892" w:rsidRDefault="004E1892" w:rsidP="00EF60BD">
      <w:pPr>
        <w:spacing w:after="0"/>
        <w:rPr>
          <w:rFonts w:ascii="Arial" w:hAnsi="Arial" w:cs="Arial"/>
        </w:rPr>
      </w:pPr>
      <w:r w:rsidRPr="0027627B">
        <w:rPr>
          <w:rFonts w:ascii="Arial" w:hAnsi="Arial" w:cs="Arial"/>
          <w:i/>
          <w:iCs/>
        </w:rPr>
        <w:t>Appendix 1 now includes separate guidance for pregnant women.</w:t>
      </w:r>
    </w:p>
    <w:p w:rsidR="00C82529" w:rsidRDefault="00C82529" w:rsidP="00C82529">
      <w:pPr>
        <w:spacing w:before="240"/>
        <w:rPr>
          <w:rFonts w:ascii="Arial" w:hAnsi="Arial" w:cs="Arial"/>
          <w:b/>
        </w:rPr>
      </w:pPr>
      <w:r w:rsidRPr="00DB5A66">
        <w:rPr>
          <w:rFonts w:ascii="Arial" w:hAnsi="Arial" w:cs="Arial"/>
          <w:b/>
        </w:rPr>
        <w:t>Guidance to Staff with Vulnerable or Pregnant Individuals in their household / family</w:t>
      </w:r>
    </w:p>
    <w:p w:rsidR="00C82529" w:rsidRPr="0000460E" w:rsidRDefault="00A52CAD" w:rsidP="0000460E">
      <w:pPr>
        <w:shd w:val="clear" w:color="auto" w:fill="FFFFFF"/>
        <w:spacing w:after="0" w:line="240" w:lineRule="auto"/>
        <w:jc w:val="both"/>
        <w:rPr>
          <w:rFonts w:ascii="Arial" w:eastAsia="Times New Roman" w:hAnsi="Arial" w:cs="Arial"/>
          <w:color w:val="201F1E"/>
          <w:lang w:eastAsia="en-GB"/>
        </w:rPr>
      </w:pPr>
      <w:r w:rsidRPr="0000460E">
        <w:rPr>
          <w:rFonts w:ascii="Arial" w:eastAsia="Times New Roman" w:hAnsi="Arial" w:cs="Arial"/>
          <w:color w:val="000000"/>
          <w:bdr w:val="none" w:sz="0" w:space="0" w:color="auto" w:frame="1"/>
          <w:lang w:eastAsia="en-GB"/>
        </w:rPr>
        <w:t xml:space="preserve">The new national guidance may cause concern for those with vulnerable family members at home.  </w:t>
      </w:r>
    </w:p>
    <w:p w:rsidR="00C82529" w:rsidRDefault="00C82529" w:rsidP="00C82529">
      <w:pPr>
        <w:spacing w:before="240"/>
        <w:rPr>
          <w:rFonts w:ascii="Arial" w:hAnsi="Arial" w:cs="Arial"/>
          <w:lang w:val="en"/>
        </w:rPr>
      </w:pPr>
      <w:r w:rsidRPr="00DB5A66">
        <w:rPr>
          <w:rFonts w:ascii="Arial" w:hAnsi="Arial" w:cs="Arial"/>
          <w:lang w:val="en"/>
        </w:rPr>
        <w:t xml:space="preserve">Our recommendation is to </w:t>
      </w:r>
      <w:r w:rsidRPr="004E1892">
        <w:rPr>
          <w:rFonts w:ascii="Arial" w:hAnsi="Arial" w:cs="Arial"/>
          <w:i/>
          <w:iCs/>
          <w:lang w:val="en"/>
        </w:rPr>
        <w:t>discuss</w:t>
      </w:r>
      <w:r w:rsidRPr="00DB5A66">
        <w:rPr>
          <w:rFonts w:ascii="Arial" w:hAnsi="Arial" w:cs="Arial"/>
          <w:lang w:val="en"/>
        </w:rPr>
        <w:t xml:space="preserve"> these issues with your line manager and use th</w:t>
      </w:r>
      <w:r w:rsidR="004E1892">
        <w:rPr>
          <w:rFonts w:ascii="Arial" w:hAnsi="Arial" w:cs="Arial"/>
          <w:lang w:val="en"/>
        </w:rPr>
        <w:t>is</w:t>
      </w:r>
      <w:r w:rsidRPr="00DB5A66">
        <w:rPr>
          <w:rFonts w:ascii="Arial" w:hAnsi="Arial" w:cs="Arial"/>
          <w:lang w:val="en"/>
        </w:rPr>
        <w:t xml:space="preserve"> risk assessment document as a guide</w:t>
      </w:r>
      <w:r>
        <w:rPr>
          <w:rFonts w:ascii="Arial" w:hAnsi="Arial" w:cs="Arial"/>
          <w:lang w:val="en"/>
        </w:rPr>
        <w:t xml:space="preserve"> to </w:t>
      </w:r>
      <w:r w:rsidR="00A52CAD">
        <w:rPr>
          <w:rFonts w:ascii="Arial" w:hAnsi="Arial" w:cs="Arial"/>
          <w:lang w:val="en"/>
        </w:rPr>
        <w:t>reduce</w:t>
      </w:r>
      <w:r>
        <w:rPr>
          <w:rFonts w:ascii="Arial" w:hAnsi="Arial" w:cs="Arial"/>
          <w:lang w:val="en"/>
        </w:rPr>
        <w:t xml:space="preserve"> your own risk, which in turn will help to protect those at home. </w:t>
      </w:r>
      <w:r w:rsidR="00A004B1">
        <w:rPr>
          <w:rFonts w:ascii="Arial" w:hAnsi="Arial" w:cs="Arial"/>
          <w:lang w:val="en"/>
        </w:rPr>
        <w:t>I</w:t>
      </w:r>
      <w:r>
        <w:rPr>
          <w:rFonts w:ascii="Arial" w:hAnsi="Arial" w:cs="Arial"/>
          <w:lang w:val="en"/>
        </w:rPr>
        <w:t>t is important for managers to consider all factors and to support those with particularly vulnerable household/family members taking into consideration the operational demands of the workplace alongside the presented vulnerabilities.</w:t>
      </w:r>
    </w:p>
    <w:p w:rsidR="00486C69" w:rsidRDefault="00C82529" w:rsidP="0000460E">
      <w:pPr>
        <w:spacing w:before="240"/>
        <w:rPr>
          <w:rFonts w:ascii="Arial" w:hAnsi="Arial" w:cs="Arial"/>
          <w:b/>
        </w:rPr>
      </w:pPr>
      <w:r>
        <w:rPr>
          <w:rFonts w:ascii="Arial" w:hAnsi="Arial" w:cs="Arial"/>
          <w:lang w:val="en"/>
        </w:rPr>
        <w:t xml:space="preserve">Further guidance can be found at </w:t>
      </w:r>
      <w:hyperlink r:id="rId22" w:history="1">
        <w:r w:rsidRPr="00BF29E8">
          <w:rPr>
            <w:rStyle w:val="Hyperlink"/>
            <w:rFonts w:ascii="Arial" w:hAnsi="Arial" w:cs="Arial"/>
            <w:lang w:val="en"/>
          </w:rPr>
          <w:t>https://www.gov.uk/government/publications/coronavirus-covid-19-providing-unpaid-care/guidance-for-those-who-provide-unpaid-care-to-friends-or-family</w:t>
        </w:r>
      </w:hyperlink>
      <w:r>
        <w:rPr>
          <w:rFonts w:ascii="Arial" w:hAnsi="Arial" w:cs="Arial"/>
          <w:lang w:val="en"/>
        </w:rPr>
        <w:t xml:space="preserve"> .</w:t>
      </w:r>
      <w:r w:rsidR="00486C69">
        <w:rPr>
          <w:rFonts w:ascii="Arial" w:hAnsi="Arial" w:cs="Arial"/>
          <w:b/>
        </w:rPr>
        <w:br w:type="page"/>
      </w:r>
    </w:p>
    <w:p w:rsidR="0035365C" w:rsidRDefault="00BF0EC0" w:rsidP="00BF0EC0">
      <w:pPr>
        <w:rPr>
          <w:b/>
          <w:bCs/>
          <w:sz w:val="26"/>
          <w:szCs w:val="26"/>
          <w:u w:val="single"/>
        </w:rPr>
      </w:pPr>
      <w:r w:rsidRPr="00A933D5">
        <w:rPr>
          <w:b/>
          <w:bCs/>
          <w:sz w:val="26"/>
          <w:szCs w:val="26"/>
          <w:u w:val="single"/>
        </w:rPr>
        <w:lastRenderedPageBreak/>
        <w:t>Covid-</w:t>
      </w:r>
      <w:r w:rsidR="009D7A98">
        <w:rPr>
          <w:b/>
          <w:bCs/>
          <w:sz w:val="26"/>
          <w:szCs w:val="26"/>
          <w:u w:val="single"/>
        </w:rPr>
        <w:t>19</w:t>
      </w:r>
      <w:r w:rsidRPr="00A933D5">
        <w:rPr>
          <w:b/>
          <w:bCs/>
          <w:sz w:val="26"/>
          <w:szCs w:val="26"/>
          <w:u w:val="single"/>
        </w:rPr>
        <w:t xml:space="preserve"> </w:t>
      </w:r>
      <w:r w:rsidR="009D7A98">
        <w:rPr>
          <w:b/>
          <w:bCs/>
          <w:sz w:val="26"/>
          <w:szCs w:val="26"/>
          <w:u w:val="single"/>
        </w:rPr>
        <w:t>Medical</w:t>
      </w:r>
      <w:r w:rsidRPr="00A933D5">
        <w:rPr>
          <w:b/>
          <w:bCs/>
          <w:sz w:val="26"/>
          <w:szCs w:val="26"/>
          <w:u w:val="single"/>
        </w:rPr>
        <w:t xml:space="preserve"> Risk Assessment Questionnaire </w:t>
      </w:r>
      <w:r w:rsidRPr="000040AD">
        <w:rPr>
          <w:b/>
          <w:bCs/>
          <w:sz w:val="26"/>
          <w:szCs w:val="26"/>
          <w:u w:val="single"/>
        </w:rPr>
        <w:t>V</w:t>
      </w:r>
      <w:r w:rsidR="00EE60D9" w:rsidRPr="000040AD">
        <w:rPr>
          <w:b/>
          <w:bCs/>
          <w:sz w:val="26"/>
          <w:szCs w:val="26"/>
          <w:u w:val="single"/>
        </w:rPr>
        <w:t>.</w:t>
      </w:r>
      <w:r w:rsidR="00521127">
        <w:rPr>
          <w:b/>
          <w:bCs/>
          <w:sz w:val="26"/>
          <w:szCs w:val="26"/>
          <w:u w:val="single"/>
        </w:rPr>
        <w:t>3</w:t>
      </w:r>
      <w:r w:rsidR="0035365C">
        <w:rPr>
          <w:b/>
          <w:bCs/>
          <w:sz w:val="26"/>
          <w:szCs w:val="26"/>
          <w:u w:val="single"/>
        </w:rPr>
        <w:t xml:space="preserve"> (</w:t>
      </w:r>
      <w:r w:rsidR="00521127">
        <w:rPr>
          <w:b/>
          <w:bCs/>
          <w:sz w:val="26"/>
          <w:szCs w:val="26"/>
          <w:u w:val="single"/>
        </w:rPr>
        <w:t>May</w:t>
      </w:r>
      <w:r w:rsidR="0035365C">
        <w:rPr>
          <w:b/>
          <w:bCs/>
          <w:sz w:val="26"/>
          <w:szCs w:val="26"/>
          <w:u w:val="single"/>
        </w:rPr>
        <w:t xml:space="preserve"> 202</w:t>
      </w:r>
      <w:r w:rsidR="00521127">
        <w:rPr>
          <w:b/>
          <w:bCs/>
          <w:sz w:val="26"/>
          <w:szCs w:val="26"/>
          <w:u w:val="single"/>
        </w:rPr>
        <w:t>1</w:t>
      </w:r>
      <w:r w:rsidR="0035365C">
        <w:rPr>
          <w:b/>
          <w:bCs/>
          <w:sz w:val="26"/>
          <w:szCs w:val="26"/>
          <w:u w:val="single"/>
        </w:rPr>
        <w:t xml:space="preserve"> update)</w:t>
      </w:r>
    </w:p>
    <w:p w:rsidR="00E12884" w:rsidRDefault="00E12884" w:rsidP="00BF0EC0">
      <w:pPr>
        <w:rPr>
          <w:bCs/>
          <w:i/>
        </w:rPr>
      </w:pPr>
      <w:r>
        <w:rPr>
          <w:bCs/>
          <w:i/>
        </w:rPr>
        <w:t xml:space="preserve">Based on </w:t>
      </w:r>
      <w:r w:rsidR="00D15586">
        <w:rPr>
          <w:bCs/>
          <w:i/>
        </w:rPr>
        <w:t xml:space="preserve">the </w:t>
      </w:r>
      <w:r>
        <w:rPr>
          <w:bCs/>
          <w:i/>
        </w:rPr>
        <w:t>A</w:t>
      </w:r>
      <w:r w:rsidR="00D15586">
        <w:rPr>
          <w:bCs/>
          <w:i/>
        </w:rPr>
        <w:t>LAMA</w:t>
      </w:r>
      <w:r>
        <w:rPr>
          <w:bCs/>
          <w:i/>
        </w:rPr>
        <w:t xml:space="preserve"> COVID-Age Medical Risk Assessment (</w:t>
      </w:r>
      <w:hyperlink r:id="rId23" w:history="1">
        <w:r w:rsidRPr="00B11973">
          <w:rPr>
            <w:rStyle w:val="Hyperlink"/>
            <w:bCs/>
            <w:i/>
          </w:rPr>
          <w:t>https://alama.org.uk/covid-19-medical-risk-assessment/</w:t>
        </w:r>
      </w:hyperlink>
      <w:r>
        <w:rPr>
          <w:bCs/>
          <w:i/>
        </w:rPr>
        <w:t xml:space="preserve">) </w:t>
      </w:r>
    </w:p>
    <w:p w:rsidR="00BF0EC0" w:rsidRDefault="006F4F2B" w:rsidP="00BF0EC0">
      <w:pPr>
        <w:rPr>
          <w:bCs/>
          <w:i/>
        </w:rPr>
      </w:pPr>
      <w:r>
        <w:rPr>
          <w:bCs/>
          <w:i/>
        </w:rPr>
        <w:t>Please complete</w:t>
      </w:r>
      <w:r w:rsidR="00BF0EC0" w:rsidRPr="005B3F0D">
        <w:rPr>
          <w:bCs/>
          <w:i/>
        </w:rPr>
        <w:t xml:space="preserve"> sections</w:t>
      </w:r>
      <w:r>
        <w:rPr>
          <w:bCs/>
          <w:i/>
        </w:rPr>
        <w:t xml:space="preserve"> 1-4</w:t>
      </w:r>
      <w:r w:rsidR="00BF0EC0" w:rsidRPr="005B3F0D">
        <w:rPr>
          <w:bCs/>
          <w:i/>
        </w:rPr>
        <w:t>:</w:t>
      </w:r>
    </w:p>
    <w:p w:rsidR="006F4F2B" w:rsidRPr="006F4F2B" w:rsidRDefault="006F4F2B" w:rsidP="00BF0EC0">
      <w:pPr>
        <w:rPr>
          <w:b/>
          <w:bCs/>
          <w:i/>
          <w:sz w:val="24"/>
          <w:szCs w:val="24"/>
        </w:rPr>
      </w:pPr>
      <w:r w:rsidRPr="006F4F2B">
        <w:rPr>
          <w:b/>
          <w:bCs/>
          <w:i/>
          <w:sz w:val="24"/>
          <w:szCs w:val="24"/>
        </w:rPr>
        <w:t>Section 1</w:t>
      </w:r>
    </w:p>
    <w:tbl>
      <w:tblPr>
        <w:tblStyle w:val="TableGrid"/>
        <w:tblW w:w="9452" w:type="dxa"/>
        <w:tblLook w:val="04A0" w:firstRow="1" w:lastRow="0" w:firstColumn="1" w:lastColumn="0" w:noHBand="0" w:noVBand="1"/>
      </w:tblPr>
      <w:tblGrid>
        <w:gridCol w:w="2558"/>
        <w:gridCol w:w="2194"/>
        <w:gridCol w:w="2115"/>
        <w:gridCol w:w="2585"/>
      </w:tblGrid>
      <w:tr w:rsidR="00BF0EC0" w:rsidTr="00BF0EC0">
        <w:trPr>
          <w:trHeight w:val="30"/>
        </w:trPr>
        <w:tc>
          <w:tcPr>
            <w:tcW w:w="2821" w:type="dxa"/>
            <w:tcBorders>
              <w:top w:val="single" w:sz="12" w:space="0" w:color="auto"/>
              <w:left w:val="single" w:sz="12" w:space="0" w:color="auto"/>
              <w:bottom w:val="single" w:sz="12" w:space="0" w:color="auto"/>
            </w:tcBorders>
          </w:tcPr>
          <w:p w:rsidR="00BF0EC0" w:rsidRPr="00E42129" w:rsidRDefault="00BF0EC0" w:rsidP="00BF0EC0">
            <w:pPr>
              <w:rPr>
                <w:b/>
              </w:rPr>
            </w:pPr>
            <w:r w:rsidRPr="00E42129">
              <w:rPr>
                <w:b/>
              </w:rPr>
              <w:t>Name:</w:t>
            </w:r>
          </w:p>
          <w:p w:rsidR="00BF0EC0" w:rsidRPr="00E42129" w:rsidRDefault="00BF0EC0" w:rsidP="00BF0EC0">
            <w:pPr>
              <w:rPr>
                <w:b/>
              </w:rPr>
            </w:pPr>
          </w:p>
        </w:tc>
        <w:tc>
          <w:tcPr>
            <w:tcW w:w="6631" w:type="dxa"/>
            <w:gridSpan w:val="3"/>
            <w:tcBorders>
              <w:top w:val="single" w:sz="12" w:space="0" w:color="auto"/>
              <w:bottom w:val="single" w:sz="12" w:space="0" w:color="auto"/>
              <w:right w:val="single" w:sz="12" w:space="0" w:color="auto"/>
            </w:tcBorders>
          </w:tcPr>
          <w:p w:rsidR="00BF0EC0" w:rsidRDefault="00BF0EC0" w:rsidP="00BF0EC0"/>
        </w:tc>
      </w:tr>
      <w:tr w:rsidR="00BF0EC0" w:rsidTr="00BF0EC0">
        <w:trPr>
          <w:trHeight w:val="30"/>
        </w:trPr>
        <w:tc>
          <w:tcPr>
            <w:tcW w:w="2821" w:type="dxa"/>
            <w:tcBorders>
              <w:top w:val="single" w:sz="12" w:space="0" w:color="auto"/>
              <w:left w:val="single" w:sz="12" w:space="0" w:color="auto"/>
              <w:bottom w:val="single" w:sz="12" w:space="0" w:color="auto"/>
            </w:tcBorders>
          </w:tcPr>
          <w:p w:rsidR="00BF0EC0" w:rsidRPr="00E42129" w:rsidRDefault="00BF0EC0" w:rsidP="00BF0EC0">
            <w:pPr>
              <w:rPr>
                <w:b/>
              </w:rPr>
            </w:pPr>
            <w:r w:rsidRPr="00E42129">
              <w:rPr>
                <w:b/>
              </w:rPr>
              <w:t>Date of birth:</w:t>
            </w:r>
          </w:p>
          <w:p w:rsidR="00BF0EC0" w:rsidRPr="00E42129" w:rsidRDefault="00BF0EC0" w:rsidP="00BF0EC0">
            <w:pPr>
              <w:rPr>
                <w:b/>
              </w:rPr>
            </w:pPr>
          </w:p>
        </w:tc>
        <w:tc>
          <w:tcPr>
            <w:tcW w:w="2390" w:type="dxa"/>
            <w:tcBorders>
              <w:top w:val="single" w:sz="12" w:space="0" w:color="auto"/>
              <w:bottom w:val="single" w:sz="12" w:space="0" w:color="auto"/>
            </w:tcBorders>
          </w:tcPr>
          <w:p w:rsidR="00BF0EC0" w:rsidRDefault="00BF0EC0" w:rsidP="00BF0EC0"/>
        </w:tc>
        <w:tc>
          <w:tcPr>
            <w:tcW w:w="2283" w:type="dxa"/>
            <w:tcBorders>
              <w:top w:val="single" w:sz="12" w:space="0" w:color="auto"/>
              <w:bottom w:val="single" w:sz="12" w:space="0" w:color="auto"/>
            </w:tcBorders>
          </w:tcPr>
          <w:p w:rsidR="00BF0EC0" w:rsidRPr="00E42129" w:rsidRDefault="00BF0EC0" w:rsidP="00BF0EC0">
            <w:pPr>
              <w:rPr>
                <w:b/>
              </w:rPr>
            </w:pPr>
            <w:r w:rsidRPr="00E42129">
              <w:rPr>
                <w:b/>
              </w:rPr>
              <w:t>Employer:</w:t>
            </w:r>
          </w:p>
        </w:tc>
        <w:tc>
          <w:tcPr>
            <w:tcW w:w="1958" w:type="dxa"/>
            <w:tcBorders>
              <w:top w:val="single" w:sz="12" w:space="0" w:color="auto"/>
              <w:bottom w:val="single" w:sz="12" w:space="0" w:color="auto"/>
              <w:right w:val="single" w:sz="12" w:space="0" w:color="auto"/>
            </w:tcBorders>
          </w:tcPr>
          <w:p w:rsidR="00BF0EC0" w:rsidRDefault="00C64242" w:rsidP="00BF0EC0">
            <w:r>
              <w:t>UHPT</w:t>
            </w:r>
          </w:p>
        </w:tc>
      </w:tr>
      <w:tr w:rsidR="00BF0EC0" w:rsidTr="00BF0EC0">
        <w:tc>
          <w:tcPr>
            <w:tcW w:w="2821" w:type="dxa"/>
            <w:tcBorders>
              <w:top w:val="single" w:sz="12" w:space="0" w:color="auto"/>
              <w:left w:val="single" w:sz="12" w:space="0" w:color="auto"/>
              <w:bottom w:val="single" w:sz="12" w:space="0" w:color="auto"/>
            </w:tcBorders>
          </w:tcPr>
          <w:p w:rsidR="00BF0EC0" w:rsidRPr="00E42129" w:rsidRDefault="00BF0EC0" w:rsidP="00BF0EC0">
            <w:pPr>
              <w:rPr>
                <w:b/>
              </w:rPr>
            </w:pPr>
            <w:r w:rsidRPr="00E42129">
              <w:rPr>
                <w:b/>
              </w:rPr>
              <w:t>Email address:</w:t>
            </w:r>
          </w:p>
          <w:p w:rsidR="00BF0EC0" w:rsidRPr="00E42129" w:rsidRDefault="00BF0EC0" w:rsidP="00BF0EC0">
            <w:pPr>
              <w:rPr>
                <w:b/>
              </w:rPr>
            </w:pPr>
          </w:p>
        </w:tc>
        <w:tc>
          <w:tcPr>
            <w:tcW w:w="2390" w:type="dxa"/>
            <w:tcBorders>
              <w:top w:val="single" w:sz="12" w:space="0" w:color="auto"/>
              <w:bottom w:val="single" w:sz="12" w:space="0" w:color="auto"/>
            </w:tcBorders>
          </w:tcPr>
          <w:p w:rsidR="00BF0EC0" w:rsidRDefault="00BF0EC0" w:rsidP="00BF0EC0"/>
        </w:tc>
        <w:tc>
          <w:tcPr>
            <w:tcW w:w="2283" w:type="dxa"/>
            <w:tcBorders>
              <w:top w:val="single" w:sz="12" w:space="0" w:color="auto"/>
              <w:bottom w:val="single" w:sz="12" w:space="0" w:color="auto"/>
            </w:tcBorders>
          </w:tcPr>
          <w:p w:rsidR="00BF0EC0" w:rsidRPr="00E42129" w:rsidRDefault="00BF0EC0" w:rsidP="00BF0EC0">
            <w:pPr>
              <w:rPr>
                <w:b/>
              </w:rPr>
            </w:pPr>
            <w:r w:rsidRPr="00E42129">
              <w:rPr>
                <w:b/>
              </w:rPr>
              <w:t>Telephone number:</w:t>
            </w:r>
          </w:p>
        </w:tc>
        <w:tc>
          <w:tcPr>
            <w:tcW w:w="1958" w:type="dxa"/>
            <w:tcBorders>
              <w:top w:val="single" w:sz="12" w:space="0" w:color="auto"/>
              <w:bottom w:val="single" w:sz="12" w:space="0" w:color="auto"/>
              <w:right w:val="single" w:sz="12" w:space="0" w:color="auto"/>
            </w:tcBorders>
          </w:tcPr>
          <w:p w:rsidR="00BF0EC0" w:rsidRDefault="00BF0EC0" w:rsidP="00BF0EC0"/>
        </w:tc>
      </w:tr>
      <w:tr w:rsidR="00BF0EC0" w:rsidTr="00BF0EC0">
        <w:tc>
          <w:tcPr>
            <w:tcW w:w="2821" w:type="dxa"/>
            <w:tcBorders>
              <w:top w:val="single" w:sz="12" w:space="0" w:color="auto"/>
              <w:left w:val="single" w:sz="12" w:space="0" w:color="auto"/>
              <w:bottom w:val="single" w:sz="12" w:space="0" w:color="auto"/>
            </w:tcBorders>
          </w:tcPr>
          <w:p w:rsidR="00BF0EC0" w:rsidRPr="00E42129" w:rsidRDefault="00BF0EC0" w:rsidP="00BF0EC0">
            <w:pPr>
              <w:rPr>
                <w:b/>
              </w:rPr>
            </w:pPr>
            <w:r w:rsidRPr="00E42129">
              <w:rPr>
                <w:b/>
              </w:rPr>
              <w:t xml:space="preserve">Job </w:t>
            </w:r>
            <w:r>
              <w:rPr>
                <w:b/>
              </w:rPr>
              <w:t>title/</w:t>
            </w:r>
            <w:r w:rsidRPr="00E42129">
              <w:rPr>
                <w:b/>
              </w:rPr>
              <w:t>role:</w:t>
            </w:r>
          </w:p>
          <w:p w:rsidR="00BF0EC0" w:rsidRPr="00E42129" w:rsidRDefault="00BF0EC0" w:rsidP="00BF0EC0">
            <w:pPr>
              <w:rPr>
                <w:b/>
              </w:rPr>
            </w:pPr>
          </w:p>
        </w:tc>
        <w:tc>
          <w:tcPr>
            <w:tcW w:w="2390" w:type="dxa"/>
            <w:tcBorders>
              <w:top w:val="single" w:sz="12" w:space="0" w:color="auto"/>
              <w:bottom w:val="single" w:sz="12" w:space="0" w:color="auto"/>
            </w:tcBorders>
          </w:tcPr>
          <w:p w:rsidR="00BF0EC0" w:rsidRDefault="00C64242" w:rsidP="00BF0EC0">
            <w:r>
              <w:t>Volunteer</w:t>
            </w:r>
          </w:p>
        </w:tc>
        <w:tc>
          <w:tcPr>
            <w:tcW w:w="2283" w:type="dxa"/>
            <w:tcBorders>
              <w:top w:val="single" w:sz="12" w:space="0" w:color="auto"/>
              <w:bottom w:val="single" w:sz="12" w:space="0" w:color="auto"/>
            </w:tcBorders>
          </w:tcPr>
          <w:p w:rsidR="00BF0EC0" w:rsidRPr="00E42129" w:rsidRDefault="00C64242" w:rsidP="00BF0EC0">
            <w:pPr>
              <w:rPr>
                <w:b/>
              </w:rPr>
            </w:pPr>
            <w:r>
              <w:rPr>
                <w:b/>
              </w:rPr>
              <w:t>Area where you volunteer</w:t>
            </w:r>
            <w:r w:rsidR="00BF0EC0" w:rsidRPr="00E42129">
              <w:rPr>
                <w:b/>
              </w:rPr>
              <w:t>:</w:t>
            </w:r>
          </w:p>
        </w:tc>
        <w:tc>
          <w:tcPr>
            <w:tcW w:w="1958" w:type="dxa"/>
            <w:tcBorders>
              <w:top w:val="single" w:sz="12" w:space="0" w:color="auto"/>
              <w:bottom w:val="single" w:sz="12" w:space="0" w:color="auto"/>
              <w:right w:val="single" w:sz="12" w:space="0" w:color="auto"/>
            </w:tcBorders>
          </w:tcPr>
          <w:p w:rsidR="00BF0EC0" w:rsidRDefault="00BF0EC0" w:rsidP="00BF0EC0"/>
        </w:tc>
      </w:tr>
      <w:tr w:rsidR="00BF0EC0" w:rsidTr="00BF0EC0">
        <w:tc>
          <w:tcPr>
            <w:tcW w:w="2821" w:type="dxa"/>
            <w:tcBorders>
              <w:top w:val="single" w:sz="12" w:space="0" w:color="auto"/>
              <w:left w:val="single" w:sz="12" w:space="0" w:color="auto"/>
              <w:bottom w:val="single" w:sz="12" w:space="0" w:color="auto"/>
            </w:tcBorders>
          </w:tcPr>
          <w:p w:rsidR="00BF0EC0" w:rsidRPr="00E42129" w:rsidRDefault="00BF0EC0" w:rsidP="00BF0EC0">
            <w:pPr>
              <w:rPr>
                <w:b/>
              </w:rPr>
            </w:pPr>
            <w:r w:rsidRPr="00E42129">
              <w:rPr>
                <w:b/>
              </w:rPr>
              <w:t>Manager name:</w:t>
            </w:r>
          </w:p>
          <w:p w:rsidR="00BF0EC0" w:rsidRPr="00E42129" w:rsidRDefault="00BF0EC0" w:rsidP="00BF0EC0">
            <w:pPr>
              <w:rPr>
                <w:b/>
              </w:rPr>
            </w:pPr>
          </w:p>
        </w:tc>
        <w:tc>
          <w:tcPr>
            <w:tcW w:w="2390" w:type="dxa"/>
            <w:tcBorders>
              <w:top w:val="single" w:sz="12" w:space="0" w:color="auto"/>
              <w:bottom w:val="single" w:sz="12" w:space="0" w:color="auto"/>
            </w:tcBorders>
          </w:tcPr>
          <w:p w:rsidR="00BF0EC0" w:rsidRDefault="00C64242" w:rsidP="00BF0EC0">
            <w:r>
              <w:t>Elizabeth Pollard</w:t>
            </w:r>
          </w:p>
        </w:tc>
        <w:tc>
          <w:tcPr>
            <w:tcW w:w="2283" w:type="dxa"/>
            <w:tcBorders>
              <w:top w:val="single" w:sz="12" w:space="0" w:color="auto"/>
              <w:bottom w:val="single" w:sz="12" w:space="0" w:color="auto"/>
            </w:tcBorders>
          </w:tcPr>
          <w:p w:rsidR="00BF0EC0" w:rsidRPr="00E42129" w:rsidRDefault="00BF0EC0" w:rsidP="00BF0EC0">
            <w:pPr>
              <w:rPr>
                <w:b/>
              </w:rPr>
            </w:pPr>
            <w:r w:rsidRPr="00E42129">
              <w:rPr>
                <w:b/>
              </w:rPr>
              <w:t>Manager email:</w:t>
            </w:r>
          </w:p>
        </w:tc>
        <w:tc>
          <w:tcPr>
            <w:tcW w:w="1958" w:type="dxa"/>
            <w:tcBorders>
              <w:top w:val="single" w:sz="12" w:space="0" w:color="auto"/>
              <w:bottom w:val="single" w:sz="12" w:space="0" w:color="auto"/>
              <w:right w:val="single" w:sz="12" w:space="0" w:color="auto"/>
            </w:tcBorders>
          </w:tcPr>
          <w:p w:rsidR="00BF0EC0" w:rsidRDefault="00C64242" w:rsidP="00BF0EC0">
            <w:r>
              <w:t>Elizabeth.pollard@nhs.net</w:t>
            </w:r>
          </w:p>
        </w:tc>
      </w:tr>
    </w:tbl>
    <w:p w:rsidR="006F4F2B" w:rsidRPr="006F4F2B" w:rsidRDefault="006F4F2B" w:rsidP="009B6A1C">
      <w:pPr>
        <w:spacing w:before="120" w:after="120"/>
        <w:rPr>
          <w:b/>
          <w:i/>
          <w:iCs/>
          <w:sz w:val="24"/>
          <w:szCs w:val="24"/>
        </w:rPr>
      </w:pPr>
      <w:r w:rsidRPr="006F4F2B">
        <w:rPr>
          <w:b/>
          <w:i/>
          <w:iCs/>
          <w:sz w:val="24"/>
          <w:szCs w:val="24"/>
        </w:rPr>
        <w:t xml:space="preserve">Section 2: </w:t>
      </w:r>
    </w:p>
    <w:p w:rsidR="00486C69" w:rsidRPr="00486C69" w:rsidRDefault="00486C69" w:rsidP="00BF0EC0">
      <w:pPr>
        <w:rPr>
          <w:i/>
          <w:iCs/>
        </w:rPr>
      </w:pPr>
      <w:r w:rsidRPr="00223BBD">
        <w:rPr>
          <w:i/>
          <w:iCs/>
        </w:rPr>
        <w:t xml:space="preserve">Please </w:t>
      </w:r>
      <w:r w:rsidR="00A91AAC" w:rsidRPr="00223BBD">
        <w:rPr>
          <w:i/>
          <w:iCs/>
        </w:rPr>
        <w:t xml:space="preserve">now </w:t>
      </w:r>
      <w:r w:rsidRPr="00223BBD">
        <w:rPr>
          <w:i/>
          <w:iCs/>
        </w:rPr>
        <w:t xml:space="preserve">go to </w:t>
      </w:r>
      <w:hyperlink r:id="rId24" w:history="1">
        <w:r w:rsidRPr="00223BBD">
          <w:rPr>
            <w:i/>
            <w:color w:val="0000FF"/>
            <w:u w:val="single"/>
          </w:rPr>
          <w:t>https://alama.org.uk/covid-19-medical-risk-assessment/</w:t>
        </w:r>
      </w:hyperlink>
      <w:r w:rsidRPr="00223BBD">
        <w:rPr>
          <w:i/>
          <w:color w:val="0000FF"/>
          <w:u w:val="single"/>
        </w:rPr>
        <w:t xml:space="preserve"> </w:t>
      </w:r>
      <w:r w:rsidRPr="00223BBD">
        <w:rPr>
          <w:i/>
        </w:rPr>
        <w:t>and calculate the COVID age</w:t>
      </w:r>
      <w:r w:rsidR="00902460" w:rsidRPr="00223BBD">
        <w:rPr>
          <w:i/>
        </w:rPr>
        <w:t xml:space="preserve"> using the online calculator</w:t>
      </w:r>
      <w:r w:rsidRPr="00223BBD">
        <w:rPr>
          <w:i/>
        </w:rPr>
        <w:t xml:space="preserve">. </w:t>
      </w:r>
      <w:r w:rsidR="000040AD" w:rsidRPr="00223BBD">
        <w:rPr>
          <w:i/>
        </w:rPr>
        <w:t xml:space="preserve">Detailed </w:t>
      </w:r>
      <w:r w:rsidRPr="00223BBD">
        <w:rPr>
          <w:i/>
        </w:rPr>
        <w:t xml:space="preserve">Guidance </w:t>
      </w:r>
      <w:r w:rsidR="000040AD" w:rsidRPr="00223BBD">
        <w:rPr>
          <w:i/>
        </w:rPr>
        <w:t xml:space="preserve">on how to complete the COVID age </w:t>
      </w:r>
      <w:r w:rsidRPr="00223BBD">
        <w:rPr>
          <w:i/>
        </w:rPr>
        <w:t>can be found in Appendix 2 below.</w:t>
      </w:r>
      <w:r w:rsidR="00A91AAC" w:rsidRPr="00223BBD">
        <w:rPr>
          <w:i/>
        </w:rPr>
        <w:t xml:space="preserve"> Results</w:t>
      </w:r>
      <w:r w:rsidR="00A91AAC">
        <w:rPr>
          <w:i/>
        </w:rPr>
        <w:t xml:space="preserve"> of calculation should be entered below:</w:t>
      </w:r>
    </w:p>
    <w:tbl>
      <w:tblPr>
        <w:tblStyle w:val="TableGrid"/>
        <w:tblW w:w="9484" w:type="dxa"/>
        <w:tblLook w:val="04A0" w:firstRow="1" w:lastRow="0" w:firstColumn="1" w:lastColumn="0" w:noHBand="0" w:noVBand="1"/>
      </w:tblPr>
      <w:tblGrid>
        <w:gridCol w:w="6037"/>
        <w:gridCol w:w="3447"/>
      </w:tblGrid>
      <w:tr w:rsidR="00161952" w:rsidTr="00486C69">
        <w:trPr>
          <w:trHeight w:val="488"/>
        </w:trPr>
        <w:tc>
          <w:tcPr>
            <w:tcW w:w="6037" w:type="dxa"/>
            <w:tcBorders>
              <w:top w:val="single" w:sz="12" w:space="0" w:color="auto"/>
              <w:left w:val="single" w:sz="12" w:space="0" w:color="auto"/>
              <w:bottom w:val="single" w:sz="12" w:space="0" w:color="auto"/>
              <w:right w:val="single" w:sz="12" w:space="0" w:color="auto"/>
            </w:tcBorders>
            <w:shd w:val="clear" w:color="auto" w:fill="E7E6E6" w:themeFill="background2"/>
          </w:tcPr>
          <w:p w:rsidR="00161952" w:rsidRDefault="00161952" w:rsidP="00BF0EC0">
            <w:pPr>
              <w:rPr>
                <w:b/>
              </w:rPr>
            </w:pPr>
            <w:r w:rsidRPr="0076570C">
              <w:rPr>
                <w:b/>
              </w:rPr>
              <w:t>Covid Individual Risk Factor</w:t>
            </w:r>
          </w:p>
          <w:p w:rsidR="00161952" w:rsidRPr="0076570C" w:rsidRDefault="00161952" w:rsidP="00BF0EC0">
            <w:pPr>
              <w:rPr>
                <w:b/>
              </w:rPr>
            </w:pPr>
          </w:p>
        </w:tc>
        <w:tc>
          <w:tcPr>
            <w:tcW w:w="3447" w:type="dxa"/>
            <w:tcBorders>
              <w:top w:val="single" w:sz="12" w:space="0" w:color="auto"/>
              <w:left w:val="single" w:sz="6" w:space="0" w:color="auto"/>
              <w:bottom w:val="single" w:sz="12" w:space="0" w:color="auto"/>
              <w:right w:val="single" w:sz="12" w:space="0" w:color="auto"/>
            </w:tcBorders>
            <w:shd w:val="clear" w:color="auto" w:fill="E7E6E6" w:themeFill="background2"/>
          </w:tcPr>
          <w:p w:rsidR="00161952" w:rsidRDefault="00161952" w:rsidP="00A91AAC">
            <w:pPr>
              <w:jc w:val="center"/>
              <w:rPr>
                <w:b/>
              </w:rPr>
            </w:pPr>
            <w:r>
              <w:rPr>
                <w:b/>
              </w:rPr>
              <w:t xml:space="preserve">Insert Modifier </w:t>
            </w:r>
            <w:r w:rsidR="00A91AAC">
              <w:rPr>
                <w:rFonts w:cstheme="minorHAnsi"/>
                <w:b/>
              </w:rPr>
              <w:t>*</w:t>
            </w:r>
          </w:p>
          <w:p w:rsidR="00161952" w:rsidRPr="0076570C" w:rsidRDefault="00161952" w:rsidP="00A91AAC">
            <w:pPr>
              <w:jc w:val="center"/>
              <w:rPr>
                <w:b/>
              </w:rPr>
            </w:pPr>
            <w:r w:rsidRPr="00161952">
              <w:t>(taken from COVID age calculator)</w:t>
            </w:r>
          </w:p>
        </w:tc>
      </w:tr>
      <w:tr w:rsidR="00161952" w:rsidTr="00486C69">
        <w:trPr>
          <w:trHeight w:val="261"/>
        </w:trPr>
        <w:tc>
          <w:tcPr>
            <w:tcW w:w="6037" w:type="dxa"/>
            <w:tcBorders>
              <w:top w:val="single" w:sz="12" w:space="0" w:color="auto"/>
              <w:left w:val="single" w:sz="12" w:space="0" w:color="auto"/>
              <w:right w:val="single" w:sz="12" w:space="0" w:color="auto"/>
            </w:tcBorders>
          </w:tcPr>
          <w:p w:rsidR="00161952" w:rsidRPr="005A74E1" w:rsidRDefault="00161952" w:rsidP="00BF0EC0">
            <w:pPr>
              <w:rPr>
                <w:b/>
              </w:rPr>
            </w:pPr>
            <w:r>
              <w:rPr>
                <w:b/>
              </w:rPr>
              <w:t xml:space="preserve">Age </w:t>
            </w:r>
            <w:r w:rsidR="00486C69">
              <w:rPr>
                <w:b/>
              </w:rPr>
              <w:t xml:space="preserve">     </w:t>
            </w:r>
            <w:r w:rsidRPr="00161952">
              <w:rPr>
                <w:i/>
              </w:rPr>
              <w:t>(please insert actual age)</w:t>
            </w:r>
            <w:r w:rsidRPr="00161952">
              <w:rPr>
                <w:b/>
                <w:i/>
              </w:rPr>
              <w:t>:</w:t>
            </w:r>
          </w:p>
        </w:tc>
        <w:tc>
          <w:tcPr>
            <w:tcW w:w="3447" w:type="dxa"/>
            <w:tcBorders>
              <w:top w:val="single" w:sz="12" w:space="0" w:color="auto"/>
              <w:left w:val="single" w:sz="6" w:space="0" w:color="auto"/>
              <w:bottom w:val="single" w:sz="6" w:space="0" w:color="auto"/>
              <w:right w:val="single" w:sz="12" w:space="0" w:color="auto"/>
            </w:tcBorders>
          </w:tcPr>
          <w:p w:rsidR="00161952" w:rsidRPr="00AC5065" w:rsidRDefault="00161952" w:rsidP="00A91AAC">
            <w:pPr>
              <w:jc w:val="center"/>
            </w:pPr>
          </w:p>
        </w:tc>
      </w:tr>
      <w:tr w:rsidR="00161952" w:rsidTr="00486C69">
        <w:trPr>
          <w:trHeight w:val="261"/>
        </w:trPr>
        <w:tc>
          <w:tcPr>
            <w:tcW w:w="6037" w:type="dxa"/>
            <w:tcBorders>
              <w:left w:val="single" w:sz="12" w:space="0" w:color="auto"/>
              <w:right w:val="single" w:sz="12" w:space="0" w:color="auto"/>
            </w:tcBorders>
          </w:tcPr>
          <w:p w:rsidR="00161952" w:rsidRPr="005A74E1" w:rsidRDefault="00161952" w:rsidP="00486C69">
            <w:pPr>
              <w:rPr>
                <w:b/>
              </w:rPr>
            </w:pPr>
            <w:r>
              <w:rPr>
                <w:b/>
              </w:rPr>
              <w:t xml:space="preserve">Sex </w:t>
            </w:r>
            <w:r w:rsidR="00486C69">
              <w:rPr>
                <w:b/>
              </w:rPr>
              <w:t xml:space="preserve">     </w:t>
            </w:r>
          </w:p>
        </w:tc>
        <w:tc>
          <w:tcPr>
            <w:tcW w:w="3447" w:type="dxa"/>
            <w:tcBorders>
              <w:top w:val="single" w:sz="6" w:space="0" w:color="auto"/>
              <w:left w:val="single" w:sz="6" w:space="0" w:color="auto"/>
              <w:bottom w:val="single" w:sz="6" w:space="0" w:color="auto"/>
              <w:right w:val="single" w:sz="12" w:space="0" w:color="auto"/>
            </w:tcBorders>
          </w:tcPr>
          <w:p w:rsidR="00161952" w:rsidRPr="00AC5065" w:rsidRDefault="002A1FCE" w:rsidP="00A91AAC">
            <w:pPr>
              <w:jc w:val="center"/>
            </w:pPr>
            <w:r>
              <w:t>0 / -5</w:t>
            </w:r>
          </w:p>
        </w:tc>
      </w:tr>
      <w:tr w:rsidR="00161952" w:rsidTr="00486C69">
        <w:trPr>
          <w:trHeight w:val="252"/>
        </w:trPr>
        <w:tc>
          <w:tcPr>
            <w:tcW w:w="6037" w:type="dxa"/>
            <w:tcBorders>
              <w:left w:val="single" w:sz="12" w:space="0" w:color="auto"/>
              <w:right w:val="single" w:sz="12" w:space="0" w:color="auto"/>
            </w:tcBorders>
          </w:tcPr>
          <w:p w:rsidR="00161952" w:rsidRPr="005A74E1" w:rsidRDefault="00161952" w:rsidP="00486C69">
            <w:pPr>
              <w:rPr>
                <w:b/>
              </w:rPr>
            </w:pPr>
            <w:r w:rsidRPr="005A74E1">
              <w:rPr>
                <w:b/>
              </w:rPr>
              <w:t>Ethnicity</w:t>
            </w:r>
            <w:r w:rsidR="00486C69">
              <w:rPr>
                <w:b/>
              </w:rPr>
              <w:t xml:space="preserve">     </w:t>
            </w:r>
            <w:r>
              <w:rPr>
                <w:b/>
              </w:rPr>
              <w:t xml:space="preserve"> </w:t>
            </w:r>
          </w:p>
        </w:tc>
        <w:tc>
          <w:tcPr>
            <w:tcW w:w="3447" w:type="dxa"/>
            <w:tcBorders>
              <w:top w:val="single" w:sz="6" w:space="0" w:color="auto"/>
              <w:left w:val="single" w:sz="6" w:space="0" w:color="auto"/>
              <w:bottom w:val="single" w:sz="6" w:space="0" w:color="auto"/>
              <w:right w:val="single" w:sz="12" w:space="0" w:color="auto"/>
            </w:tcBorders>
          </w:tcPr>
          <w:p w:rsidR="00161952" w:rsidRPr="00AC5065" w:rsidRDefault="00161952" w:rsidP="00A91AAC">
            <w:pPr>
              <w:jc w:val="center"/>
            </w:pPr>
          </w:p>
        </w:tc>
      </w:tr>
      <w:tr w:rsidR="00161952" w:rsidTr="00486C69">
        <w:trPr>
          <w:trHeight w:val="252"/>
        </w:trPr>
        <w:tc>
          <w:tcPr>
            <w:tcW w:w="6037" w:type="dxa"/>
            <w:tcBorders>
              <w:left w:val="single" w:sz="12" w:space="0" w:color="auto"/>
              <w:right w:val="single" w:sz="12" w:space="0" w:color="auto"/>
            </w:tcBorders>
          </w:tcPr>
          <w:p w:rsidR="00161952" w:rsidRPr="005A74E1" w:rsidRDefault="00161952" w:rsidP="00486C69">
            <w:pPr>
              <w:rPr>
                <w:b/>
              </w:rPr>
            </w:pPr>
            <w:r>
              <w:rPr>
                <w:b/>
              </w:rPr>
              <w:t>Body Mass Index (</w:t>
            </w:r>
            <w:r w:rsidRPr="005A74E1">
              <w:rPr>
                <w:b/>
              </w:rPr>
              <w:t>BMI</w:t>
            </w:r>
            <w:r w:rsidR="00486C69">
              <w:rPr>
                <w:b/>
              </w:rPr>
              <w:t>)</w:t>
            </w:r>
          </w:p>
        </w:tc>
        <w:tc>
          <w:tcPr>
            <w:tcW w:w="3447" w:type="dxa"/>
            <w:tcBorders>
              <w:top w:val="single" w:sz="6" w:space="0" w:color="auto"/>
              <w:left w:val="single" w:sz="6" w:space="0" w:color="auto"/>
              <w:bottom w:val="single" w:sz="6" w:space="0" w:color="auto"/>
              <w:right w:val="single" w:sz="12" w:space="0" w:color="auto"/>
            </w:tcBorders>
          </w:tcPr>
          <w:p w:rsidR="00161952" w:rsidRPr="00AC5065" w:rsidRDefault="00161952" w:rsidP="00A91AAC">
            <w:pPr>
              <w:jc w:val="center"/>
            </w:pPr>
          </w:p>
        </w:tc>
      </w:tr>
      <w:tr w:rsidR="00161952" w:rsidTr="00486C69">
        <w:trPr>
          <w:trHeight w:val="513"/>
        </w:trPr>
        <w:tc>
          <w:tcPr>
            <w:tcW w:w="6037" w:type="dxa"/>
            <w:tcBorders>
              <w:left w:val="single" w:sz="12" w:space="0" w:color="auto"/>
              <w:right w:val="single" w:sz="12" w:space="0" w:color="auto"/>
            </w:tcBorders>
          </w:tcPr>
          <w:p w:rsidR="00161952" w:rsidRPr="005A74E1" w:rsidRDefault="000C1C9B" w:rsidP="00E87B18">
            <w:pPr>
              <w:rPr>
                <w:b/>
              </w:rPr>
            </w:pPr>
            <w:r w:rsidRPr="004C6176">
              <w:rPr>
                <w:b/>
              </w:rPr>
              <w:t xml:space="preserve">Vaccination or previous infection </w:t>
            </w:r>
            <w:r w:rsidR="00E87B18" w:rsidRPr="004C6176">
              <w:rPr>
                <w:b/>
              </w:rPr>
              <w:t xml:space="preserve">- </w:t>
            </w:r>
            <w:r w:rsidRPr="004C6176">
              <w:rPr>
                <w:b/>
              </w:rPr>
              <w:t>please read the advice</w:t>
            </w:r>
            <w:r w:rsidR="006B7540" w:rsidRPr="004C6176">
              <w:rPr>
                <w:b/>
              </w:rPr>
              <w:t xml:space="preserve"> above and </w:t>
            </w:r>
            <w:r w:rsidRPr="004C6176">
              <w:rPr>
                <w:b/>
              </w:rPr>
              <w:t xml:space="preserve">in the ALAMA guide under “ACCOUNTING FOR SPECIFIC IMMUNITY” before applying any adjustment. </w:t>
            </w:r>
            <w:r w:rsidR="00E87B18" w:rsidRPr="004C6176">
              <w:rPr>
                <w:b/>
              </w:rPr>
              <w:t xml:space="preserve"> (-18 or as advised by OH)</w:t>
            </w:r>
          </w:p>
        </w:tc>
        <w:tc>
          <w:tcPr>
            <w:tcW w:w="3447" w:type="dxa"/>
            <w:tcBorders>
              <w:top w:val="single" w:sz="6" w:space="0" w:color="auto"/>
              <w:left w:val="single" w:sz="6" w:space="0" w:color="auto"/>
              <w:bottom w:val="single" w:sz="6" w:space="0" w:color="auto"/>
              <w:right w:val="single" w:sz="12" w:space="0" w:color="auto"/>
            </w:tcBorders>
          </w:tcPr>
          <w:p w:rsidR="00161952" w:rsidRPr="00AC5065" w:rsidRDefault="00161952" w:rsidP="00A91AAC">
            <w:pPr>
              <w:jc w:val="center"/>
            </w:pPr>
          </w:p>
        </w:tc>
      </w:tr>
      <w:tr w:rsidR="00161952" w:rsidTr="00486C69">
        <w:trPr>
          <w:trHeight w:val="261"/>
        </w:trPr>
        <w:tc>
          <w:tcPr>
            <w:tcW w:w="6037" w:type="dxa"/>
            <w:tcBorders>
              <w:left w:val="single" w:sz="12" w:space="0" w:color="auto"/>
              <w:right w:val="single" w:sz="12" w:space="0" w:color="auto"/>
            </w:tcBorders>
          </w:tcPr>
          <w:p w:rsidR="00161952" w:rsidRPr="005A74E1" w:rsidRDefault="000C1C9B" w:rsidP="00BF0EC0">
            <w:pPr>
              <w:rPr>
                <w:b/>
              </w:rPr>
            </w:pPr>
            <w:r>
              <w:rPr>
                <w:b/>
              </w:rPr>
              <w:t xml:space="preserve">Additional modifiers </w:t>
            </w:r>
            <w:r>
              <w:rPr>
                <w:i/>
              </w:rPr>
              <w:t xml:space="preserve">- </w:t>
            </w:r>
            <w:r w:rsidRPr="00161952">
              <w:rPr>
                <w:i/>
              </w:rPr>
              <w:t>insert additional modifiers</w:t>
            </w:r>
            <w:r>
              <w:rPr>
                <w:i/>
              </w:rPr>
              <w:t xml:space="preserve"> (numbers only)</w:t>
            </w:r>
            <w:r w:rsidRPr="00161952">
              <w:rPr>
                <w:i/>
              </w:rPr>
              <w:t xml:space="preserve"> from othe</w:t>
            </w:r>
            <w:r>
              <w:rPr>
                <w:i/>
              </w:rPr>
              <w:t>r health conditions, if present</w:t>
            </w:r>
          </w:p>
        </w:tc>
        <w:tc>
          <w:tcPr>
            <w:tcW w:w="3447" w:type="dxa"/>
            <w:tcBorders>
              <w:top w:val="single" w:sz="6" w:space="0" w:color="auto"/>
              <w:left w:val="single" w:sz="6" w:space="0" w:color="auto"/>
              <w:bottom w:val="single" w:sz="6" w:space="0" w:color="auto"/>
              <w:right w:val="single" w:sz="12" w:space="0" w:color="auto"/>
            </w:tcBorders>
          </w:tcPr>
          <w:p w:rsidR="00161952" w:rsidRPr="00AC5065" w:rsidRDefault="00161952" w:rsidP="00A91AAC">
            <w:pPr>
              <w:jc w:val="center"/>
            </w:pPr>
          </w:p>
        </w:tc>
      </w:tr>
      <w:tr w:rsidR="00486C69" w:rsidTr="00486C69">
        <w:trPr>
          <w:trHeight w:val="261"/>
        </w:trPr>
        <w:tc>
          <w:tcPr>
            <w:tcW w:w="6037" w:type="dxa"/>
            <w:tcBorders>
              <w:left w:val="single" w:sz="12" w:space="0" w:color="auto"/>
              <w:right w:val="single" w:sz="12" w:space="0" w:color="auto"/>
            </w:tcBorders>
          </w:tcPr>
          <w:p w:rsidR="00486C69" w:rsidRPr="005A74E1" w:rsidRDefault="00486C69" w:rsidP="00BF0EC0">
            <w:pPr>
              <w:rPr>
                <w:b/>
              </w:rPr>
            </w:pPr>
          </w:p>
        </w:tc>
        <w:tc>
          <w:tcPr>
            <w:tcW w:w="3447" w:type="dxa"/>
            <w:tcBorders>
              <w:top w:val="single" w:sz="6" w:space="0" w:color="auto"/>
              <w:left w:val="single" w:sz="6" w:space="0" w:color="auto"/>
              <w:bottom w:val="single" w:sz="6" w:space="0" w:color="auto"/>
              <w:right w:val="single" w:sz="12" w:space="0" w:color="auto"/>
            </w:tcBorders>
          </w:tcPr>
          <w:p w:rsidR="00486C69" w:rsidRPr="00AC5065" w:rsidRDefault="00486C69" w:rsidP="00A91AAC">
            <w:pPr>
              <w:jc w:val="center"/>
            </w:pPr>
          </w:p>
        </w:tc>
      </w:tr>
      <w:tr w:rsidR="00A91AAC" w:rsidTr="00486C69">
        <w:trPr>
          <w:trHeight w:val="261"/>
        </w:trPr>
        <w:tc>
          <w:tcPr>
            <w:tcW w:w="6037" w:type="dxa"/>
            <w:tcBorders>
              <w:left w:val="single" w:sz="12" w:space="0" w:color="auto"/>
              <w:right w:val="single" w:sz="12" w:space="0" w:color="auto"/>
            </w:tcBorders>
          </w:tcPr>
          <w:p w:rsidR="00A91AAC" w:rsidRPr="005A74E1" w:rsidRDefault="00A91AAC" w:rsidP="00BF0EC0">
            <w:pPr>
              <w:rPr>
                <w:b/>
              </w:rPr>
            </w:pPr>
          </w:p>
        </w:tc>
        <w:tc>
          <w:tcPr>
            <w:tcW w:w="3447" w:type="dxa"/>
            <w:tcBorders>
              <w:top w:val="single" w:sz="6" w:space="0" w:color="auto"/>
              <w:left w:val="single" w:sz="6" w:space="0" w:color="auto"/>
              <w:bottom w:val="single" w:sz="6" w:space="0" w:color="auto"/>
              <w:right w:val="single" w:sz="12" w:space="0" w:color="auto"/>
            </w:tcBorders>
          </w:tcPr>
          <w:p w:rsidR="00A91AAC" w:rsidRPr="00AC5065" w:rsidRDefault="00A91AAC" w:rsidP="00A91AAC">
            <w:pPr>
              <w:jc w:val="center"/>
            </w:pPr>
          </w:p>
        </w:tc>
      </w:tr>
      <w:tr w:rsidR="00161952" w:rsidRPr="006F4F2B" w:rsidTr="00A91AAC">
        <w:trPr>
          <w:trHeight w:val="252"/>
        </w:trPr>
        <w:tc>
          <w:tcPr>
            <w:tcW w:w="6037" w:type="dxa"/>
            <w:tcBorders>
              <w:left w:val="single" w:sz="12" w:space="0" w:color="auto"/>
              <w:bottom w:val="single" w:sz="12" w:space="0" w:color="auto"/>
              <w:right w:val="single" w:sz="12" w:space="0" w:color="auto"/>
            </w:tcBorders>
            <w:shd w:val="clear" w:color="auto" w:fill="E7E6E6" w:themeFill="background2"/>
          </w:tcPr>
          <w:p w:rsidR="00161952" w:rsidRPr="006F4F2B" w:rsidRDefault="00A91AAC" w:rsidP="00BF0EC0">
            <w:pPr>
              <w:rPr>
                <w:b/>
                <w:sz w:val="24"/>
                <w:szCs w:val="24"/>
              </w:rPr>
            </w:pPr>
            <w:r w:rsidRPr="006F4F2B">
              <w:rPr>
                <w:b/>
                <w:bCs/>
                <w:sz w:val="24"/>
                <w:szCs w:val="24"/>
              </w:rPr>
              <w:t xml:space="preserve">Total COVID-age </w:t>
            </w:r>
            <w:r w:rsidRPr="006F4F2B">
              <w:rPr>
                <w:bCs/>
                <w:i/>
                <w:sz w:val="24"/>
                <w:szCs w:val="24"/>
              </w:rPr>
              <w:t>(given by online calculator)</w:t>
            </w:r>
          </w:p>
        </w:tc>
        <w:tc>
          <w:tcPr>
            <w:tcW w:w="3447" w:type="dxa"/>
            <w:tcBorders>
              <w:top w:val="single" w:sz="6" w:space="0" w:color="auto"/>
              <w:left w:val="single" w:sz="6" w:space="0" w:color="auto"/>
              <w:bottom w:val="single" w:sz="12" w:space="0" w:color="auto"/>
              <w:right w:val="single" w:sz="12" w:space="0" w:color="auto"/>
            </w:tcBorders>
            <w:shd w:val="clear" w:color="auto" w:fill="E7E6E6" w:themeFill="background2"/>
          </w:tcPr>
          <w:p w:rsidR="00161952" w:rsidRPr="006F4F2B" w:rsidRDefault="00161952" w:rsidP="00A91AAC">
            <w:pPr>
              <w:tabs>
                <w:tab w:val="right" w:pos="1742"/>
              </w:tabs>
              <w:jc w:val="center"/>
              <w:rPr>
                <w:b/>
                <w:sz w:val="24"/>
                <w:szCs w:val="24"/>
              </w:rPr>
            </w:pPr>
          </w:p>
        </w:tc>
      </w:tr>
    </w:tbl>
    <w:p w:rsidR="00A91AAC" w:rsidRPr="00A91AAC" w:rsidRDefault="00A91AAC" w:rsidP="00E76EE2">
      <w:pPr>
        <w:rPr>
          <w:i/>
        </w:rPr>
      </w:pPr>
      <w:r w:rsidRPr="00A91AAC">
        <w:rPr>
          <w:rFonts w:cstheme="minorHAnsi"/>
          <w:i/>
        </w:rPr>
        <w:t xml:space="preserve">*The modifier is the COVID age adjustment for </w:t>
      </w:r>
      <w:r w:rsidR="002A1FCE">
        <w:rPr>
          <w:rFonts w:cstheme="minorHAnsi"/>
          <w:i/>
        </w:rPr>
        <w:t xml:space="preserve">a </w:t>
      </w:r>
      <w:r w:rsidRPr="00A91AAC">
        <w:rPr>
          <w:rFonts w:cstheme="minorHAnsi"/>
          <w:i/>
        </w:rPr>
        <w:t xml:space="preserve">variety of underlying risk factors, such as age, sex, BMI and medical conditions. Appendix 2 offers guidance on how to complete the </w:t>
      </w:r>
      <w:r w:rsidR="006F4F2B">
        <w:rPr>
          <w:rFonts w:cstheme="minorHAnsi"/>
          <w:i/>
        </w:rPr>
        <w:t>COVID age</w:t>
      </w:r>
      <w:r w:rsidRPr="00A91AAC">
        <w:rPr>
          <w:rFonts w:cstheme="minorHAnsi"/>
          <w:i/>
        </w:rPr>
        <w:t>. The table above i</w:t>
      </w:r>
      <w:r w:rsidR="006F4F2B">
        <w:rPr>
          <w:rFonts w:cstheme="minorHAnsi"/>
          <w:i/>
        </w:rPr>
        <w:t>s design</w:t>
      </w:r>
      <w:r w:rsidRPr="00A91AAC">
        <w:rPr>
          <w:rFonts w:cstheme="minorHAnsi"/>
          <w:i/>
        </w:rPr>
        <w:t>ed to form a record of your scores which can be referred to in future. There is no need to list the underlying medical conditions – just the associated modifiers</w:t>
      </w:r>
      <w:r w:rsidR="002A1FCE">
        <w:rPr>
          <w:rFonts w:cstheme="minorHAnsi"/>
          <w:i/>
        </w:rPr>
        <w:t xml:space="preserve"> (numbers only)</w:t>
      </w:r>
      <w:r w:rsidRPr="00A91AAC">
        <w:rPr>
          <w:rFonts w:cstheme="minorHAnsi"/>
          <w:i/>
        </w:rPr>
        <w:t xml:space="preserve">. </w:t>
      </w:r>
      <w:r w:rsidR="006F4F2B">
        <w:rPr>
          <w:rFonts w:cstheme="minorHAnsi"/>
          <w:i/>
        </w:rPr>
        <w:t>The website will calculate the final score for you.</w:t>
      </w:r>
    </w:p>
    <w:p w:rsidR="00486C69" w:rsidRPr="006F4F2B" w:rsidRDefault="006F4F2B" w:rsidP="009B6A1C">
      <w:pPr>
        <w:spacing w:after="0" w:line="240" w:lineRule="auto"/>
        <w:rPr>
          <w:b/>
          <w:i/>
          <w:sz w:val="24"/>
          <w:szCs w:val="24"/>
        </w:rPr>
      </w:pPr>
      <w:r w:rsidRPr="006F4F2B">
        <w:rPr>
          <w:b/>
          <w:i/>
          <w:sz w:val="24"/>
          <w:szCs w:val="24"/>
        </w:rPr>
        <w:t>Section 3:</w:t>
      </w:r>
    </w:p>
    <w:tbl>
      <w:tblPr>
        <w:tblStyle w:val="TableGrid"/>
        <w:tblpPr w:leftFromText="180" w:rightFromText="180" w:vertAnchor="text" w:horzAnchor="margin" w:tblpY="400"/>
        <w:tblW w:w="9464" w:type="dxa"/>
        <w:tblLook w:val="04A0" w:firstRow="1" w:lastRow="0" w:firstColumn="1" w:lastColumn="0" w:noHBand="0" w:noVBand="1"/>
      </w:tblPr>
      <w:tblGrid>
        <w:gridCol w:w="2460"/>
        <w:gridCol w:w="2475"/>
        <w:gridCol w:w="2936"/>
        <w:gridCol w:w="1593"/>
      </w:tblGrid>
      <w:tr w:rsidR="006F4F2B" w:rsidTr="006F4F2B">
        <w:tc>
          <w:tcPr>
            <w:tcW w:w="4935" w:type="dxa"/>
            <w:gridSpan w:val="2"/>
            <w:tcBorders>
              <w:top w:val="single" w:sz="12" w:space="0" w:color="auto"/>
              <w:left w:val="single" w:sz="12" w:space="0" w:color="auto"/>
              <w:bottom w:val="single" w:sz="12" w:space="0" w:color="auto"/>
              <w:right w:val="single" w:sz="12" w:space="0" w:color="auto"/>
            </w:tcBorders>
            <w:shd w:val="clear" w:color="auto" w:fill="E7E6E6" w:themeFill="background2"/>
          </w:tcPr>
          <w:p w:rsidR="006F4F2B" w:rsidRDefault="006F4F2B" w:rsidP="006F4F2B">
            <w:pPr>
              <w:rPr>
                <w:b/>
              </w:rPr>
            </w:pPr>
            <w:r w:rsidRPr="0076570C">
              <w:rPr>
                <w:b/>
              </w:rPr>
              <w:t xml:space="preserve">Covid </w:t>
            </w:r>
            <w:r>
              <w:rPr>
                <w:b/>
              </w:rPr>
              <w:t>Vulnerability Group, based on calculation</w:t>
            </w:r>
          </w:p>
          <w:p w:rsidR="006F4F2B" w:rsidRPr="0076570C" w:rsidRDefault="006F4F2B" w:rsidP="004E1892">
            <w:pPr>
              <w:rPr>
                <w:b/>
              </w:rPr>
            </w:pPr>
          </w:p>
        </w:tc>
        <w:tc>
          <w:tcPr>
            <w:tcW w:w="2936" w:type="dxa"/>
            <w:tcBorders>
              <w:top w:val="single" w:sz="12" w:space="0" w:color="auto"/>
              <w:left w:val="single" w:sz="12" w:space="0" w:color="auto"/>
              <w:bottom w:val="single" w:sz="12" w:space="0" w:color="auto"/>
              <w:right w:val="single" w:sz="12" w:space="0" w:color="auto"/>
            </w:tcBorders>
            <w:shd w:val="clear" w:color="auto" w:fill="E7E6E6" w:themeFill="background2"/>
          </w:tcPr>
          <w:p w:rsidR="006F4F2B" w:rsidRPr="0076570C" w:rsidRDefault="006F4F2B" w:rsidP="006F4F2B">
            <w:pPr>
              <w:rPr>
                <w:b/>
              </w:rPr>
            </w:pPr>
          </w:p>
        </w:tc>
        <w:tc>
          <w:tcPr>
            <w:tcW w:w="1593" w:type="dxa"/>
            <w:tcBorders>
              <w:top w:val="single" w:sz="12" w:space="0" w:color="auto"/>
              <w:left w:val="single" w:sz="12" w:space="0" w:color="auto"/>
              <w:bottom w:val="single" w:sz="12" w:space="0" w:color="auto"/>
              <w:right w:val="single" w:sz="12" w:space="0" w:color="auto"/>
            </w:tcBorders>
            <w:shd w:val="clear" w:color="auto" w:fill="E7E6E6" w:themeFill="background2"/>
          </w:tcPr>
          <w:p w:rsidR="006F4F2B" w:rsidRPr="0076570C" w:rsidRDefault="006F4F2B" w:rsidP="006F4F2B">
            <w:pPr>
              <w:rPr>
                <w:b/>
              </w:rPr>
            </w:pPr>
            <w:r>
              <w:rPr>
                <w:b/>
              </w:rPr>
              <w:t>Please tick:</w:t>
            </w:r>
          </w:p>
        </w:tc>
      </w:tr>
      <w:tr w:rsidR="006F4F2B" w:rsidRPr="008D5076" w:rsidTr="006F4F2B">
        <w:tc>
          <w:tcPr>
            <w:tcW w:w="2460" w:type="dxa"/>
            <w:vMerge w:val="restart"/>
            <w:tcBorders>
              <w:top w:val="single" w:sz="12" w:space="0" w:color="auto"/>
              <w:left w:val="single" w:sz="12" w:space="0" w:color="auto"/>
              <w:bottom w:val="single" w:sz="12" w:space="0" w:color="auto"/>
              <w:right w:val="single" w:sz="12" w:space="0" w:color="auto"/>
            </w:tcBorders>
          </w:tcPr>
          <w:p w:rsidR="006F4F2B" w:rsidRPr="008D5076" w:rsidRDefault="006F4F2B" w:rsidP="006F4F2B">
            <w:pPr>
              <w:rPr>
                <w:rFonts w:cstheme="minorHAnsi"/>
              </w:rPr>
            </w:pPr>
            <w:r w:rsidRPr="00E42129">
              <w:rPr>
                <w:rFonts w:cstheme="minorHAnsi"/>
                <w:b/>
                <w:bCs/>
              </w:rPr>
              <w:t>Vulnerability group</w:t>
            </w:r>
            <w:r w:rsidRPr="008D5076">
              <w:rPr>
                <w:rFonts w:cstheme="minorHAnsi"/>
              </w:rPr>
              <w:t xml:space="preserve"> selected after discussion with the employee:</w:t>
            </w:r>
            <w:r>
              <w:rPr>
                <w:rFonts w:cstheme="minorHAnsi"/>
              </w:rPr>
              <w:br/>
            </w:r>
            <w:r>
              <w:rPr>
                <w:rFonts w:cstheme="minorHAnsi"/>
                <w:b/>
              </w:rPr>
              <w:t>(</w:t>
            </w:r>
            <w:r w:rsidRPr="00BF0EC0">
              <w:rPr>
                <w:rFonts w:cstheme="minorHAnsi"/>
                <w:b/>
              </w:rPr>
              <w:t>See Appendix 1</w:t>
            </w:r>
            <w:r>
              <w:rPr>
                <w:rFonts w:cstheme="minorHAnsi"/>
                <w:b/>
              </w:rPr>
              <w:t>)</w:t>
            </w:r>
          </w:p>
        </w:tc>
        <w:tc>
          <w:tcPr>
            <w:tcW w:w="2475" w:type="dxa"/>
            <w:tcBorders>
              <w:top w:val="single" w:sz="12" w:space="0" w:color="auto"/>
              <w:left w:val="single" w:sz="12" w:space="0" w:color="auto"/>
              <w:bottom w:val="single" w:sz="12" w:space="0" w:color="auto"/>
              <w:right w:val="single" w:sz="12" w:space="0" w:color="auto"/>
            </w:tcBorders>
            <w:shd w:val="clear" w:color="auto" w:fill="FF9999"/>
          </w:tcPr>
          <w:p w:rsidR="006F4F2B" w:rsidRPr="008D5076" w:rsidRDefault="006F4F2B" w:rsidP="006F4F2B">
            <w:pPr>
              <w:rPr>
                <w:rFonts w:cstheme="minorHAnsi"/>
              </w:rPr>
            </w:pPr>
            <w:r w:rsidRPr="008D5076">
              <w:rPr>
                <w:rFonts w:cstheme="minorHAnsi"/>
              </w:rPr>
              <w:t>Very high</w:t>
            </w:r>
          </w:p>
        </w:tc>
        <w:tc>
          <w:tcPr>
            <w:tcW w:w="2936" w:type="dxa"/>
            <w:tcBorders>
              <w:top w:val="single" w:sz="12" w:space="0" w:color="auto"/>
              <w:left w:val="single" w:sz="12" w:space="0" w:color="auto"/>
              <w:bottom w:val="single" w:sz="12" w:space="0" w:color="auto"/>
              <w:right w:val="single" w:sz="12" w:space="0" w:color="auto"/>
            </w:tcBorders>
            <w:shd w:val="clear" w:color="auto" w:fill="FF9999"/>
          </w:tcPr>
          <w:p w:rsidR="006F4F2B" w:rsidRPr="004A2D04" w:rsidRDefault="006F4F2B" w:rsidP="006F4F2B">
            <w:pPr>
              <w:rPr>
                <w:rFonts w:cstheme="minorHAnsi"/>
              </w:rPr>
            </w:pPr>
            <w:r w:rsidRPr="004A2D04">
              <w:rPr>
                <w:rFonts w:cstheme="minorHAnsi"/>
              </w:rPr>
              <w:t xml:space="preserve">Covid Age </w:t>
            </w:r>
            <w:r>
              <w:rPr>
                <w:rFonts w:cstheme="minorHAnsi"/>
              </w:rPr>
              <w:t>&gt; 80</w:t>
            </w:r>
          </w:p>
        </w:tc>
        <w:tc>
          <w:tcPr>
            <w:tcW w:w="1593" w:type="dxa"/>
            <w:tcBorders>
              <w:top w:val="single" w:sz="12" w:space="0" w:color="auto"/>
              <w:left w:val="single" w:sz="12" w:space="0" w:color="auto"/>
              <w:bottom w:val="single" w:sz="12" w:space="0" w:color="auto"/>
              <w:right w:val="single" w:sz="12" w:space="0" w:color="auto"/>
            </w:tcBorders>
            <w:shd w:val="clear" w:color="auto" w:fill="FF9999"/>
          </w:tcPr>
          <w:p w:rsidR="006F4F2B" w:rsidRPr="004A2D04" w:rsidRDefault="006F4F2B" w:rsidP="006F4F2B">
            <w:pPr>
              <w:rPr>
                <w:rFonts w:cstheme="minorHAnsi"/>
              </w:rPr>
            </w:pPr>
          </w:p>
        </w:tc>
      </w:tr>
      <w:tr w:rsidR="006F4F2B" w:rsidRPr="008D5076" w:rsidTr="006F4F2B">
        <w:tc>
          <w:tcPr>
            <w:tcW w:w="2460" w:type="dxa"/>
            <w:vMerge/>
            <w:tcBorders>
              <w:top w:val="single" w:sz="12" w:space="0" w:color="auto"/>
              <w:left w:val="single" w:sz="12" w:space="0" w:color="auto"/>
              <w:bottom w:val="single" w:sz="12" w:space="0" w:color="auto"/>
              <w:right w:val="single" w:sz="12" w:space="0" w:color="auto"/>
            </w:tcBorders>
          </w:tcPr>
          <w:p w:rsidR="006F4F2B" w:rsidRPr="008D5076" w:rsidRDefault="006F4F2B" w:rsidP="006F4F2B">
            <w:pPr>
              <w:rPr>
                <w:rFonts w:cstheme="minorHAnsi"/>
              </w:rPr>
            </w:pPr>
          </w:p>
        </w:tc>
        <w:tc>
          <w:tcPr>
            <w:tcW w:w="2475" w:type="dxa"/>
            <w:tcBorders>
              <w:top w:val="single" w:sz="12" w:space="0" w:color="auto"/>
              <w:left w:val="single" w:sz="12" w:space="0" w:color="auto"/>
              <w:bottom w:val="single" w:sz="12" w:space="0" w:color="auto"/>
              <w:right w:val="single" w:sz="12" w:space="0" w:color="auto"/>
            </w:tcBorders>
            <w:shd w:val="clear" w:color="auto" w:fill="F4B083" w:themeFill="accent2" w:themeFillTint="99"/>
          </w:tcPr>
          <w:p w:rsidR="006F4F2B" w:rsidRPr="008D5076" w:rsidRDefault="006F4F2B" w:rsidP="006F4F2B">
            <w:pPr>
              <w:rPr>
                <w:rFonts w:cstheme="minorHAnsi"/>
              </w:rPr>
            </w:pPr>
            <w:r w:rsidRPr="008D5076">
              <w:rPr>
                <w:rFonts w:cstheme="minorHAnsi"/>
              </w:rPr>
              <w:t>High</w:t>
            </w:r>
          </w:p>
        </w:tc>
        <w:tc>
          <w:tcPr>
            <w:tcW w:w="2936" w:type="dxa"/>
            <w:tcBorders>
              <w:top w:val="single" w:sz="12" w:space="0" w:color="auto"/>
              <w:left w:val="single" w:sz="12" w:space="0" w:color="auto"/>
              <w:bottom w:val="single" w:sz="12" w:space="0" w:color="auto"/>
              <w:right w:val="single" w:sz="12" w:space="0" w:color="auto"/>
            </w:tcBorders>
            <w:shd w:val="clear" w:color="auto" w:fill="F4B083" w:themeFill="accent2" w:themeFillTint="99"/>
          </w:tcPr>
          <w:p w:rsidR="006F4F2B" w:rsidRPr="004A2D04" w:rsidRDefault="006F4F2B" w:rsidP="006F4F2B">
            <w:pPr>
              <w:rPr>
                <w:rFonts w:cstheme="minorHAnsi"/>
              </w:rPr>
            </w:pPr>
            <w:r w:rsidRPr="004A2D04">
              <w:rPr>
                <w:rFonts w:cstheme="minorHAnsi"/>
              </w:rPr>
              <w:t xml:space="preserve">Covid Age </w:t>
            </w:r>
            <w:r>
              <w:rPr>
                <w:rFonts w:cstheme="minorHAnsi"/>
              </w:rPr>
              <w:t>70</w:t>
            </w:r>
            <w:r w:rsidRPr="004A2D04">
              <w:rPr>
                <w:rFonts w:cstheme="minorHAnsi"/>
              </w:rPr>
              <w:t xml:space="preserve"> to </w:t>
            </w:r>
            <w:r>
              <w:rPr>
                <w:rFonts w:cstheme="minorHAnsi"/>
              </w:rPr>
              <w:t>80</w:t>
            </w:r>
          </w:p>
        </w:tc>
        <w:tc>
          <w:tcPr>
            <w:tcW w:w="1593" w:type="dxa"/>
            <w:tcBorders>
              <w:top w:val="single" w:sz="12" w:space="0" w:color="auto"/>
              <w:left w:val="single" w:sz="12" w:space="0" w:color="auto"/>
              <w:bottom w:val="single" w:sz="12" w:space="0" w:color="auto"/>
              <w:right w:val="single" w:sz="12" w:space="0" w:color="auto"/>
            </w:tcBorders>
            <w:shd w:val="clear" w:color="auto" w:fill="F4B083" w:themeFill="accent2" w:themeFillTint="99"/>
          </w:tcPr>
          <w:p w:rsidR="006F4F2B" w:rsidRPr="004A2D04" w:rsidRDefault="006F4F2B" w:rsidP="006F4F2B">
            <w:pPr>
              <w:rPr>
                <w:rFonts w:cstheme="minorHAnsi"/>
              </w:rPr>
            </w:pPr>
          </w:p>
        </w:tc>
      </w:tr>
      <w:tr w:rsidR="006F4F2B" w:rsidRPr="008D5076" w:rsidTr="006F4F2B">
        <w:tc>
          <w:tcPr>
            <w:tcW w:w="2460" w:type="dxa"/>
            <w:vMerge/>
            <w:tcBorders>
              <w:top w:val="single" w:sz="12" w:space="0" w:color="auto"/>
              <w:left w:val="single" w:sz="12" w:space="0" w:color="auto"/>
              <w:bottom w:val="single" w:sz="12" w:space="0" w:color="auto"/>
              <w:right w:val="single" w:sz="12" w:space="0" w:color="auto"/>
            </w:tcBorders>
          </w:tcPr>
          <w:p w:rsidR="006F4F2B" w:rsidRPr="008D5076" w:rsidRDefault="006F4F2B" w:rsidP="006F4F2B">
            <w:pPr>
              <w:rPr>
                <w:rFonts w:cstheme="minorHAnsi"/>
              </w:rPr>
            </w:pPr>
          </w:p>
        </w:tc>
        <w:tc>
          <w:tcPr>
            <w:tcW w:w="2475" w:type="dxa"/>
            <w:tcBorders>
              <w:top w:val="single" w:sz="12" w:space="0" w:color="auto"/>
              <w:left w:val="single" w:sz="12" w:space="0" w:color="auto"/>
              <w:bottom w:val="single" w:sz="12" w:space="0" w:color="auto"/>
              <w:right w:val="single" w:sz="12" w:space="0" w:color="auto"/>
            </w:tcBorders>
            <w:shd w:val="clear" w:color="auto" w:fill="FFFFCC"/>
          </w:tcPr>
          <w:p w:rsidR="006F4F2B" w:rsidRPr="008D5076" w:rsidRDefault="006F4F2B" w:rsidP="006F4F2B">
            <w:pPr>
              <w:rPr>
                <w:rFonts w:cstheme="minorHAnsi"/>
              </w:rPr>
            </w:pPr>
            <w:r w:rsidRPr="008D5076">
              <w:rPr>
                <w:rFonts w:cstheme="minorHAnsi"/>
              </w:rPr>
              <w:t>Moderate</w:t>
            </w:r>
          </w:p>
        </w:tc>
        <w:tc>
          <w:tcPr>
            <w:tcW w:w="2936" w:type="dxa"/>
            <w:tcBorders>
              <w:top w:val="single" w:sz="12" w:space="0" w:color="auto"/>
              <w:left w:val="single" w:sz="12" w:space="0" w:color="auto"/>
              <w:bottom w:val="single" w:sz="12" w:space="0" w:color="auto"/>
              <w:right w:val="single" w:sz="12" w:space="0" w:color="auto"/>
            </w:tcBorders>
            <w:shd w:val="clear" w:color="auto" w:fill="FFFFCC"/>
          </w:tcPr>
          <w:p w:rsidR="006F4F2B" w:rsidRPr="004A2D04" w:rsidRDefault="006F4F2B" w:rsidP="006F4F2B">
            <w:pPr>
              <w:rPr>
                <w:rFonts w:cstheme="minorHAnsi"/>
              </w:rPr>
            </w:pPr>
            <w:r w:rsidRPr="004A2D04">
              <w:rPr>
                <w:rFonts w:cstheme="minorHAnsi"/>
              </w:rPr>
              <w:t xml:space="preserve">Covid Age </w:t>
            </w:r>
            <w:r>
              <w:rPr>
                <w:rFonts w:cstheme="minorHAnsi"/>
              </w:rPr>
              <w:t xml:space="preserve">50 to 69 </w:t>
            </w:r>
          </w:p>
        </w:tc>
        <w:tc>
          <w:tcPr>
            <w:tcW w:w="1593" w:type="dxa"/>
            <w:tcBorders>
              <w:top w:val="single" w:sz="12" w:space="0" w:color="auto"/>
              <w:left w:val="single" w:sz="12" w:space="0" w:color="auto"/>
              <w:bottom w:val="single" w:sz="12" w:space="0" w:color="auto"/>
              <w:right w:val="single" w:sz="12" w:space="0" w:color="auto"/>
            </w:tcBorders>
            <w:shd w:val="clear" w:color="auto" w:fill="FFFFCC"/>
          </w:tcPr>
          <w:p w:rsidR="006F4F2B" w:rsidRPr="004A2D04" w:rsidRDefault="006F4F2B" w:rsidP="006F4F2B">
            <w:pPr>
              <w:rPr>
                <w:rFonts w:cstheme="minorHAnsi"/>
              </w:rPr>
            </w:pPr>
          </w:p>
        </w:tc>
      </w:tr>
      <w:tr w:rsidR="006F4F2B" w:rsidRPr="008D5076" w:rsidTr="006F4F2B">
        <w:tc>
          <w:tcPr>
            <w:tcW w:w="2460" w:type="dxa"/>
            <w:vMerge/>
            <w:tcBorders>
              <w:top w:val="single" w:sz="12" w:space="0" w:color="auto"/>
              <w:left w:val="single" w:sz="12" w:space="0" w:color="auto"/>
              <w:bottom w:val="single" w:sz="12" w:space="0" w:color="auto"/>
              <w:right w:val="single" w:sz="12" w:space="0" w:color="auto"/>
            </w:tcBorders>
          </w:tcPr>
          <w:p w:rsidR="006F4F2B" w:rsidRPr="008D5076" w:rsidRDefault="006F4F2B" w:rsidP="006F4F2B">
            <w:pPr>
              <w:rPr>
                <w:rFonts w:cstheme="minorHAnsi"/>
              </w:rPr>
            </w:pPr>
          </w:p>
        </w:tc>
        <w:tc>
          <w:tcPr>
            <w:tcW w:w="2475" w:type="dxa"/>
            <w:tcBorders>
              <w:top w:val="single" w:sz="12" w:space="0" w:color="auto"/>
              <w:left w:val="single" w:sz="12" w:space="0" w:color="auto"/>
              <w:bottom w:val="single" w:sz="12" w:space="0" w:color="auto"/>
              <w:right w:val="single" w:sz="12" w:space="0" w:color="auto"/>
            </w:tcBorders>
            <w:shd w:val="clear" w:color="auto" w:fill="CCFFCC"/>
          </w:tcPr>
          <w:p w:rsidR="006F4F2B" w:rsidRPr="008D5076" w:rsidRDefault="006F4F2B" w:rsidP="006F4F2B">
            <w:pPr>
              <w:rPr>
                <w:rFonts w:cstheme="minorHAnsi"/>
              </w:rPr>
            </w:pPr>
            <w:r w:rsidRPr="008D5076">
              <w:rPr>
                <w:rFonts w:cstheme="minorHAnsi"/>
              </w:rPr>
              <w:t>Low</w:t>
            </w:r>
          </w:p>
        </w:tc>
        <w:tc>
          <w:tcPr>
            <w:tcW w:w="2936" w:type="dxa"/>
            <w:tcBorders>
              <w:top w:val="single" w:sz="12" w:space="0" w:color="auto"/>
              <w:left w:val="single" w:sz="12" w:space="0" w:color="auto"/>
              <w:bottom w:val="single" w:sz="12" w:space="0" w:color="auto"/>
              <w:right w:val="single" w:sz="12" w:space="0" w:color="auto"/>
            </w:tcBorders>
            <w:shd w:val="clear" w:color="auto" w:fill="CCFFCC"/>
          </w:tcPr>
          <w:p w:rsidR="006F4F2B" w:rsidRPr="004A2D04" w:rsidRDefault="006F4F2B" w:rsidP="006F4F2B">
            <w:pPr>
              <w:rPr>
                <w:rFonts w:cstheme="minorHAnsi"/>
              </w:rPr>
            </w:pPr>
            <w:r w:rsidRPr="004A2D04">
              <w:rPr>
                <w:rFonts w:cstheme="minorHAnsi"/>
              </w:rPr>
              <w:t xml:space="preserve">Covid Age </w:t>
            </w:r>
            <w:r>
              <w:rPr>
                <w:rFonts w:cstheme="minorHAnsi"/>
              </w:rPr>
              <w:t>&lt; 50</w:t>
            </w:r>
          </w:p>
        </w:tc>
        <w:tc>
          <w:tcPr>
            <w:tcW w:w="1593" w:type="dxa"/>
            <w:tcBorders>
              <w:top w:val="single" w:sz="12" w:space="0" w:color="auto"/>
              <w:left w:val="single" w:sz="12" w:space="0" w:color="auto"/>
              <w:bottom w:val="single" w:sz="12" w:space="0" w:color="auto"/>
              <w:right w:val="single" w:sz="12" w:space="0" w:color="auto"/>
            </w:tcBorders>
            <w:shd w:val="clear" w:color="auto" w:fill="CCFFCC"/>
          </w:tcPr>
          <w:p w:rsidR="006F4F2B" w:rsidRPr="004A2D04" w:rsidRDefault="006F4F2B" w:rsidP="006F4F2B">
            <w:pPr>
              <w:rPr>
                <w:rFonts w:cstheme="minorHAnsi"/>
              </w:rPr>
            </w:pPr>
          </w:p>
        </w:tc>
      </w:tr>
    </w:tbl>
    <w:p w:rsidR="00A91AAC" w:rsidRDefault="00A91AAC" w:rsidP="00E76EE2"/>
    <w:p w:rsidR="003D380D" w:rsidRDefault="003D380D" w:rsidP="009D7A98"/>
    <w:p w:rsidR="00922E6E" w:rsidRDefault="00E509B5">
      <w:r w:rsidRPr="00EE60D9" w:rsidDel="009D7A98">
        <w:rPr>
          <w:b/>
          <w:bCs/>
          <w:color w:val="0070C0"/>
        </w:rPr>
        <w:t xml:space="preserve"> </w:t>
      </w:r>
    </w:p>
    <w:p w:rsidR="00A1364A" w:rsidRDefault="00A1364A"/>
    <w:tbl>
      <w:tblPr>
        <w:tblStyle w:val="TableGrid"/>
        <w:tblW w:w="9452" w:type="dxa"/>
        <w:tblLook w:val="04A0" w:firstRow="1" w:lastRow="0" w:firstColumn="1" w:lastColumn="0" w:noHBand="0" w:noVBand="1"/>
      </w:tblPr>
      <w:tblGrid>
        <w:gridCol w:w="2821"/>
        <w:gridCol w:w="1965"/>
        <w:gridCol w:w="2410"/>
        <w:gridCol w:w="2256"/>
      </w:tblGrid>
      <w:tr w:rsidR="00A1364A" w:rsidRPr="006B14D3" w:rsidTr="009D7A98">
        <w:trPr>
          <w:trHeight w:val="446"/>
        </w:trPr>
        <w:tc>
          <w:tcPr>
            <w:tcW w:w="9452" w:type="dxa"/>
            <w:gridSpan w:val="4"/>
            <w:tcBorders>
              <w:top w:val="single" w:sz="12" w:space="0" w:color="auto"/>
              <w:left w:val="single" w:sz="12" w:space="0" w:color="auto"/>
              <w:bottom w:val="single" w:sz="12" w:space="0" w:color="auto"/>
              <w:right w:val="single" w:sz="12" w:space="0" w:color="auto"/>
            </w:tcBorders>
          </w:tcPr>
          <w:p w:rsidR="00A1364A" w:rsidRDefault="006F4F2B" w:rsidP="006F4F2B">
            <w:pPr>
              <w:rPr>
                <w:rFonts w:cstheme="minorHAnsi"/>
                <w:b/>
                <w:sz w:val="24"/>
                <w:szCs w:val="24"/>
              </w:rPr>
            </w:pPr>
            <w:r w:rsidRPr="006F4F2B">
              <w:rPr>
                <w:rFonts w:cstheme="minorHAnsi"/>
                <w:b/>
                <w:sz w:val="24"/>
                <w:szCs w:val="24"/>
              </w:rPr>
              <w:lastRenderedPageBreak/>
              <w:t>Section 4:</w:t>
            </w:r>
          </w:p>
          <w:p w:rsidR="006F4F2B" w:rsidRPr="0064727C" w:rsidRDefault="006F4F2B" w:rsidP="006F4F2B">
            <w:pPr>
              <w:rPr>
                <w:rFonts w:cstheme="minorHAnsi"/>
                <w:b/>
                <w:i/>
                <w:sz w:val="24"/>
                <w:szCs w:val="24"/>
              </w:rPr>
            </w:pPr>
            <w:r w:rsidRPr="006F4F2B">
              <w:rPr>
                <w:rFonts w:cstheme="minorHAnsi"/>
                <w:b/>
                <w:i/>
                <w:sz w:val="24"/>
                <w:szCs w:val="24"/>
              </w:rPr>
              <w:t xml:space="preserve">The above COVID age calculation </w:t>
            </w:r>
            <w:r>
              <w:rPr>
                <w:rFonts w:cstheme="minorHAnsi"/>
                <w:b/>
                <w:i/>
                <w:sz w:val="24"/>
                <w:szCs w:val="24"/>
              </w:rPr>
              <w:t xml:space="preserve">and risk assessment </w:t>
            </w:r>
            <w:r w:rsidRPr="006F4F2B">
              <w:rPr>
                <w:rFonts w:cstheme="minorHAnsi"/>
                <w:b/>
                <w:i/>
                <w:sz w:val="24"/>
                <w:szCs w:val="24"/>
              </w:rPr>
              <w:t>should now be discussed by line manager and employee</w:t>
            </w:r>
            <w:r w:rsidR="004C1A81">
              <w:rPr>
                <w:rFonts w:cstheme="minorHAnsi"/>
                <w:b/>
                <w:i/>
                <w:sz w:val="24"/>
                <w:szCs w:val="24"/>
              </w:rPr>
              <w:t xml:space="preserve"> together</w:t>
            </w:r>
            <w:r w:rsidRPr="006F4F2B">
              <w:rPr>
                <w:rFonts w:cstheme="minorHAnsi"/>
                <w:b/>
                <w:i/>
                <w:sz w:val="24"/>
                <w:szCs w:val="24"/>
              </w:rPr>
              <w:t>, and the below questions considered:</w:t>
            </w:r>
          </w:p>
        </w:tc>
      </w:tr>
      <w:tr w:rsidR="00A1364A" w:rsidRPr="008D5076" w:rsidTr="00B67D54">
        <w:trPr>
          <w:trHeight w:val="446"/>
        </w:trPr>
        <w:tc>
          <w:tcPr>
            <w:tcW w:w="4786" w:type="dxa"/>
            <w:gridSpan w:val="2"/>
          </w:tcPr>
          <w:p w:rsidR="006F4F2B" w:rsidRDefault="006F4F2B" w:rsidP="009D7A98">
            <w:pPr>
              <w:rPr>
                <w:rFonts w:cstheme="minorHAnsi"/>
                <w:b/>
              </w:rPr>
            </w:pPr>
          </w:p>
          <w:p w:rsidR="006F4F2B" w:rsidRDefault="00784EB6" w:rsidP="009D7A98">
            <w:pPr>
              <w:rPr>
                <w:rFonts w:cstheme="minorHAnsi"/>
                <w:b/>
              </w:rPr>
            </w:pPr>
            <w:r>
              <w:rPr>
                <w:rFonts w:cstheme="minorHAnsi"/>
                <w:b/>
              </w:rPr>
              <w:t xml:space="preserve">A. </w:t>
            </w:r>
            <w:r w:rsidR="00A1364A" w:rsidRPr="006B14D3">
              <w:rPr>
                <w:rFonts w:cstheme="minorHAnsi"/>
                <w:b/>
              </w:rPr>
              <w:t>Do you have any other condition</w:t>
            </w:r>
            <w:r w:rsidR="003E1AF2">
              <w:rPr>
                <w:rFonts w:cstheme="minorHAnsi"/>
                <w:b/>
              </w:rPr>
              <w:t>s or factors</w:t>
            </w:r>
            <w:r w:rsidR="00A1364A" w:rsidRPr="006B14D3">
              <w:rPr>
                <w:rFonts w:cstheme="minorHAnsi"/>
                <w:b/>
              </w:rPr>
              <w:t xml:space="preserve"> that </w:t>
            </w:r>
            <w:r w:rsidR="006F4F2B">
              <w:rPr>
                <w:rFonts w:cstheme="minorHAnsi"/>
                <w:b/>
              </w:rPr>
              <w:t xml:space="preserve">may </w:t>
            </w:r>
            <w:r w:rsidR="00A1364A" w:rsidRPr="006B14D3">
              <w:rPr>
                <w:rFonts w:cstheme="minorHAnsi"/>
                <w:b/>
              </w:rPr>
              <w:t>aff</w:t>
            </w:r>
            <w:r w:rsidR="006F4F2B">
              <w:rPr>
                <w:rFonts w:cstheme="minorHAnsi"/>
                <w:b/>
              </w:rPr>
              <w:t>ect your vulnerability to COVID, not considered above?</w:t>
            </w:r>
            <w:r w:rsidR="00A1364A" w:rsidRPr="006B14D3">
              <w:rPr>
                <w:rFonts w:cstheme="minorHAnsi"/>
                <w:b/>
              </w:rPr>
              <w:t xml:space="preserve"> </w:t>
            </w:r>
          </w:p>
          <w:p w:rsidR="00A1364A" w:rsidRPr="0064727C" w:rsidRDefault="00A1364A" w:rsidP="009D7A98">
            <w:pPr>
              <w:rPr>
                <w:rFonts w:cstheme="minorHAnsi"/>
                <w:b/>
                <w:sz w:val="20"/>
                <w:szCs w:val="20"/>
              </w:rPr>
            </w:pPr>
            <w:proofErr w:type="gramStart"/>
            <w:r w:rsidRPr="0064727C">
              <w:rPr>
                <w:rFonts w:cstheme="minorHAnsi"/>
                <w:sz w:val="20"/>
                <w:szCs w:val="20"/>
              </w:rPr>
              <w:t>e.g</w:t>
            </w:r>
            <w:proofErr w:type="gramEnd"/>
            <w:r w:rsidRPr="0064727C">
              <w:rPr>
                <w:rFonts w:cstheme="minorHAnsi"/>
                <w:sz w:val="20"/>
                <w:szCs w:val="20"/>
              </w:rPr>
              <w:t xml:space="preserve">. </w:t>
            </w:r>
            <w:r w:rsidR="0056481B">
              <w:rPr>
                <w:rFonts w:cstheme="minorHAnsi"/>
                <w:sz w:val="20"/>
                <w:szCs w:val="20"/>
              </w:rPr>
              <w:t>A</w:t>
            </w:r>
            <w:r w:rsidRPr="0064727C">
              <w:rPr>
                <w:rFonts w:cstheme="minorHAnsi"/>
                <w:sz w:val="20"/>
                <w:szCs w:val="20"/>
              </w:rPr>
              <w:t>re you immunosupp</w:t>
            </w:r>
            <w:r w:rsidR="006F4F2B" w:rsidRPr="0064727C">
              <w:rPr>
                <w:rFonts w:cstheme="minorHAnsi"/>
                <w:sz w:val="20"/>
                <w:szCs w:val="20"/>
              </w:rPr>
              <w:t>ressed by medication</w:t>
            </w:r>
            <w:r w:rsidR="003E1AF2">
              <w:rPr>
                <w:rFonts w:cstheme="minorHAnsi"/>
                <w:sz w:val="20"/>
                <w:szCs w:val="20"/>
              </w:rPr>
              <w:t xml:space="preserve"> that is not covered by the COVID age calculator</w:t>
            </w:r>
            <w:r w:rsidR="00E76EE2">
              <w:rPr>
                <w:rFonts w:cstheme="minorHAnsi"/>
                <w:sz w:val="20"/>
                <w:szCs w:val="20"/>
              </w:rPr>
              <w:t>, such as high dose steroids or biologics</w:t>
            </w:r>
            <w:r w:rsidR="003E1AF2">
              <w:rPr>
                <w:rFonts w:cstheme="minorHAnsi"/>
                <w:sz w:val="20"/>
                <w:szCs w:val="20"/>
              </w:rPr>
              <w:t>?</w:t>
            </w:r>
          </w:p>
          <w:p w:rsidR="00A1364A" w:rsidRPr="006B14D3" w:rsidRDefault="00A1364A" w:rsidP="007A1219">
            <w:pPr>
              <w:rPr>
                <w:rFonts w:cstheme="minorHAnsi"/>
                <w:b/>
              </w:rPr>
            </w:pPr>
          </w:p>
        </w:tc>
        <w:tc>
          <w:tcPr>
            <w:tcW w:w="4666" w:type="dxa"/>
            <w:gridSpan w:val="2"/>
          </w:tcPr>
          <w:p w:rsidR="006F4F2B" w:rsidRDefault="007A1219" w:rsidP="007A1219">
            <w:pPr>
              <w:rPr>
                <w:rFonts w:cstheme="minorHAnsi"/>
              </w:rPr>
            </w:pPr>
            <w:r>
              <w:rPr>
                <w:rFonts w:cstheme="minorHAnsi"/>
              </w:rPr>
              <w:t xml:space="preserve"> </w:t>
            </w:r>
          </w:p>
          <w:p w:rsidR="006F4F2B" w:rsidRDefault="007A1219" w:rsidP="007A1219">
            <w:pPr>
              <w:rPr>
                <w:rFonts w:cstheme="minorHAnsi"/>
                <w:b/>
              </w:rPr>
            </w:pPr>
            <w:r w:rsidRPr="006F4F2B">
              <w:rPr>
                <w:rFonts w:cstheme="minorHAnsi"/>
                <w:b/>
              </w:rPr>
              <w:t xml:space="preserve">Yes/ No </w:t>
            </w:r>
          </w:p>
          <w:p w:rsidR="007A1219" w:rsidRPr="002A1FCE" w:rsidRDefault="007A1219" w:rsidP="007A1219">
            <w:pPr>
              <w:rPr>
                <w:rFonts w:cstheme="minorHAnsi"/>
                <w:i/>
                <w:sz w:val="20"/>
                <w:szCs w:val="20"/>
              </w:rPr>
            </w:pPr>
            <w:r w:rsidRPr="002A1FCE">
              <w:rPr>
                <w:rFonts w:cstheme="minorHAnsi"/>
                <w:i/>
                <w:sz w:val="20"/>
                <w:szCs w:val="20"/>
              </w:rPr>
              <w:t>If Yes, please indicate disease or medication including the dose</w:t>
            </w:r>
          </w:p>
          <w:p w:rsidR="0056481B" w:rsidRDefault="0056481B" w:rsidP="007A1219">
            <w:pPr>
              <w:rPr>
                <w:rFonts w:cstheme="minorHAnsi"/>
              </w:rPr>
            </w:pPr>
          </w:p>
          <w:p w:rsidR="00690016" w:rsidRDefault="00690016" w:rsidP="007A1219">
            <w:pPr>
              <w:rPr>
                <w:rFonts w:cstheme="minorHAnsi"/>
              </w:rPr>
            </w:pPr>
          </w:p>
          <w:p w:rsidR="0056481B" w:rsidRPr="006F4F2B" w:rsidRDefault="0056481B" w:rsidP="007A1219">
            <w:pPr>
              <w:rPr>
                <w:rFonts w:cstheme="minorHAnsi"/>
              </w:rPr>
            </w:pPr>
            <w:r>
              <w:rPr>
                <w:rFonts w:cstheme="minorHAnsi"/>
              </w:rPr>
              <w:t xml:space="preserve">If pregnant, see guidance on page 2 and undertake </w:t>
            </w:r>
            <w:r w:rsidR="004E1892">
              <w:rPr>
                <w:rFonts w:cstheme="minorHAnsi"/>
              </w:rPr>
              <w:t xml:space="preserve">pregnancy </w:t>
            </w:r>
            <w:r>
              <w:rPr>
                <w:rFonts w:cstheme="minorHAnsi"/>
              </w:rPr>
              <w:t>risk assessment.</w:t>
            </w:r>
          </w:p>
          <w:p w:rsidR="00A1364A" w:rsidRDefault="00A1364A" w:rsidP="009D7A98">
            <w:pPr>
              <w:rPr>
                <w:rFonts w:cstheme="minorHAnsi"/>
              </w:rPr>
            </w:pPr>
          </w:p>
        </w:tc>
      </w:tr>
      <w:tr w:rsidR="00784EB6" w:rsidRPr="008D5076" w:rsidTr="00B67D54">
        <w:trPr>
          <w:trHeight w:val="446"/>
        </w:trPr>
        <w:tc>
          <w:tcPr>
            <w:tcW w:w="4786" w:type="dxa"/>
            <w:gridSpan w:val="2"/>
          </w:tcPr>
          <w:p w:rsidR="00784EB6" w:rsidRPr="003E1AF2" w:rsidRDefault="00784EB6" w:rsidP="00784EB6">
            <w:pPr>
              <w:rPr>
                <w:rFonts w:cstheme="minorHAnsi"/>
                <w:b/>
              </w:rPr>
            </w:pPr>
            <w:r w:rsidRPr="003E1AF2">
              <w:rPr>
                <w:rFonts w:cstheme="minorHAnsi"/>
                <w:b/>
              </w:rPr>
              <w:t xml:space="preserve">B. </w:t>
            </w:r>
            <w:r w:rsidR="004C1A81" w:rsidRPr="003E1AF2">
              <w:rPr>
                <w:rFonts w:cstheme="minorHAnsi"/>
                <w:b/>
              </w:rPr>
              <w:t xml:space="preserve">Do you feel that your </w:t>
            </w:r>
            <w:r w:rsidR="003E1AF2" w:rsidRPr="003E1AF2">
              <w:rPr>
                <w:rFonts w:cstheme="minorHAnsi"/>
                <w:b/>
              </w:rPr>
              <w:t>COVID vulnerability group does not accurately reflect your risk</w:t>
            </w:r>
            <w:r w:rsidR="002A1FCE">
              <w:rPr>
                <w:rFonts w:cstheme="minorHAnsi"/>
                <w:b/>
              </w:rPr>
              <w:t xml:space="preserve"> relating to your underlying health conditions</w:t>
            </w:r>
            <w:r w:rsidR="003E1AF2" w:rsidRPr="003E1AF2">
              <w:rPr>
                <w:rFonts w:cstheme="minorHAnsi"/>
                <w:b/>
              </w:rPr>
              <w:t>?</w:t>
            </w:r>
          </w:p>
          <w:p w:rsidR="00784EB6" w:rsidRPr="00690016" w:rsidRDefault="00784EB6" w:rsidP="009D7A98">
            <w:pPr>
              <w:rPr>
                <w:rFonts w:cstheme="minorHAnsi"/>
                <w:b/>
                <w:highlight w:val="yellow"/>
              </w:rPr>
            </w:pPr>
          </w:p>
        </w:tc>
        <w:tc>
          <w:tcPr>
            <w:tcW w:w="4666" w:type="dxa"/>
            <w:gridSpan w:val="2"/>
          </w:tcPr>
          <w:p w:rsidR="00784EB6" w:rsidRPr="00690016" w:rsidRDefault="00784EB6" w:rsidP="009D7A98">
            <w:pPr>
              <w:rPr>
                <w:rFonts w:cstheme="minorHAnsi"/>
                <w:highlight w:val="yellow"/>
              </w:rPr>
            </w:pPr>
            <w:r w:rsidRPr="00E76EE2">
              <w:rPr>
                <w:rFonts w:cstheme="minorHAnsi"/>
              </w:rPr>
              <w:t>Yes/ No</w:t>
            </w:r>
          </w:p>
        </w:tc>
      </w:tr>
      <w:tr w:rsidR="00A1364A" w:rsidRPr="008D5076" w:rsidTr="00B67D54">
        <w:trPr>
          <w:trHeight w:val="547"/>
        </w:trPr>
        <w:tc>
          <w:tcPr>
            <w:tcW w:w="4786" w:type="dxa"/>
            <w:gridSpan w:val="2"/>
          </w:tcPr>
          <w:p w:rsidR="00A1364A" w:rsidRPr="0079115F" w:rsidRDefault="00E76EE2" w:rsidP="006F4F2B">
            <w:pPr>
              <w:rPr>
                <w:rFonts w:cstheme="minorHAnsi"/>
                <w:b/>
              </w:rPr>
            </w:pPr>
            <w:r>
              <w:rPr>
                <w:rFonts w:cstheme="minorHAnsi"/>
                <w:b/>
              </w:rPr>
              <w:t>C</w:t>
            </w:r>
            <w:r w:rsidR="00784EB6">
              <w:rPr>
                <w:rFonts w:cstheme="minorHAnsi"/>
                <w:b/>
              </w:rPr>
              <w:t xml:space="preserve">. </w:t>
            </w:r>
            <w:r w:rsidR="00A1364A" w:rsidRPr="0079115F">
              <w:rPr>
                <w:rFonts w:cstheme="minorHAnsi"/>
                <w:b/>
              </w:rPr>
              <w:t>Did you receive a shielding letter</w:t>
            </w:r>
            <w:r w:rsidR="00A1364A">
              <w:rPr>
                <w:rFonts w:cstheme="minorHAnsi"/>
                <w:b/>
              </w:rPr>
              <w:t xml:space="preserve"> for a condition not covered by Health Risk factors </w:t>
            </w:r>
            <w:r w:rsidR="006F4F2B">
              <w:rPr>
                <w:rFonts w:cstheme="minorHAnsi"/>
                <w:b/>
              </w:rPr>
              <w:t>in the COVID age calculation</w:t>
            </w:r>
            <w:r w:rsidR="00A1364A">
              <w:rPr>
                <w:rFonts w:cstheme="minorHAnsi"/>
                <w:b/>
              </w:rPr>
              <w:t>?</w:t>
            </w:r>
          </w:p>
        </w:tc>
        <w:tc>
          <w:tcPr>
            <w:tcW w:w="4666" w:type="dxa"/>
            <w:gridSpan w:val="2"/>
          </w:tcPr>
          <w:p w:rsidR="00A1364A" w:rsidRDefault="00A1364A" w:rsidP="009D7A98">
            <w:pPr>
              <w:rPr>
                <w:rFonts w:cstheme="minorHAnsi"/>
              </w:rPr>
            </w:pPr>
            <w:r>
              <w:rPr>
                <w:rFonts w:cstheme="minorHAnsi"/>
              </w:rPr>
              <w:t>Yes/ No</w:t>
            </w:r>
          </w:p>
          <w:p w:rsidR="006F4F2B" w:rsidRDefault="006F4F2B" w:rsidP="009D7A98">
            <w:pPr>
              <w:rPr>
                <w:rFonts w:cstheme="minorHAnsi"/>
              </w:rPr>
            </w:pPr>
          </w:p>
          <w:p w:rsidR="006F4F2B" w:rsidRDefault="006F4F2B" w:rsidP="009D7A98">
            <w:pPr>
              <w:rPr>
                <w:rFonts w:cstheme="minorHAnsi"/>
              </w:rPr>
            </w:pPr>
            <w:r>
              <w:rPr>
                <w:rFonts w:cstheme="minorHAnsi"/>
              </w:rPr>
              <w:t>If Yes, for what condition?</w:t>
            </w:r>
          </w:p>
          <w:p w:rsidR="006F4F2B" w:rsidRDefault="006F4F2B" w:rsidP="009D7A98">
            <w:pPr>
              <w:rPr>
                <w:rFonts w:cstheme="minorHAnsi"/>
              </w:rPr>
            </w:pPr>
          </w:p>
          <w:p w:rsidR="00A1364A" w:rsidRPr="008D5076" w:rsidRDefault="00A1364A" w:rsidP="009D7A98">
            <w:pPr>
              <w:rPr>
                <w:rFonts w:cstheme="minorHAnsi"/>
              </w:rPr>
            </w:pPr>
          </w:p>
        </w:tc>
      </w:tr>
      <w:tr w:rsidR="00A1364A" w:rsidRPr="006B14D3" w:rsidTr="009D7A98">
        <w:tc>
          <w:tcPr>
            <w:tcW w:w="9452" w:type="dxa"/>
            <w:gridSpan w:val="4"/>
            <w:tcBorders>
              <w:top w:val="single" w:sz="12" w:space="0" w:color="auto"/>
              <w:left w:val="single" w:sz="12" w:space="0" w:color="auto"/>
              <w:bottom w:val="single" w:sz="12" w:space="0" w:color="auto"/>
              <w:right w:val="single" w:sz="12" w:space="0" w:color="auto"/>
            </w:tcBorders>
          </w:tcPr>
          <w:p w:rsidR="00A1364A" w:rsidRPr="006B14D3" w:rsidRDefault="00A1364A" w:rsidP="009D7A98">
            <w:pPr>
              <w:jc w:val="center"/>
              <w:rPr>
                <w:rFonts w:cstheme="minorHAnsi"/>
                <w:b/>
                <w:i/>
              </w:rPr>
            </w:pPr>
          </w:p>
          <w:p w:rsidR="00A1364A" w:rsidRDefault="00A1364A" w:rsidP="009D7A98">
            <w:pPr>
              <w:rPr>
                <w:rFonts w:cstheme="minorHAnsi"/>
                <w:b/>
                <w:i/>
              </w:rPr>
            </w:pPr>
            <w:r w:rsidRPr="00E44DEF">
              <w:rPr>
                <w:rFonts w:cstheme="minorHAnsi"/>
                <w:b/>
                <w:i/>
              </w:rPr>
              <w:t>If you</w:t>
            </w:r>
            <w:r>
              <w:rPr>
                <w:rFonts w:cstheme="minorHAnsi"/>
                <w:b/>
                <w:i/>
              </w:rPr>
              <w:t xml:space="preserve"> </w:t>
            </w:r>
            <w:r w:rsidRPr="00E44DEF">
              <w:rPr>
                <w:rFonts w:cstheme="minorHAnsi"/>
                <w:b/>
                <w:i/>
              </w:rPr>
              <w:t>h</w:t>
            </w:r>
            <w:r w:rsidR="0056481B">
              <w:rPr>
                <w:rFonts w:cstheme="minorHAnsi"/>
                <w:b/>
                <w:i/>
              </w:rPr>
              <w:t>ave answered ‘Yes’ to any of</w:t>
            </w:r>
            <w:r w:rsidRPr="00E44DEF">
              <w:rPr>
                <w:rFonts w:cstheme="minorHAnsi"/>
                <w:b/>
                <w:i/>
              </w:rPr>
              <w:t xml:space="preserve"> questions </w:t>
            </w:r>
            <w:r>
              <w:rPr>
                <w:rFonts w:cstheme="minorHAnsi"/>
                <w:b/>
                <w:i/>
              </w:rPr>
              <w:t xml:space="preserve">A to </w:t>
            </w:r>
            <w:r w:rsidR="00E76EE2">
              <w:rPr>
                <w:rFonts w:cstheme="minorHAnsi"/>
                <w:b/>
                <w:i/>
              </w:rPr>
              <w:t>C</w:t>
            </w:r>
            <w:r>
              <w:rPr>
                <w:rFonts w:cstheme="minorHAnsi"/>
                <w:b/>
                <w:i/>
              </w:rPr>
              <w:t xml:space="preserve"> </w:t>
            </w:r>
            <w:r w:rsidRPr="00E44DEF">
              <w:rPr>
                <w:rFonts w:cstheme="minorHAnsi"/>
                <w:b/>
                <w:i/>
              </w:rPr>
              <w:t>above</w:t>
            </w:r>
            <w:r w:rsidR="0056481B">
              <w:rPr>
                <w:rFonts w:cstheme="minorHAnsi"/>
                <w:b/>
                <w:i/>
              </w:rPr>
              <w:t xml:space="preserve"> and</w:t>
            </w:r>
            <w:r w:rsidR="003E1AF2">
              <w:rPr>
                <w:rFonts w:cstheme="minorHAnsi"/>
                <w:b/>
                <w:i/>
              </w:rPr>
              <w:t xml:space="preserve"> you do not feel that this has been adequately resolved by discussion with your line manager, then</w:t>
            </w:r>
            <w:r w:rsidRPr="00E44DEF">
              <w:rPr>
                <w:rFonts w:cstheme="minorHAnsi"/>
                <w:b/>
                <w:i/>
              </w:rPr>
              <w:t xml:space="preserve"> </w:t>
            </w:r>
            <w:r>
              <w:rPr>
                <w:rFonts w:cstheme="minorHAnsi"/>
                <w:b/>
                <w:i/>
              </w:rPr>
              <w:t>please arrange for this assessment to be escalated</w:t>
            </w:r>
            <w:r w:rsidRPr="00E44DEF">
              <w:rPr>
                <w:rFonts w:cstheme="minorHAnsi"/>
                <w:b/>
                <w:i/>
              </w:rPr>
              <w:t xml:space="preserve"> for </w:t>
            </w:r>
            <w:r w:rsidR="007A1219">
              <w:rPr>
                <w:rFonts w:cstheme="minorHAnsi"/>
                <w:b/>
                <w:i/>
              </w:rPr>
              <w:t>review by the Occupational Health Advice Line (</w:t>
            </w:r>
            <w:hyperlink r:id="rId25" w:history="1">
              <w:r w:rsidR="007A1219" w:rsidRPr="00BF29E8">
                <w:rPr>
                  <w:rStyle w:val="Hyperlink"/>
                  <w:rFonts w:cstheme="minorHAnsi"/>
                  <w:b/>
                  <w:i/>
                </w:rPr>
                <w:t>plh-tr.occhealthadvice@nhs.net</w:t>
              </w:r>
            </w:hyperlink>
            <w:r w:rsidR="007A1219">
              <w:rPr>
                <w:rFonts w:cstheme="minorHAnsi"/>
                <w:b/>
                <w:i/>
              </w:rPr>
              <w:t xml:space="preserve">) </w:t>
            </w:r>
            <w:r>
              <w:rPr>
                <w:rFonts w:cstheme="minorHAnsi"/>
                <w:b/>
                <w:i/>
              </w:rPr>
              <w:t xml:space="preserve">. We will call you if further information is </w:t>
            </w:r>
            <w:r w:rsidR="0056481B">
              <w:rPr>
                <w:rFonts w:cstheme="minorHAnsi"/>
                <w:b/>
                <w:i/>
              </w:rPr>
              <w:t>required</w:t>
            </w:r>
            <w:r>
              <w:rPr>
                <w:rFonts w:cstheme="minorHAnsi"/>
                <w:b/>
                <w:i/>
              </w:rPr>
              <w:t>.</w:t>
            </w:r>
          </w:p>
          <w:p w:rsidR="00A1364A" w:rsidRPr="006B14D3" w:rsidRDefault="00A1364A" w:rsidP="009D7A98">
            <w:pPr>
              <w:rPr>
                <w:rFonts w:cstheme="minorHAnsi"/>
                <w:b/>
                <w:i/>
              </w:rPr>
            </w:pPr>
          </w:p>
        </w:tc>
      </w:tr>
      <w:tr w:rsidR="00A1364A" w:rsidRPr="008D5076" w:rsidTr="009D7A98">
        <w:tc>
          <w:tcPr>
            <w:tcW w:w="9452" w:type="dxa"/>
            <w:gridSpan w:val="4"/>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A1364A" w:rsidRPr="00B67D54" w:rsidRDefault="00A1364A" w:rsidP="002069D6">
            <w:pPr>
              <w:rPr>
                <w:rFonts w:cstheme="minorHAnsi"/>
                <w:b/>
                <w:i/>
              </w:rPr>
            </w:pPr>
            <w:r w:rsidRPr="00B67D54">
              <w:rPr>
                <w:rFonts w:cstheme="minorHAnsi"/>
                <w:b/>
                <w:i/>
              </w:rPr>
              <w:t>To be completed by assessor</w:t>
            </w:r>
          </w:p>
          <w:p w:rsidR="00A1364A" w:rsidRPr="00B67D54" w:rsidRDefault="00A1364A" w:rsidP="009D50AC">
            <w:pPr>
              <w:rPr>
                <w:rFonts w:cstheme="minorHAnsi"/>
                <w:b/>
              </w:rPr>
            </w:pPr>
          </w:p>
        </w:tc>
      </w:tr>
      <w:tr w:rsidR="005B3F0D" w:rsidRPr="008D5076" w:rsidTr="0064727C">
        <w:trPr>
          <w:trHeight w:val="657"/>
        </w:trPr>
        <w:tc>
          <w:tcPr>
            <w:tcW w:w="2821" w:type="dxa"/>
            <w:tcBorders>
              <w:top w:val="single" w:sz="12" w:space="0" w:color="auto"/>
              <w:left w:val="single" w:sz="12" w:space="0" w:color="auto"/>
              <w:bottom w:val="single" w:sz="12" w:space="0" w:color="auto"/>
            </w:tcBorders>
          </w:tcPr>
          <w:p w:rsidR="005B3F0D" w:rsidRDefault="0064727C" w:rsidP="00900E74">
            <w:pPr>
              <w:rPr>
                <w:rFonts w:cstheme="minorHAnsi"/>
              </w:rPr>
            </w:pPr>
            <w:r>
              <w:rPr>
                <w:rFonts w:cstheme="minorHAnsi"/>
              </w:rPr>
              <w:t>Final COVID Vulnerability Level</w:t>
            </w:r>
          </w:p>
          <w:p w:rsidR="0064727C" w:rsidRPr="008D5076" w:rsidRDefault="0064727C" w:rsidP="00900E74">
            <w:pPr>
              <w:rPr>
                <w:rFonts w:cstheme="minorHAnsi"/>
              </w:rPr>
            </w:pPr>
          </w:p>
        </w:tc>
        <w:tc>
          <w:tcPr>
            <w:tcW w:w="6631" w:type="dxa"/>
            <w:gridSpan w:val="3"/>
            <w:tcBorders>
              <w:top w:val="single" w:sz="12" w:space="0" w:color="auto"/>
              <w:bottom w:val="single" w:sz="12" w:space="0" w:color="auto"/>
              <w:right w:val="single" w:sz="12" w:space="0" w:color="auto"/>
            </w:tcBorders>
          </w:tcPr>
          <w:p w:rsidR="001E5047" w:rsidRPr="008D5076" w:rsidRDefault="0064727C" w:rsidP="009D50AC">
            <w:pPr>
              <w:rPr>
                <w:rFonts w:cstheme="minorHAnsi"/>
              </w:rPr>
            </w:pPr>
            <w:r>
              <w:rPr>
                <w:rFonts w:cstheme="minorHAnsi"/>
              </w:rPr>
              <w:t>Very High / High / Moderate / Low</w:t>
            </w:r>
          </w:p>
        </w:tc>
      </w:tr>
      <w:tr w:rsidR="0064727C" w:rsidRPr="008D5076" w:rsidTr="0064727C">
        <w:trPr>
          <w:trHeight w:val="957"/>
        </w:trPr>
        <w:tc>
          <w:tcPr>
            <w:tcW w:w="2821" w:type="dxa"/>
            <w:tcBorders>
              <w:top w:val="single" w:sz="12" w:space="0" w:color="auto"/>
              <w:left w:val="single" w:sz="12" w:space="0" w:color="auto"/>
              <w:bottom w:val="single" w:sz="12" w:space="0" w:color="auto"/>
            </w:tcBorders>
          </w:tcPr>
          <w:p w:rsidR="0064727C" w:rsidRPr="0064727C" w:rsidRDefault="0064727C" w:rsidP="009D50AC">
            <w:pPr>
              <w:rPr>
                <w:rFonts w:cstheme="minorHAnsi"/>
              </w:rPr>
            </w:pPr>
            <w:r w:rsidRPr="0064727C">
              <w:rPr>
                <w:rFonts w:cstheme="minorHAnsi"/>
              </w:rPr>
              <w:t>Work Adjustment Grid completed?</w:t>
            </w:r>
          </w:p>
          <w:p w:rsidR="0064727C" w:rsidRDefault="0064727C" w:rsidP="009D50AC">
            <w:pPr>
              <w:rPr>
                <w:rFonts w:cstheme="minorHAnsi"/>
                <w:i/>
              </w:rPr>
            </w:pPr>
          </w:p>
        </w:tc>
        <w:tc>
          <w:tcPr>
            <w:tcW w:w="6631" w:type="dxa"/>
            <w:gridSpan w:val="3"/>
            <w:tcBorders>
              <w:top w:val="single" w:sz="12" w:space="0" w:color="auto"/>
              <w:bottom w:val="single" w:sz="12" w:space="0" w:color="auto"/>
              <w:right w:val="single" w:sz="12" w:space="0" w:color="auto"/>
            </w:tcBorders>
          </w:tcPr>
          <w:p w:rsidR="0064727C" w:rsidRDefault="0064727C" w:rsidP="009D50AC">
            <w:pPr>
              <w:rPr>
                <w:rFonts w:cstheme="minorHAnsi"/>
              </w:rPr>
            </w:pPr>
            <w:r>
              <w:rPr>
                <w:rFonts w:cstheme="minorHAnsi"/>
              </w:rPr>
              <w:t>Yes / No</w:t>
            </w:r>
          </w:p>
          <w:p w:rsidR="0064727C" w:rsidRPr="0064727C" w:rsidRDefault="0064727C" w:rsidP="0064727C">
            <w:pPr>
              <w:rPr>
                <w:rFonts w:cstheme="minorHAnsi"/>
                <w:i/>
              </w:rPr>
            </w:pPr>
            <w:r>
              <w:rPr>
                <w:rFonts w:eastAsia="Times New Roman" w:cstheme="minorHAnsi"/>
                <w:bCs/>
                <w:i/>
              </w:rPr>
              <w:t>(</w:t>
            </w:r>
            <w:r w:rsidRPr="0064727C">
              <w:rPr>
                <w:rFonts w:eastAsia="Times New Roman" w:cstheme="minorHAnsi"/>
                <w:bCs/>
                <w:i/>
              </w:rPr>
              <w:t>Any adjustments required as a result of the risk assessment should be recorded in the work adjustment assessment grid at Appendix 3</w:t>
            </w:r>
            <w:r>
              <w:rPr>
                <w:rFonts w:eastAsia="Times New Roman" w:cstheme="minorHAnsi"/>
                <w:bCs/>
                <w:i/>
              </w:rPr>
              <w:t>)</w:t>
            </w:r>
          </w:p>
        </w:tc>
      </w:tr>
      <w:tr w:rsidR="00B403C6" w:rsidRPr="008D5076" w:rsidTr="0064727C">
        <w:trPr>
          <w:trHeight w:val="957"/>
        </w:trPr>
        <w:tc>
          <w:tcPr>
            <w:tcW w:w="2821" w:type="dxa"/>
            <w:tcBorders>
              <w:top w:val="single" w:sz="12" w:space="0" w:color="auto"/>
              <w:left w:val="single" w:sz="12" w:space="0" w:color="auto"/>
              <w:bottom w:val="single" w:sz="12" w:space="0" w:color="auto"/>
            </w:tcBorders>
          </w:tcPr>
          <w:p w:rsidR="00B403C6" w:rsidRDefault="0064727C" w:rsidP="009D50AC">
            <w:pPr>
              <w:rPr>
                <w:rFonts w:cstheme="minorHAnsi"/>
                <w:i/>
              </w:rPr>
            </w:pPr>
            <w:r>
              <w:rPr>
                <w:rFonts w:cstheme="minorHAnsi"/>
                <w:i/>
              </w:rPr>
              <w:t>Additional c</w:t>
            </w:r>
            <w:r w:rsidR="00B403C6">
              <w:rPr>
                <w:rFonts w:cstheme="minorHAnsi"/>
                <w:i/>
              </w:rPr>
              <w:t>omments by employee</w:t>
            </w:r>
            <w:r>
              <w:rPr>
                <w:rFonts w:cstheme="minorHAnsi"/>
                <w:i/>
              </w:rPr>
              <w:t>?</w:t>
            </w:r>
          </w:p>
          <w:p w:rsidR="00B403C6" w:rsidRDefault="00B403C6" w:rsidP="009D50AC">
            <w:pPr>
              <w:rPr>
                <w:rFonts w:cstheme="minorHAnsi"/>
                <w:i/>
              </w:rPr>
            </w:pPr>
          </w:p>
          <w:p w:rsidR="00B403C6" w:rsidRPr="00B403C6" w:rsidRDefault="00B403C6" w:rsidP="009D50AC">
            <w:pPr>
              <w:rPr>
                <w:rFonts w:cstheme="minorHAnsi"/>
                <w:i/>
              </w:rPr>
            </w:pPr>
          </w:p>
        </w:tc>
        <w:tc>
          <w:tcPr>
            <w:tcW w:w="6631" w:type="dxa"/>
            <w:gridSpan w:val="3"/>
            <w:tcBorders>
              <w:top w:val="single" w:sz="12" w:space="0" w:color="auto"/>
              <w:bottom w:val="single" w:sz="12" w:space="0" w:color="auto"/>
              <w:right w:val="single" w:sz="12" w:space="0" w:color="auto"/>
            </w:tcBorders>
          </w:tcPr>
          <w:p w:rsidR="00B403C6" w:rsidRPr="008D5076" w:rsidRDefault="00B403C6" w:rsidP="009D50AC">
            <w:pPr>
              <w:rPr>
                <w:rFonts w:cstheme="minorHAnsi"/>
              </w:rPr>
            </w:pPr>
          </w:p>
        </w:tc>
      </w:tr>
      <w:tr w:rsidR="00367350" w:rsidRPr="008D5076" w:rsidTr="009D7A98">
        <w:tc>
          <w:tcPr>
            <w:tcW w:w="2821" w:type="dxa"/>
            <w:tcBorders>
              <w:top w:val="single" w:sz="12" w:space="0" w:color="auto"/>
              <w:left w:val="single" w:sz="12" w:space="0" w:color="auto"/>
              <w:bottom w:val="single" w:sz="12" w:space="0" w:color="auto"/>
            </w:tcBorders>
          </w:tcPr>
          <w:p w:rsidR="00367350" w:rsidRPr="0079115F" w:rsidRDefault="00367350" w:rsidP="0064727C">
            <w:pPr>
              <w:rPr>
                <w:rFonts w:cstheme="minorHAnsi"/>
              </w:rPr>
            </w:pPr>
            <w:r>
              <w:rPr>
                <w:rFonts w:cstheme="minorHAnsi"/>
              </w:rPr>
              <w:t>Further review required?</w:t>
            </w:r>
          </w:p>
        </w:tc>
        <w:tc>
          <w:tcPr>
            <w:tcW w:w="6631" w:type="dxa"/>
            <w:gridSpan w:val="3"/>
            <w:tcBorders>
              <w:top w:val="single" w:sz="12" w:space="0" w:color="auto"/>
              <w:bottom w:val="single" w:sz="12" w:space="0" w:color="auto"/>
              <w:right w:val="single" w:sz="12" w:space="0" w:color="auto"/>
            </w:tcBorders>
          </w:tcPr>
          <w:p w:rsidR="00367350" w:rsidRDefault="00367350" w:rsidP="009D7A98">
            <w:pPr>
              <w:rPr>
                <w:rFonts w:cstheme="minorHAnsi"/>
              </w:rPr>
            </w:pPr>
            <w:r>
              <w:rPr>
                <w:rFonts w:cstheme="minorHAnsi"/>
              </w:rPr>
              <w:t>Yes/ No</w:t>
            </w:r>
            <w:r w:rsidR="0064727C">
              <w:rPr>
                <w:rFonts w:cstheme="minorHAnsi"/>
              </w:rPr>
              <w:t xml:space="preserve">     If Yes, please indicate date: </w:t>
            </w:r>
          </w:p>
          <w:p w:rsidR="00367350" w:rsidRDefault="00367350" w:rsidP="009D7A98">
            <w:pPr>
              <w:rPr>
                <w:rFonts w:cstheme="minorHAnsi"/>
              </w:rPr>
            </w:pPr>
          </w:p>
          <w:p w:rsidR="00367350" w:rsidRDefault="00367350" w:rsidP="009D7A98">
            <w:pPr>
              <w:rPr>
                <w:rFonts w:cstheme="minorHAnsi"/>
              </w:rPr>
            </w:pPr>
          </w:p>
        </w:tc>
      </w:tr>
      <w:tr w:rsidR="004A2D04" w:rsidRPr="008D5076" w:rsidTr="005B3F0D">
        <w:tc>
          <w:tcPr>
            <w:tcW w:w="2821" w:type="dxa"/>
            <w:tcBorders>
              <w:top w:val="single" w:sz="12" w:space="0" w:color="auto"/>
              <w:left w:val="single" w:sz="12" w:space="0" w:color="auto"/>
              <w:bottom w:val="single" w:sz="12" w:space="0" w:color="auto"/>
            </w:tcBorders>
          </w:tcPr>
          <w:p w:rsidR="004A2D04" w:rsidRPr="008D5076" w:rsidRDefault="004A2D04" w:rsidP="009D50AC">
            <w:pPr>
              <w:rPr>
                <w:rFonts w:cstheme="minorHAnsi"/>
              </w:rPr>
            </w:pPr>
            <w:r w:rsidRPr="008D5076">
              <w:rPr>
                <w:rFonts w:cstheme="minorHAnsi"/>
              </w:rPr>
              <w:t>Name of assessor:</w:t>
            </w:r>
          </w:p>
        </w:tc>
        <w:tc>
          <w:tcPr>
            <w:tcW w:w="1965" w:type="dxa"/>
            <w:tcBorders>
              <w:top w:val="single" w:sz="12" w:space="0" w:color="auto"/>
              <w:bottom w:val="single" w:sz="12" w:space="0" w:color="auto"/>
            </w:tcBorders>
          </w:tcPr>
          <w:p w:rsidR="004A2D04" w:rsidRDefault="004A2D04" w:rsidP="009D50AC">
            <w:pPr>
              <w:rPr>
                <w:rFonts w:cstheme="minorHAnsi"/>
              </w:rPr>
            </w:pPr>
          </w:p>
          <w:p w:rsidR="005B3F0D" w:rsidRDefault="005B3F0D" w:rsidP="009D50AC">
            <w:pPr>
              <w:rPr>
                <w:rFonts w:cstheme="minorHAnsi"/>
              </w:rPr>
            </w:pPr>
          </w:p>
          <w:p w:rsidR="00913E34" w:rsidRPr="008D5076" w:rsidRDefault="00913E34" w:rsidP="009D50AC">
            <w:pPr>
              <w:rPr>
                <w:rFonts w:cstheme="minorHAnsi"/>
              </w:rPr>
            </w:pPr>
          </w:p>
        </w:tc>
        <w:tc>
          <w:tcPr>
            <w:tcW w:w="2410" w:type="dxa"/>
            <w:tcBorders>
              <w:top w:val="single" w:sz="12" w:space="0" w:color="auto"/>
              <w:bottom w:val="single" w:sz="12" w:space="0" w:color="auto"/>
            </w:tcBorders>
          </w:tcPr>
          <w:p w:rsidR="004A2D04" w:rsidRPr="008D5076" w:rsidRDefault="004A2D04" w:rsidP="009D50AC">
            <w:pPr>
              <w:rPr>
                <w:rFonts w:cstheme="minorHAnsi"/>
              </w:rPr>
            </w:pPr>
            <w:r w:rsidRPr="008D5076">
              <w:rPr>
                <w:rFonts w:cstheme="minorHAnsi"/>
              </w:rPr>
              <w:t>Signature of assessor:</w:t>
            </w:r>
          </w:p>
        </w:tc>
        <w:tc>
          <w:tcPr>
            <w:tcW w:w="2256" w:type="dxa"/>
            <w:tcBorders>
              <w:top w:val="single" w:sz="12" w:space="0" w:color="auto"/>
              <w:bottom w:val="single" w:sz="12" w:space="0" w:color="auto"/>
              <w:right w:val="single" w:sz="12" w:space="0" w:color="auto"/>
            </w:tcBorders>
          </w:tcPr>
          <w:p w:rsidR="004A2D04" w:rsidRPr="008D5076" w:rsidRDefault="004A2D04" w:rsidP="009D50AC">
            <w:pPr>
              <w:rPr>
                <w:rFonts w:cstheme="minorHAnsi"/>
              </w:rPr>
            </w:pPr>
          </w:p>
        </w:tc>
      </w:tr>
      <w:tr w:rsidR="004A2D04" w:rsidRPr="008D5076" w:rsidTr="00E42129">
        <w:tc>
          <w:tcPr>
            <w:tcW w:w="2821" w:type="dxa"/>
            <w:tcBorders>
              <w:top w:val="single" w:sz="12" w:space="0" w:color="auto"/>
              <w:left w:val="single" w:sz="12" w:space="0" w:color="auto"/>
              <w:bottom w:val="single" w:sz="12" w:space="0" w:color="auto"/>
            </w:tcBorders>
          </w:tcPr>
          <w:p w:rsidR="004A2D04" w:rsidRPr="008D5076" w:rsidRDefault="004A2D04" w:rsidP="009D50AC">
            <w:pPr>
              <w:rPr>
                <w:rFonts w:cstheme="minorHAnsi"/>
              </w:rPr>
            </w:pPr>
            <w:r w:rsidRPr="008D5076">
              <w:rPr>
                <w:rFonts w:cstheme="minorHAnsi"/>
              </w:rPr>
              <w:t>Date of assessment:</w:t>
            </w:r>
          </w:p>
        </w:tc>
        <w:tc>
          <w:tcPr>
            <w:tcW w:w="1965" w:type="dxa"/>
            <w:tcBorders>
              <w:top w:val="single" w:sz="12" w:space="0" w:color="auto"/>
              <w:bottom w:val="single" w:sz="12" w:space="0" w:color="auto"/>
            </w:tcBorders>
          </w:tcPr>
          <w:p w:rsidR="004A2D04" w:rsidRDefault="004A2D04" w:rsidP="009D50AC">
            <w:pPr>
              <w:rPr>
                <w:rFonts w:cstheme="minorHAnsi"/>
              </w:rPr>
            </w:pPr>
          </w:p>
          <w:p w:rsidR="005B3F0D" w:rsidRDefault="005B3F0D" w:rsidP="009D50AC">
            <w:pPr>
              <w:rPr>
                <w:rFonts w:cstheme="minorHAnsi"/>
              </w:rPr>
            </w:pPr>
          </w:p>
          <w:p w:rsidR="00913E34" w:rsidRPr="008D5076" w:rsidRDefault="00913E34" w:rsidP="009D50AC">
            <w:pPr>
              <w:rPr>
                <w:rFonts w:cstheme="minorHAnsi"/>
              </w:rPr>
            </w:pPr>
          </w:p>
        </w:tc>
        <w:tc>
          <w:tcPr>
            <w:tcW w:w="2410" w:type="dxa"/>
            <w:tcBorders>
              <w:top w:val="single" w:sz="12" w:space="0" w:color="auto"/>
              <w:bottom w:val="single" w:sz="12" w:space="0" w:color="auto"/>
            </w:tcBorders>
          </w:tcPr>
          <w:p w:rsidR="004A2D04" w:rsidRPr="008D5076" w:rsidRDefault="00C64242" w:rsidP="009D50AC">
            <w:pPr>
              <w:rPr>
                <w:rFonts w:cstheme="minorHAnsi"/>
              </w:rPr>
            </w:pPr>
            <w:r>
              <w:rPr>
                <w:rFonts w:cstheme="minorHAnsi"/>
              </w:rPr>
              <w:t>Signature of volunteer</w:t>
            </w:r>
            <w:bookmarkStart w:id="0" w:name="_GoBack"/>
            <w:bookmarkEnd w:id="0"/>
            <w:r w:rsidR="004A2D04" w:rsidRPr="008D5076">
              <w:rPr>
                <w:rFonts w:cstheme="minorHAnsi"/>
              </w:rPr>
              <w:t>:</w:t>
            </w:r>
          </w:p>
        </w:tc>
        <w:tc>
          <w:tcPr>
            <w:tcW w:w="2256" w:type="dxa"/>
            <w:tcBorders>
              <w:top w:val="single" w:sz="12" w:space="0" w:color="auto"/>
              <w:bottom w:val="single" w:sz="12" w:space="0" w:color="auto"/>
              <w:right w:val="single" w:sz="12" w:space="0" w:color="auto"/>
            </w:tcBorders>
          </w:tcPr>
          <w:p w:rsidR="004A2D04" w:rsidRPr="008D5076" w:rsidRDefault="004A2D04" w:rsidP="009D50AC">
            <w:pPr>
              <w:rPr>
                <w:rFonts w:cstheme="minorHAnsi"/>
              </w:rPr>
            </w:pPr>
          </w:p>
        </w:tc>
      </w:tr>
    </w:tbl>
    <w:p w:rsidR="0064727C" w:rsidRDefault="0064727C" w:rsidP="0064727C">
      <w:pPr>
        <w:jc w:val="center"/>
        <w:rPr>
          <w:rFonts w:cstheme="minorHAnsi"/>
          <w:b/>
          <w:i/>
        </w:rPr>
      </w:pPr>
      <w:bookmarkStart w:id="1" w:name="_Hlk44423597"/>
      <w:r w:rsidRPr="006B14D3">
        <w:rPr>
          <w:rFonts w:cstheme="minorHAnsi"/>
          <w:b/>
          <w:i/>
        </w:rPr>
        <w:t>Your questionnaire is now completed. Thank you for your assistance.</w:t>
      </w:r>
    </w:p>
    <w:p w:rsidR="00A1364A" w:rsidRDefault="00A1364A">
      <w:pPr>
        <w:rPr>
          <w:rFonts w:cstheme="minorHAnsi"/>
          <w:b/>
        </w:rPr>
      </w:pPr>
    </w:p>
    <w:p w:rsidR="007B52B8" w:rsidRPr="007B52B8" w:rsidRDefault="005B3F0D">
      <w:pPr>
        <w:rPr>
          <w:rFonts w:cstheme="minorHAnsi"/>
          <w:b/>
        </w:rPr>
      </w:pPr>
      <w:r>
        <w:rPr>
          <w:rFonts w:cstheme="minorHAnsi"/>
          <w:b/>
        </w:rPr>
        <w:lastRenderedPageBreak/>
        <w:t>Appendix 1: Suggested w</w:t>
      </w:r>
      <w:r w:rsidR="007B52B8" w:rsidRPr="007B52B8">
        <w:rPr>
          <w:rFonts w:cstheme="minorHAnsi"/>
          <w:b/>
        </w:rPr>
        <w:t>orkplace recommendations</w:t>
      </w:r>
      <w:r>
        <w:rPr>
          <w:rFonts w:cstheme="minorHAnsi"/>
          <w:b/>
        </w:rPr>
        <w:t xml:space="preserve"> according to risk matrix</w:t>
      </w:r>
    </w:p>
    <w:tbl>
      <w:tblPr>
        <w:tblW w:w="5000"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15" w:type="dxa"/>
          <w:left w:w="15" w:type="dxa"/>
          <w:bottom w:w="15" w:type="dxa"/>
          <w:right w:w="15" w:type="dxa"/>
        </w:tblCellMar>
        <w:tblLook w:val="04A0" w:firstRow="1" w:lastRow="0" w:firstColumn="1" w:lastColumn="0" w:noHBand="0" w:noVBand="1"/>
      </w:tblPr>
      <w:tblGrid>
        <w:gridCol w:w="2024"/>
        <w:gridCol w:w="4228"/>
        <w:gridCol w:w="4244"/>
      </w:tblGrid>
      <w:tr w:rsidR="007B52B8" w:rsidRPr="006B7540" w:rsidTr="005E0700">
        <w:tc>
          <w:tcPr>
            <w:tcW w:w="2024" w:type="dxa"/>
            <w:shd w:val="clear" w:color="auto" w:fill="E7E6E6" w:themeFill="background2"/>
            <w:hideMark/>
          </w:tcPr>
          <w:p w:rsidR="007B52B8" w:rsidRPr="004C6176" w:rsidRDefault="007B52B8" w:rsidP="007B52B8">
            <w:pPr>
              <w:spacing w:after="0" w:line="240" w:lineRule="auto"/>
              <w:rPr>
                <w:rFonts w:eastAsia="Times New Roman" w:cstheme="minorHAnsi"/>
                <w:b/>
                <w:bCs/>
                <w:color w:val="212529"/>
                <w:lang w:eastAsia="en-GB"/>
              </w:rPr>
            </w:pPr>
            <w:r w:rsidRPr="004C6176">
              <w:rPr>
                <w:rFonts w:eastAsia="Times New Roman" w:cstheme="minorHAnsi"/>
                <w:b/>
                <w:bCs/>
                <w:color w:val="212529"/>
                <w:lang w:eastAsia="en-GB"/>
              </w:rPr>
              <w:t>Vulnerability level</w:t>
            </w:r>
          </w:p>
          <w:p w:rsidR="007D6AFD" w:rsidRPr="004C6176" w:rsidRDefault="007D6AFD" w:rsidP="007B52B8">
            <w:pPr>
              <w:spacing w:after="0" w:line="240" w:lineRule="auto"/>
              <w:rPr>
                <w:rFonts w:eastAsia="Times New Roman" w:cstheme="minorHAnsi"/>
                <w:b/>
                <w:bCs/>
                <w:color w:val="212529"/>
                <w:lang w:eastAsia="en-GB"/>
              </w:rPr>
            </w:pPr>
          </w:p>
        </w:tc>
        <w:tc>
          <w:tcPr>
            <w:tcW w:w="4228" w:type="dxa"/>
            <w:shd w:val="clear" w:color="auto" w:fill="E7E6E6" w:themeFill="background2"/>
            <w:hideMark/>
          </w:tcPr>
          <w:p w:rsidR="007B52B8" w:rsidRPr="004C6176" w:rsidRDefault="000C1C9B" w:rsidP="007B52B8">
            <w:pPr>
              <w:spacing w:after="0" w:line="240" w:lineRule="auto"/>
              <w:rPr>
                <w:rFonts w:eastAsia="Times New Roman" w:cstheme="minorHAnsi"/>
                <w:b/>
                <w:bCs/>
                <w:color w:val="212529"/>
                <w:lang w:eastAsia="en-GB"/>
              </w:rPr>
            </w:pPr>
            <w:r w:rsidRPr="004C6176">
              <w:rPr>
                <w:rFonts w:eastAsia="Times New Roman" w:cstheme="minorHAnsi"/>
                <w:b/>
                <w:bCs/>
                <w:color w:val="212529"/>
                <w:lang w:eastAsia="en-GB"/>
              </w:rPr>
              <w:t xml:space="preserve"> COVID Prevalence locally less than 100/ 100,</w:t>
            </w:r>
            <w:r w:rsidR="002024EF" w:rsidRPr="004C6176">
              <w:rPr>
                <w:rFonts w:eastAsia="Times New Roman" w:cstheme="minorHAnsi"/>
                <w:b/>
                <w:bCs/>
                <w:color w:val="212529"/>
                <w:lang w:eastAsia="en-GB"/>
              </w:rPr>
              <w:t>0</w:t>
            </w:r>
            <w:r w:rsidRPr="004C6176">
              <w:rPr>
                <w:rFonts w:eastAsia="Times New Roman" w:cstheme="minorHAnsi"/>
                <w:b/>
                <w:bCs/>
                <w:color w:val="212529"/>
                <w:lang w:eastAsia="en-GB"/>
              </w:rPr>
              <w:t>00/week</w:t>
            </w:r>
          </w:p>
        </w:tc>
        <w:tc>
          <w:tcPr>
            <w:tcW w:w="4244" w:type="dxa"/>
            <w:shd w:val="clear" w:color="auto" w:fill="E7E6E6" w:themeFill="background2"/>
            <w:hideMark/>
          </w:tcPr>
          <w:p w:rsidR="007B52B8" w:rsidRPr="004C6176" w:rsidRDefault="000C1C9B" w:rsidP="002024EF">
            <w:pPr>
              <w:spacing w:after="0" w:line="240" w:lineRule="auto"/>
              <w:rPr>
                <w:rFonts w:eastAsia="Times New Roman" w:cstheme="minorHAnsi"/>
                <w:b/>
                <w:bCs/>
                <w:color w:val="212529"/>
                <w:sz w:val="20"/>
                <w:szCs w:val="20"/>
                <w:lang w:eastAsia="en-GB"/>
              </w:rPr>
            </w:pPr>
            <w:r w:rsidRPr="004C6176">
              <w:rPr>
                <w:rFonts w:eastAsia="Times New Roman" w:cstheme="minorHAnsi"/>
                <w:b/>
                <w:bCs/>
                <w:color w:val="212529"/>
                <w:lang w:eastAsia="en-GB"/>
              </w:rPr>
              <w:t xml:space="preserve">COVID Prevalence locally </w:t>
            </w:r>
            <w:r w:rsidR="002024EF" w:rsidRPr="004C6176">
              <w:rPr>
                <w:rFonts w:eastAsia="Times New Roman" w:cstheme="minorHAnsi"/>
                <w:b/>
                <w:bCs/>
                <w:color w:val="212529"/>
                <w:lang w:eastAsia="en-GB"/>
              </w:rPr>
              <w:t>between</w:t>
            </w:r>
            <w:r w:rsidRPr="004C6176">
              <w:rPr>
                <w:rFonts w:eastAsia="Times New Roman" w:cstheme="minorHAnsi"/>
                <w:b/>
                <w:bCs/>
                <w:color w:val="212529"/>
                <w:lang w:eastAsia="en-GB"/>
              </w:rPr>
              <w:t xml:space="preserve"> 100</w:t>
            </w:r>
            <w:r w:rsidR="002024EF" w:rsidRPr="004C6176">
              <w:rPr>
                <w:rFonts w:eastAsia="Times New Roman" w:cstheme="minorHAnsi"/>
                <w:b/>
                <w:bCs/>
                <w:color w:val="212529"/>
                <w:lang w:eastAsia="en-GB"/>
              </w:rPr>
              <w:t xml:space="preserve"> and 200 </w:t>
            </w:r>
            <w:r w:rsidRPr="004C6176">
              <w:rPr>
                <w:rFonts w:eastAsia="Times New Roman" w:cstheme="minorHAnsi"/>
                <w:b/>
                <w:bCs/>
                <w:color w:val="212529"/>
                <w:lang w:eastAsia="en-GB"/>
              </w:rPr>
              <w:t>/ 100,0</w:t>
            </w:r>
            <w:r w:rsidR="002024EF" w:rsidRPr="004C6176">
              <w:rPr>
                <w:rFonts w:eastAsia="Times New Roman" w:cstheme="minorHAnsi"/>
                <w:b/>
                <w:bCs/>
                <w:color w:val="212529"/>
                <w:lang w:eastAsia="en-GB"/>
              </w:rPr>
              <w:t>0</w:t>
            </w:r>
            <w:r w:rsidRPr="004C6176">
              <w:rPr>
                <w:rFonts w:eastAsia="Times New Roman" w:cstheme="minorHAnsi"/>
                <w:b/>
                <w:bCs/>
                <w:color w:val="212529"/>
                <w:lang w:eastAsia="en-GB"/>
              </w:rPr>
              <w:t>0/week</w:t>
            </w:r>
          </w:p>
        </w:tc>
      </w:tr>
      <w:tr w:rsidR="007B52B8" w:rsidRPr="006B7540" w:rsidTr="005E0700">
        <w:tc>
          <w:tcPr>
            <w:tcW w:w="2024" w:type="dxa"/>
            <w:shd w:val="clear" w:color="auto" w:fill="F8D7DA"/>
            <w:hideMark/>
          </w:tcPr>
          <w:p w:rsidR="007B52B8" w:rsidRPr="004C6176" w:rsidRDefault="007B52B8" w:rsidP="007B52B8">
            <w:pPr>
              <w:spacing w:after="0" w:line="240" w:lineRule="auto"/>
              <w:rPr>
                <w:rFonts w:eastAsia="Times New Roman" w:cstheme="minorHAnsi"/>
                <w:b/>
                <w:bCs/>
                <w:color w:val="212529"/>
                <w:lang w:eastAsia="en-GB"/>
              </w:rPr>
            </w:pPr>
            <w:r w:rsidRPr="004C6176">
              <w:rPr>
                <w:rFonts w:eastAsia="Times New Roman" w:cstheme="minorHAnsi"/>
                <w:b/>
                <w:bCs/>
                <w:color w:val="212529"/>
                <w:lang w:eastAsia="en-GB"/>
              </w:rPr>
              <w:t>Very High</w:t>
            </w:r>
          </w:p>
          <w:p w:rsidR="007B52B8" w:rsidRPr="004C6176" w:rsidRDefault="007B52B8" w:rsidP="007B52B8">
            <w:pPr>
              <w:spacing w:after="0" w:line="240" w:lineRule="auto"/>
              <w:rPr>
                <w:rFonts w:eastAsia="Times New Roman" w:cstheme="minorHAnsi"/>
                <w:color w:val="212529"/>
                <w:lang w:eastAsia="en-GB"/>
              </w:rPr>
            </w:pPr>
            <w:r w:rsidRPr="004C6176">
              <w:rPr>
                <w:rFonts w:eastAsia="Times New Roman" w:cstheme="minorHAnsi"/>
                <w:b/>
                <w:bCs/>
                <w:color w:val="212529"/>
                <w:lang w:eastAsia="en-GB"/>
              </w:rPr>
              <w:t>Relative Risk or</w:t>
            </w:r>
          </w:p>
          <w:p w:rsidR="007B52B8" w:rsidRPr="004C6176" w:rsidRDefault="007B52B8">
            <w:pPr>
              <w:spacing w:after="100" w:afterAutospacing="1" w:line="240" w:lineRule="auto"/>
              <w:rPr>
                <w:rFonts w:eastAsia="Times New Roman" w:cstheme="minorHAnsi"/>
                <w:color w:val="212529"/>
                <w:lang w:eastAsia="en-GB"/>
              </w:rPr>
            </w:pPr>
            <w:r w:rsidRPr="004C6176">
              <w:rPr>
                <w:rFonts w:eastAsia="Times New Roman" w:cstheme="minorHAnsi"/>
                <w:b/>
                <w:bCs/>
                <w:color w:val="212529"/>
                <w:lang w:eastAsia="en-GB"/>
              </w:rPr>
              <w:t xml:space="preserve">Covid-age </w:t>
            </w:r>
            <w:r w:rsidR="00133CD2" w:rsidRPr="004C6176">
              <w:rPr>
                <w:rFonts w:eastAsia="Times New Roman" w:cstheme="minorHAnsi"/>
                <w:b/>
                <w:bCs/>
                <w:color w:val="212529"/>
                <w:lang w:eastAsia="en-GB"/>
              </w:rPr>
              <w:t>o</w:t>
            </w:r>
            <w:r w:rsidR="00FD6EEF" w:rsidRPr="004C6176">
              <w:rPr>
                <w:rFonts w:eastAsia="Times New Roman" w:cstheme="minorHAnsi"/>
                <w:b/>
                <w:bCs/>
                <w:color w:val="212529"/>
                <w:lang w:eastAsia="en-GB"/>
              </w:rPr>
              <w:t xml:space="preserve">ver </w:t>
            </w:r>
            <w:r w:rsidR="00A1364A" w:rsidRPr="004C6176">
              <w:rPr>
                <w:rFonts w:eastAsia="Times New Roman" w:cstheme="minorHAnsi"/>
                <w:b/>
                <w:bCs/>
                <w:color w:val="212529"/>
                <w:lang w:eastAsia="en-GB"/>
              </w:rPr>
              <w:t>80</w:t>
            </w:r>
            <w:r w:rsidR="00DA7E8A" w:rsidRPr="004C6176">
              <w:rPr>
                <w:rFonts w:eastAsia="Times New Roman" w:cstheme="minorHAnsi"/>
                <w:b/>
                <w:bCs/>
                <w:color w:val="212529"/>
                <w:lang w:eastAsia="en-GB"/>
              </w:rPr>
              <w:t xml:space="preserve"> </w:t>
            </w:r>
            <w:r w:rsidR="000C1C9B" w:rsidRPr="004C6176">
              <w:rPr>
                <w:rFonts w:eastAsia="Times New Roman" w:cstheme="minorHAnsi"/>
                <w:b/>
                <w:bCs/>
                <w:color w:val="212529"/>
                <w:lang w:eastAsia="en-GB"/>
              </w:rPr>
              <w:t>(Adjusted for immunity)</w:t>
            </w:r>
          </w:p>
        </w:tc>
        <w:tc>
          <w:tcPr>
            <w:tcW w:w="4228" w:type="dxa"/>
            <w:shd w:val="clear" w:color="auto" w:fill="F8D7DA"/>
            <w:hideMark/>
          </w:tcPr>
          <w:p w:rsidR="007B52B8" w:rsidRPr="004C6176" w:rsidRDefault="002024EF" w:rsidP="007B52B8">
            <w:pPr>
              <w:spacing w:after="0" w:line="240" w:lineRule="auto"/>
              <w:rPr>
                <w:rFonts w:eastAsia="Times New Roman" w:cstheme="minorHAnsi"/>
                <w:color w:val="212529"/>
                <w:sz w:val="20"/>
                <w:szCs w:val="20"/>
                <w:lang w:eastAsia="en-GB"/>
              </w:rPr>
            </w:pPr>
            <w:r w:rsidRPr="004C6176">
              <w:rPr>
                <w:rFonts w:eastAsia="Times New Roman" w:cstheme="minorHAnsi"/>
                <w:color w:val="212529"/>
                <w:sz w:val="20"/>
                <w:szCs w:val="20"/>
                <w:lang w:eastAsia="en-GB"/>
              </w:rPr>
              <w:t>Ideally work from home</w:t>
            </w:r>
          </w:p>
          <w:p w:rsidR="002024EF" w:rsidRPr="004C6176" w:rsidRDefault="002024EF" w:rsidP="007B52B8">
            <w:pPr>
              <w:spacing w:after="0" w:line="240" w:lineRule="auto"/>
              <w:rPr>
                <w:rFonts w:eastAsia="Times New Roman" w:cstheme="minorHAnsi"/>
                <w:color w:val="212529"/>
                <w:sz w:val="20"/>
                <w:szCs w:val="20"/>
                <w:lang w:eastAsia="en-GB"/>
              </w:rPr>
            </w:pPr>
          </w:p>
          <w:p w:rsidR="002024EF" w:rsidRPr="004C6176" w:rsidRDefault="002024EF" w:rsidP="007B52B8">
            <w:pPr>
              <w:spacing w:after="0" w:line="240" w:lineRule="auto"/>
              <w:rPr>
                <w:rFonts w:eastAsia="Times New Roman" w:cstheme="minorHAnsi"/>
                <w:color w:val="212529"/>
                <w:sz w:val="20"/>
                <w:szCs w:val="20"/>
                <w:lang w:eastAsia="en-GB"/>
              </w:rPr>
            </w:pPr>
            <w:r w:rsidRPr="004C6176">
              <w:rPr>
                <w:rFonts w:eastAsia="Times New Roman" w:cstheme="minorHAnsi"/>
                <w:color w:val="212529"/>
                <w:sz w:val="20"/>
                <w:szCs w:val="20"/>
                <w:lang w:eastAsia="en-GB"/>
              </w:rPr>
              <w:t xml:space="preserve">Not to work in rooms, wards, accommodation buildings or vehicles in close proximity to people with </w:t>
            </w:r>
            <w:r w:rsidR="005E0700" w:rsidRPr="004C6176">
              <w:rPr>
                <w:rFonts w:eastAsia="Times New Roman" w:cstheme="minorHAnsi"/>
                <w:color w:val="212529"/>
                <w:sz w:val="20"/>
                <w:szCs w:val="20"/>
                <w:lang w:eastAsia="en-GB"/>
              </w:rPr>
              <w:t xml:space="preserve">confirmed or </w:t>
            </w:r>
            <w:r w:rsidRPr="004C6176">
              <w:rPr>
                <w:rFonts w:eastAsia="Times New Roman" w:cstheme="minorHAnsi"/>
                <w:color w:val="212529"/>
                <w:sz w:val="20"/>
                <w:szCs w:val="20"/>
                <w:lang w:eastAsia="en-GB"/>
              </w:rPr>
              <w:t xml:space="preserve">suspected Covid-19 </w:t>
            </w:r>
            <w:r w:rsidR="005E0700" w:rsidRPr="004C6176">
              <w:rPr>
                <w:rFonts w:eastAsia="Times New Roman" w:cstheme="minorHAnsi"/>
                <w:color w:val="212529"/>
                <w:sz w:val="20"/>
                <w:szCs w:val="20"/>
                <w:lang w:eastAsia="en-GB"/>
              </w:rPr>
              <w:t xml:space="preserve">or </w:t>
            </w:r>
            <w:r w:rsidRPr="004C6176">
              <w:rPr>
                <w:rFonts w:eastAsia="Times New Roman" w:cstheme="minorHAnsi"/>
                <w:color w:val="212529"/>
                <w:sz w:val="20"/>
                <w:szCs w:val="20"/>
                <w:lang w:eastAsia="en-GB"/>
              </w:rPr>
              <w:t>where effective PPE / social distancing cannot be maintained.</w:t>
            </w:r>
          </w:p>
          <w:p w:rsidR="002024EF" w:rsidRPr="004C6176" w:rsidRDefault="002024EF" w:rsidP="007B52B8">
            <w:pPr>
              <w:spacing w:after="0" w:line="240" w:lineRule="auto"/>
              <w:rPr>
                <w:rFonts w:eastAsia="Times New Roman" w:cstheme="minorHAnsi"/>
                <w:color w:val="212529"/>
                <w:sz w:val="20"/>
                <w:szCs w:val="20"/>
                <w:lang w:eastAsia="en-GB"/>
              </w:rPr>
            </w:pPr>
          </w:p>
          <w:p w:rsidR="002024EF" w:rsidRPr="004C6176" w:rsidRDefault="002024EF" w:rsidP="007B52B8">
            <w:pPr>
              <w:spacing w:after="0" w:line="240" w:lineRule="auto"/>
              <w:rPr>
                <w:rFonts w:eastAsia="Times New Roman" w:cstheme="minorHAnsi"/>
                <w:color w:val="212529"/>
                <w:sz w:val="20"/>
                <w:szCs w:val="20"/>
                <w:lang w:eastAsia="en-GB"/>
              </w:rPr>
            </w:pPr>
            <w:r w:rsidRPr="004C6176">
              <w:rPr>
                <w:rFonts w:eastAsia="Times New Roman" w:cstheme="minorHAnsi"/>
                <w:color w:val="212529"/>
                <w:sz w:val="20"/>
                <w:szCs w:val="20"/>
                <w:lang w:eastAsia="en-GB"/>
              </w:rPr>
              <w:t>Only undertake medium risk activities such as healthcare or face-to-face contacts with high number of different contacts if essential.</w:t>
            </w:r>
          </w:p>
          <w:p w:rsidR="002024EF" w:rsidRPr="004C6176" w:rsidRDefault="002024EF" w:rsidP="007B52B8">
            <w:pPr>
              <w:spacing w:after="0" w:line="240" w:lineRule="auto"/>
              <w:rPr>
                <w:rFonts w:eastAsia="Times New Roman" w:cstheme="minorHAnsi"/>
                <w:color w:val="212529"/>
                <w:sz w:val="20"/>
                <w:szCs w:val="20"/>
                <w:lang w:eastAsia="en-GB"/>
              </w:rPr>
            </w:pPr>
          </w:p>
          <w:p w:rsidR="002024EF" w:rsidRPr="004C6176" w:rsidRDefault="002024EF" w:rsidP="002024EF">
            <w:pPr>
              <w:spacing w:after="0" w:line="240" w:lineRule="auto"/>
              <w:rPr>
                <w:rFonts w:eastAsia="Times New Roman" w:cstheme="minorHAnsi"/>
                <w:color w:val="212529"/>
                <w:sz w:val="20"/>
                <w:szCs w:val="20"/>
                <w:lang w:eastAsia="en-GB"/>
              </w:rPr>
            </w:pPr>
            <w:r w:rsidRPr="004C6176">
              <w:rPr>
                <w:rFonts w:eastAsia="Times New Roman" w:cstheme="minorHAnsi"/>
                <w:color w:val="212529"/>
                <w:sz w:val="20"/>
                <w:szCs w:val="20"/>
                <w:lang w:eastAsia="en-GB"/>
              </w:rPr>
              <w:t>Where clinical work, care work and working closely with others is essential, risks must be managed reasonably and effectively. Working only with patients or clients who have tested COVID-negative may be an example of reasonable risk-management.</w:t>
            </w:r>
          </w:p>
          <w:p w:rsidR="005E0700" w:rsidRPr="004C6176" w:rsidRDefault="005E0700" w:rsidP="002024EF">
            <w:pPr>
              <w:spacing w:after="0" w:line="240" w:lineRule="auto"/>
              <w:rPr>
                <w:rFonts w:eastAsia="Times New Roman" w:cstheme="minorHAnsi"/>
                <w:color w:val="212529"/>
                <w:sz w:val="20"/>
                <w:szCs w:val="20"/>
                <w:lang w:eastAsia="en-GB"/>
              </w:rPr>
            </w:pPr>
          </w:p>
          <w:p w:rsidR="005E0700" w:rsidRPr="004C6176" w:rsidRDefault="005E0700" w:rsidP="002024EF">
            <w:pPr>
              <w:spacing w:after="0" w:line="240" w:lineRule="auto"/>
              <w:rPr>
                <w:rFonts w:eastAsia="Times New Roman" w:cstheme="minorHAnsi"/>
                <w:color w:val="212529"/>
                <w:sz w:val="20"/>
                <w:szCs w:val="20"/>
                <w:lang w:eastAsia="en-GB"/>
              </w:rPr>
            </w:pPr>
            <w:r w:rsidRPr="004C6176">
              <w:rPr>
                <w:rFonts w:eastAsia="Times New Roman" w:cstheme="minorHAnsi"/>
                <w:color w:val="212529"/>
                <w:sz w:val="20"/>
                <w:szCs w:val="20"/>
                <w:lang w:eastAsia="en-GB"/>
              </w:rPr>
              <w:t>Work in low risk environments such as COVID secure offices with good ventilation and low risk of breach of social distancing / hygiene</w:t>
            </w:r>
          </w:p>
          <w:p w:rsidR="007B52B8" w:rsidRPr="004C6176" w:rsidRDefault="007B52B8" w:rsidP="007B52B8">
            <w:pPr>
              <w:spacing w:after="100" w:afterAutospacing="1" w:line="240" w:lineRule="auto"/>
              <w:rPr>
                <w:rFonts w:eastAsia="Times New Roman" w:cstheme="minorHAnsi"/>
                <w:color w:val="212529"/>
                <w:lang w:eastAsia="en-GB"/>
              </w:rPr>
            </w:pPr>
          </w:p>
        </w:tc>
        <w:tc>
          <w:tcPr>
            <w:tcW w:w="4244" w:type="dxa"/>
            <w:shd w:val="clear" w:color="auto" w:fill="F8D7DA"/>
            <w:hideMark/>
          </w:tcPr>
          <w:p w:rsidR="007421D3" w:rsidRPr="004C6176" w:rsidRDefault="007421D3" w:rsidP="007421D3">
            <w:pPr>
              <w:spacing w:after="0" w:line="240" w:lineRule="auto"/>
              <w:rPr>
                <w:rFonts w:eastAsia="Times New Roman" w:cstheme="minorHAnsi"/>
                <w:color w:val="212529"/>
                <w:sz w:val="20"/>
                <w:szCs w:val="20"/>
                <w:lang w:eastAsia="en-GB"/>
              </w:rPr>
            </w:pPr>
            <w:r w:rsidRPr="004C6176">
              <w:rPr>
                <w:rFonts w:eastAsia="Times New Roman" w:cstheme="minorHAnsi"/>
                <w:color w:val="212529"/>
                <w:sz w:val="20"/>
                <w:szCs w:val="20"/>
                <w:lang w:eastAsia="en-GB"/>
              </w:rPr>
              <w:t>Ideally work from home.</w:t>
            </w:r>
          </w:p>
          <w:p w:rsidR="007421D3" w:rsidRPr="004C6176" w:rsidRDefault="007421D3" w:rsidP="007421D3">
            <w:pPr>
              <w:spacing w:after="0" w:line="240" w:lineRule="auto"/>
              <w:rPr>
                <w:rFonts w:eastAsia="Times New Roman" w:cstheme="minorHAnsi"/>
                <w:color w:val="212529"/>
                <w:sz w:val="20"/>
                <w:szCs w:val="20"/>
                <w:lang w:eastAsia="en-GB"/>
              </w:rPr>
            </w:pPr>
          </w:p>
          <w:p w:rsidR="002024EF" w:rsidRPr="004C6176" w:rsidRDefault="005E0700" w:rsidP="007421D3">
            <w:pPr>
              <w:spacing w:after="0" w:line="240" w:lineRule="auto"/>
              <w:rPr>
                <w:rFonts w:eastAsia="Times New Roman" w:cstheme="minorHAnsi"/>
                <w:color w:val="212529"/>
                <w:sz w:val="20"/>
                <w:szCs w:val="20"/>
                <w:lang w:eastAsia="en-GB"/>
              </w:rPr>
            </w:pPr>
            <w:r w:rsidRPr="004C6176">
              <w:rPr>
                <w:rFonts w:eastAsia="Times New Roman" w:cstheme="minorHAnsi"/>
                <w:color w:val="212529"/>
                <w:sz w:val="20"/>
                <w:szCs w:val="20"/>
                <w:lang w:eastAsia="en-GB"/>
              </w:rPr>
              <w:t xml:space="preserve">Not to work in rooms, wards, accommodation buildings or vehicles in close proximity to people with confirmed or suspected Covid-19 or where effective PPE / social distancing cannot be maintained </w:t>
            </w:r>
          </w:p>
          <w:p w:rsidR="005E0700" w:rsidRPr="004C6176" w:rsidRDefault="005E0700" w:rsidP="007421D3">
            <w:pPr>
              <w:spacing w:after="0" w:line="240" w:lineRule="auto"/>
              <w:rPr>
                <w:rFonts w:eastAsia="Times New Roman" w:cstheme="minorHAnsi"/>
                <w:color w:val="212529"/>
                <w:sz w:val="20"/>
                <w:szCs w:val="20"/>
                <w:lang w:eastAsia="en-GB"/>
              </w:rPr>
            </w:pPr>
          </w:p>
          <w:p w:rsidR="002024EF" w:rsidRPr="004C6176" w:rsidRDefault="000F51F1" w:rsidP="007421D3">
            <w:pPr>
              <w:spacing w:after="0" w:line="240" w:lineRule="auto"/>
              <w:rPr>
                <w:rFonts w:eastAsia="Times New Roman" w:cstheme="minorHAnsi"/>
                <w:color w:val="212529"/>
                <w:sz w:val="20"/>
                <w:szCs w:val="20"/>
                <w:lang w:eastAsia="en-GB"/>
              </w:rPr>
            </w:pPr>
            <w:r w:rsidRPr="004C6176">
              <w:rPr>
                <w:rFonts w:eastAsia="Times New Roman" w:cstheme="minorHAnsi"/>
                <w:color w:val="212529"/>
                <w:sz w:val="20"/>
                <w:szCs w:val="20"/>
                <w:lang w:eastAsia="en-GB"/>
              </w:rPr>
              <w:t>Not to</w:t>
            </w:r>
            <w:r w:rsidR="002024EF" w:rsidRPr="004C6176">
              <w:rPr>
                <w:rFonts w:eastAsia="Times New Roman" w:cstheme="minorHAnsi"/>
                <w:color w:val="212529"/>
                <w:sz w:val="20"/>
                <w:szCs w:val="20"/>
                <w:lang w:eastAsia="en-GB"/>
              </w:rPr>
              <w:t xml:space="preserve"> undertake medium risk activities such as healthcare or face-to-face contacts with high number of different contacts if essential.</w:t>
            </w:r>
          </w:p>
          <w:p w:rsidR="002024EF" w:rsidRPr="004C6176" w:rsidRDefault="002024EF" w:rsidP="007421D3">
            <w:pPr>
              <w:spacing w:after="0" w:line="240" w:lineRule="auto"/>
              <w:rPr>
                <w:rFonts w:eastAsia="Times New Roman" w:cstheme="minorHAnsi"/>
                <w:color w:val="212529"/>
                <w:sz w:val="20"/>
                <w:szCs w:val="20"/>
                <w:lang w:eastAsia="en-GB"/>
              </w:rPr>
            </w:pPr>
          </w:p>
          <w:p w:rsidR="005E0700" w:rsidRPr="004C6176" w:rsidRDefault="005E0700" w:rsidP="005E0700">
            <w:pPr>
              <w:spacing w:after="0" w:line="240" w:lineRule="auto"/>
              <w:rPr>
                <w:rFonts w:eastAsia="Times New Roman" w:cstheme="minorHAnsi"/>
                <w:color w:val="212529"/>
                <w:sz w:val="20"/>
                <w:szCs w:val="20"/>
                <w:lang w:eastAsia="en-GB"/>
              </w:rPr>
            </w:pPr>
            <w:r w:rsidRPr="004C6176">
              <w:rPr>
                <w:rFonts w:eastAsia="Times New Roman" w:cstheme="minorHAnsi"/>
                <w:color w:val="212529"/>
                <w:sz w:val="20"/>
                <w:szCs w:val="20"/>
                <w:lang w:eastAsia="en-GB"/>
              </w:rPr>
              <w:t>Where clinical work, care work and working closely with others is essential, risks must be managed reasonably and effectively. Working only with patients or clients who have tested COVID-negative may be an example of reasonable risk-management.</w:t>
            </w:r>
          </w:p>
          <w:p w:rsidR="005E0700" w:rsidRPr="004C6176" w:rsidRDefault="005E0700" w:rsidP="007421D3">
            <w:pPr>
              <w:spacing w:after="0" w:line="240" w:lineRule="auto"/>
              <w:rPr>
                <w:rFonts w:eastAsia="Times New Roman" w:cstheme="minorHAnsi"/>
                <w:color w:val="212529"/>
                <w:sz w:val="20"/>
                <w:szCs w:val="20"/>
                <w:lang w:eastAsia="en-GB"/>
              </w:rPr>
            </w:pPr>
          </w:p>
          <w:p w:rsidR="005E0700" w:rsidRPr="004C6176" w:rsidRDefault="000F51F1" w:rsidP="005E0700">
            <w:pPr>
              <w:spacing w:after="0" w:line="240" w:lineRule="auto"/>
              <w:rPr>
                <w:rFonts w:eastAsia="Times New Roman" w:cstheme="minorHAnsi"/>
                <w:color w:val="212529"/>
                <w:sz w:val="20"/>
                <w:szCs w:val="20"/>
                <w:lang w:eastAsia="en-GB"/>
              </w:rPr>
            </w:pPr>
            <w:r w:rsidRPr="004C6176">
              <w:rPr>
                <w:rFonts w:eastAsia="Times New Roman" w:cstheme="minorHAnsi"/>
                <w:color w:val="212529"/>
                <w:sz w:val="20"/>
                <w:szCs w:val="20"/>
                <w:lang w:eastAsia="en-GB"/>
              </w:rPr>
              <w:t xml:space="preserve">Only </w:t>
            </w:r>
            <w:proofErr w:type="gramStart"/>
            <w:r w:rsidRPr="004C6176">
              <w:rPr>
                <w:rFonts w:eastAsia="Times New Roman" w:cstheme="minorHAnsi"/>
                <w:color w:val="212529"/>
                <w:sz w:val="20"/>
                <w:szCs w:val="20"/>
                <w:lang w:eastAsia="en-GB"/>
              </w:rPr>
              <w:t>w</w:t>
            </w:r>
            <w:r w:rsidR="005E0700" w:rsidRPr="004C6176">
              <w:rPr>
                <w:rFonts w:eastAsia="Times New Roman" w:cstheme="minorHAnsi"/>
                <w:color w:val="212529"/>
                <w:sz w:val="20"/>
                <w:szCs w:val="20"/>
                <w:lang w:eastAsia="en-GB"/>
              </w:rPr>
              <w:t>ork in low risk environments such as COVID secure</w:t>
            </w:r>
            <w:proofErr w:type="gramEnd"/>
            <w:r w:rsidR="005E0700" w:rsidRPr="004C6176">
              <w:rPr>
                <w:rFonts w:eastAsia="Times New Roman" w:cstheme="minorHAnsi"/>
                <w:color w:val="212529"/>
                <w:sz w:val="20"/>
                <w:szCs w:val="20"/>
                <w:lang w:eastAsia="en-GB"/>
              </w:rPr>
              <w:t xml:space="preserve"> offices with good ventilation and low risk of breach of social distancing / hygiene if unavoidable.  </w:t>
            </w:r>
          </w:p>
          <w:p w:rsidR="005E0700" w:rsidRPr="004C6176" w:rsidRDefault="005E0700" w:rsidP="005E0700">
            <w:pPr>
              <w:spacing w:after="0" w:line="240" w:lineRule="auto"/>
              <w:rPr>
                <w:rFonts w:eastAsia="Times New Roman" w:cstheme="minorHAnsi"/>
                <w:color w:val="212529"/>
                <w:sz w:val="20"/>
                <w:szCs w:val="20"/>
                <w:lang w:eastAsia="en-GB"/>
              </w:rPr>
            </w:pPr>
          </w:p>
          <w:p w:rsidR="005E0700" w:rsidRPr="004C6176" w:rsidRDefault="005E0700" w:rsidP="005E0700">
            <w:pPr>
              <w:spacing w:after="0" w:line="240" w:lineRule="auto"/>
              <w:rPr>
                <w:rFonts w:eastAsia="Times New Roman" w:cstheme="minorHAnsi"/>
                <w:color w:val="212529"/>
                <w:sz w:val="20"/>
                <w:szCs w:val="20"/>
                <w:lang w:eastAsia="en-GB"/>
              </w:rPr>
            </w:pPr>
            <w:r w:rsidRPr="004C6176">
              <w:rPr>
                <w:rFonts w:eastAsia="Times New Roman" w:cstheme="minorHAnsi"/>
                <w:color w:val="212529"/>
                <w:sz w:val="20"/>
                <w:szCs w:val="20"/>
                <w:lang w:eastAsia="en-GB"/>
              </w:rPr>
              <w:t>Consider risks of travel to and from work.</w:t>
            </w:r>
          </w:p>
          <w:p w:rsidR="00CB2595" w:rsidRPr="004C6176" w:rsidRDefault="00CB2595" w:rsidP="005E0700">
            <w:pPr>
              <w:spacing w:after="0" w:line="240" w:lineRule="auto"/>
              <w:rPr>
                <w:rFonts w:eastAsia="Times New Roman"/>
                <w:color w:val="212529"/>
                <w:sz w:val="20"/>
                <w:szCs w:val="20"/>
                <w:lang w:eastAsia="en-GB"/>
              </w:rPr>
            </w:pPr>
          </w:p>
        </w:tc>
      </w:tr>
      <w:tr w:rsidR="007B52B8" w:rsidRPr="006B7540" w:rsidTr="005E0700">
        <w:tc>
          <w:tcPr>
            <w:tcW w:w="2024" w:type="dxa"/>
            <w:shd w:val="clear" w:color="auto" w:fill="FFD699"/>
            <w:hideMark/>
          </w:tcPr>
          <w:p w:rsidR="007B52B8" w:rsidRPr="004C6176" w:rsidRDefault="007B52B8" w:rsidP="007B52B8">
            <w:pPr>
              <w:spacing w:after="0" w:line="240" w:lineRule="auto"/>
              <w:rPr>
                <w:rFonts w:eastAsia="Times New Roman" w:cstheme="minorHAnsi"/>
                <w:b/>
                <w:bCs/>
                <w:color w:val="212529"/>
                <w:lang w:eastAsia="en-GB"/>
              </w:rPr>
            </w:pPr>
            <w:r w:rsidRPr="004C6176">
              <w:rPr>
                <w:rFonts w:eastAsia="Times New Roman" w:cstheme="minorHAnsi"/>
                <w:b/>
                <w:bCs/>
                <w:color w:val="212529"/>
                <w:lang w:eastAsia="en-GB"/>
              </w:rPr>
              <w:t>High</w:t>
            </w:r>
          </w:p>
          <w:p w:rsidR="007B52B8" w:rsidRPr="004C6176" w:rsidRDefault="007B52B8" w:rsidP="007B52B8">
            <w:pPr>
              <w:spacing w:after="0" w:line="240" w:lineRule="auto"/>
              <w:rPr>
                <w:rFonts w:eastAsia="Times New Roman" w:cstheme="minorHAnsi"/>
                <w:color w:val="212529"/>
                <w:lang w:eastAsia="en-GB"/>
              </w:rPr>
            </w:pPr>
            <w:r w:rsidRPr="004C6176">
              <w:rPr>
                <w:rFonts w:eastAsia="Times New Roman" w:cstheme="minorHAnsi"/>
                <w:b/>
                <w:bCs/>
                <w:color w:val="212529"/>
                <w:lang w:eastAsia="en-GB"/>
              </w:rPr>
              <w:t>Relative Risk or</w:t>
            </w:r>
          </w:p>
          <w:p w:rsidR="007B52B8" w:rsidRPr="004C6176" w:rsidRDefault="007B52B8" w:rsidP="003A71BF">
            <w:pPr>
              <w:spacing w:after="100" w:afterAutospacing="1" w:line="240" w:lineRule="auto"/>
              <w:rPr>
                <w:rFonts w:eastAsia="Times New Roman" w:cstheme="minorHAnsi"/>
                <w:color w:val="212529"/>
                <w:lang w:eastAsia="en-GB"/>
              </w:rPr>
            </w:pPr>
            <w:r w:rsidRPr="004C6176">
              <w:rPr>
                <w:rFonts w:eastAsia="Times New Roman" w:cstheme="minorHAnsi"/>
                <w:b/>
                <w:bCs/>
                <w:color w:val="212529"/>
                <w:lang w:eastAsia="en-GB"/>
              </w:rPr>
              <w:t xml:space="preserve">Covid-age </w:t>
            </w:r>
            <w:r w:rsidR="00832167" w:rsidRPr="004C6176">
              <w:rPr>
                <w:rFonts w:eastAsia="Times New Roman" w:cstheme="minorHAnsi"/>
                <w:b/>
                <w:bCs/>
                <w:color w:val="212529"/>
                <w:lang w:eastAsia="en-GB"/>
              </w:rPr>
              <w:t>70</w:t>
            </w:r>
            <w:r w:rsidRPr="004C6176">
              <w:rPr>
                <w:rFonts w:eastAsia="Times New Roman" w:cstheme="minorHAnsi"/>
                <w:b/>
                <w:bCs/>
                <w:color w:val="212529"/>
                <w:lang w:eastAsia="en-GB"/>
              </w:rPr>
              <w:t xml:space="preserve"> to </w:t>
            </w:r>
            <w:r w:rsidR="00832167" w:rsidRPr="004C6176">
              <w:rPr>
                <w:rFonts w:eastAsia="Times New Roman" w:cstheme="minorHAnsi"/>
                <w:b/>
                <w:bCs/>
                <w:color w:val="212529"/>
                <w:lang w:eastAsia="en-GB"/>
              </w:rPr>
              <w:t>80</w:t>
            </w:r>
          </w:p>
        </w:tc>
        <w:tc>
          <w:tcPr>
            <w:tcW w:w="4228" w:type="dxa"/>
            <w:shd w:val="clear" w:color="auto" w:fill="FFD699"/>
            <w:hideMark/>
          </w:tcPr>
          <w:p w:rsidR="007B52B8" w:rsidRPr="004C6176" w:rsidRDefault="005E0700" w:rsidP="005E0700">
            <w:pPr>
              <w:spacing w:after="0" w:line="240" w:lineRule="auto"/>
              <w:rPr>
                <w:rFonts w:eastAsia="Times New Roman" w:cstheme="minorHAnsi"/>
                <w:color w:val="212529"/>
                <w:sz w:val="20"/>
                <w:szCs w:val="20"/>
                <w:lang w:eastAsia="en-GB"/>
              </w:rPr>
            </w:pPr>
            <w:r w:rsidRPr="004C6176">
              <w:rPr>
                <w:rFonts w:eastAsia="Times New Roman" w:cstheme="minorHAnsi"/>
                <w:b/>
                <w:color w:val="212529"/>
                <w:sz w:val="20"/>
                <w:szCs w:val="20"/>
                <w:lang w:eastAsia="en-GB"/>
              </w:rPr>
              <w:t>Not</w:t>
            </w:r>
            <w:r w:rsidRPr="004C6176">
              <w:rPr>
                <w:rFonts w:eastAsia="Times New Roman" w:cstheme="minorHAnsi"/>
                <w:color w:val="212529"/>
                <w:sz w:val="20"/>
                <w:szCs w:val="20"/>
                <w:lang w:eastAsia="en-GB"/>
              </w:rPr>
              <w:t xml:space="preserve"> to work in rooms, wards, accommodation buildings or vehicles in close proximity to people with confirmed or suspected Covid-19 or where effective PPE / social distancing cannot be maintained.</w:t>
            </w:r>
          </w:p>
          <w:p w:rsidR="000F51F1" w:rsidRPr="004C6176" w:rsidRDefault="000F51F1" w:rsidP="005E0700">
            <w:pPr>
              <w:spacing w:after="0" w:line="240" w:lineRule="auto"/>
              <w:rPr>
                <w:rFonts w:eastAsia="Times New Roman" w:cstheme="minorHAnsi"/>
                <w:color w:val="212529"/>
                <w:sz w:val="20"/>
                <w:szCs w:val="20"/>
                <w:lang w:eastAsia="en-GB"/>
              </w:rPr>
            </w:pPr>
          </w:p>
          <w:p w:rsidR="000F51F1" w:rsidRPr="004C6176" w:rsidRDefault="000F51F1" w:rsidP="000F51F1">
            <w:pPr>
              <w:spacing w:after="0" w:line="240" w:lineRule="auto"/>
              <w:rPr>
                <w:rFonts w:eastAsia="Times New Roman" w:cstheme="minorHAnsi"/>
                <w:color w:val="212529"/>
                <w:sz w:val="20"/>
                <w:szCs w:val="20"/>
                <w:lang w:eastAsia="en-GB"/>
              </w:rPr>
            </w:pPr>
            <w:r w:rsidRPr="004C6176">
              <w:rPr>
                <w:rFonts w:eastAsia="Times New Roman" w:cstheme="minorHAnsi"/>
                <w:b/>
                <w:color w:val="212529"/>
                <w:sz w:val="20"/>
                <w:szCs w:val="20"/>
                <w:lang w:eastAsia="en-GB"/>
              </w:rPr>
              <w:t>Only</w:t>
            </w:r>
            <w:r w:rsidRPr="004C6176">
              <w:rPr>
                <w:rFonts w:eastAsia="Times New Roman" w:cstheme="minorHAnsi"/>
                <w:color w:val="212529"/>
                <w:sz w:val="20"/>
                <w:szCs w:val="20"/>
                <w:lang w:eastAsia="en-GB"/>
              </w:rPr>
              <w:t xml:space="preserve"> undertake medium risk activities such as healthcare or face-to-face contacts with high number of different contacts if </w:t>
            </w:r>
            <w:r w:rsidRPr="004C6176">
              <w:rPr>
                <w:rFonts w:eastAsia="Times New Roman" w:cstheme="minorHAnsi"/>
                <w:b/>
                <w:color w:val="212529"/>
                <w:sz w:val="20"/>
                <w:szCs w:val="20"/>
                <w:lang w:eastAsia="en-GB"/>
              </w:rPr>
              <w:t>necessary</w:t>
            </w:r>
            <w:r w:rsidRPr="004C6176">
              <w:rPr>
                <w:rFonts w:eastAsia="Times New Roman" w:cstheme="minorHAnsi"/>
                <w:color w:val="212529"/>
                <w:sz w:val="20"/>
                <w:szCs w:val="20"/>
                <w:lang w:eastAsia="en-GB"/>
              </w:rPr>
              <w:t xml:space="preserve"> and where testing of patients and staff and/or </w:t>
            </w:r>
            <w:proofErr w:type="gramStart"/>
            <w:r w:rsidRPr="004C6176">
              <w:rPr>
                <w:rFonts w:eastAsia="Times New Roman" w:cstheme="minorHAnsi"/>
                <w:color w:val="212529"/>
                <w:sz w:val="20"/>
                <w:szCs w:val="20"/>
                <w:lang w:eastAsia="en-GB"/>
              </w:rPr>
              <w:t>provision of controls (e.g. screens, PPE) are</w:t>
            </w:r>
            <w:proofErr w:type="gramEnd"/>
            <w:r w:rsidRPr="004C6176">
              <w:rPr>
                <w:rFonts w:eastAsia="Times New Roman" w:cstheme="minorHAnsi"/>
                <w:color w:val="212529"/>
                <w:sz w:val="20"/>
                <w:szCs w:val="20"/>
                <w:lang w:eastAsia="en-GB"/>
              </w:rPr>
              <w:t xml:space="preserve"> effective in managing the risk.</w:t>
            </w:r>
          </w:p>
          <w:p w:rsidR="000F51F1" w:rsidRPr="004C6176" w:rsidRDefault="000F51F1" w:rsidP="005E0700">
            <w:pPr>
              <w:spacing w:after="0" w:line="240" w:lineRule="auto"/>
              <w:rPr>
                <w:rFonts w:eastAsia="Times New Roman" w:cstheme="minorHAnsi"/>
                <w:color w:val="212529"/>
                <w:sz w:val="20"/>
                <w:szCs w:val="20"/>
                <w:lang w:eastAsia="en-GB"/>
              </w:rPr>
            </w:pPr>
          </w:p>
          <w:p w:rsidR="000F51F1" w:rsidRPr="004C6176" w:rsidRDefault="000F51F1" w:rsidP="000F51F1">
            <w:pPr>
              <w:spacing w:after="0" w:line="240" w:lineRule="auto"/>
              <w:rPr>
                <w:rFonts w:eastAsia="Times New Roman" w:cstheme="minorHAnsi"/>
                <w:color w:val="212529"/>
                <w:sz w:val="20"/>
                <w:szCs w:val="20"/>
                <w:lang w:eastAsia="en-GB"/>
              </w:rPr>
            </w:pPr>
            <w:r w:rsidRPr="004C6176">
              <w:rPr>
                <w:rFonts w:eastAsia="Times New Roman" w:cstheme="minorHAnsi"/>
                <w:b/>
                <w:color w:val="212529"/>
                <w:sz w:val="20"/>
                <w:szCs w:val="20"/>
                <w:lang w:eastAsia="en-GB"/>
              </w:rPr>
              <w:t>Work</w:t>
            </w:r>
            <w:r w:rsidRPr="004C6176">
              <w:rPr>
                <w:rFonts w:eastAsia="Times New Roman" w:cstheme="minorHAnsi"/>
                <w:color w:val="212529"/>
                <w:sz w:val="20"/>
                <w:szCs w:val="20"/>
                <w:lang w:eastAsia="en-GB"/>
              </w:rPr>
              <w:t xml:space="preserve"> in low risk environments such as COVID secure offices with good ventilation and low risk of breach of social distancing / hygiene</w:t>
            </w:r>
          </w:p>
          <w:p w:rsidR="000F51F1" w:rsidRPr="004C6176" w:rsidRDefault="000F51F1" w:rsidP="005E0700">
            <w:pPr>
              <w:spacing w:after="0" w:line="240" w:lineRule="auto"/>
              <w:rPr>
                <w:rFonts w:eastAsia="Times New Roman" w:cstheme="minorHAnsi"/>
                <w:color w:val="212529"/>
                <w:sz w:val="20"/>
                <w:szCs w:val="20"/>
                <w:lang w:eastAsia="en-GB"/>
              </w:rPr>
            </w:pPr>
          </w:p>
        </w:tc>
        <w:tc>
          <w:tcPr>
            <w:tcW w:w="4244" w:type="dxa"/>
            <w:shd w:val="clear" w:color="auto" w:fill="FFD699"/>
            <w:hideMark/>
          </w:tcPr>
          <w:p w:rsidR="005E0700" w:rsidRPr="004C6176" w:rsidRDefault="005E0700" w:rsidP="00287095">
            <w:pPr>
              <w:spacing w:after="0" w:line="240" w:lineRule="auto"/>
              <w:rPr>
                <w:rFonts w:eastAsia="Times New Roman" w:cstheme="minorHAnsi"/>
                <w:color w:val="212529"/>
                <w:sz w:val="20"/>
                <w:szCs w:val="20"/>
                <w:lang w:eastAsia="en-GB"/>
              </w:rPr>
            </w:pPr>
            <w:r w:rsidRPr="004C6176">
              <w:rPr>
                <w:rFonts w:eastAsia="Times New Roman" w:cstheme="minorHAnsi"/>
                <w:b/>
                <w:color w:val="212529"/>
                <w:sz w:val="20"/>
                <w:szCs w:val="20"/>
                <w:lang w:eastAsia="en-GB"/>
              </w:rPr>
              <w:t>Not</w:t>
            </w:r>
            <w:r w:rsidRPr="004C6176">
              <w:rPr>
                <w:rFonts w:eastAsia="Times New Roman" w:cstheme="minorHAnsi"/>
                <w:color w:val="212529"/>
                <w:sz w:val="20"/>
                <w:szCs w:val="20"/>
                <w:lang w:eastAsia="en-GB"/>
              </w:rPr>
              <w:t xml:space="preserve"> to work in rooms, wards, accommodation buildings or vehicles in close proximity to people with confirmed or suspected Covid-19 or where effective PPE / social distancing cannot be maintained.</w:t>
            </w:r>
          </w:p>
          <w:p w:rsidR="005E0700" w:rsidRPr="004C6176" w:rsidRDefault="005E0700" w:rsidP="00287095">
            <w:pPr>
              <w:spacing w:after="0" w:line="240" w:lineRule="auto"/>
              <w:rPr>
                <w:rFonts w:eastAsia="Times New Roman" w:cstheme="minorHAnsi"/>
                <w:color w:val="212529"/>
                <w:sz w:val="20"/>
                <w:szCs w:val="20"/>
                <w:lang w:eastAsia="en-GB"/>
              </w:rPr>
            </w:pPr>
          </w:p>
          <w:p w:rsidR="000F51F1" w:rsidRPr="004C6176" w:rsidRDefault="000F51F1" w:rsidP="00287095">
            <w:pPr>
              <w:spacing w:after="0" w:line="240" w:lineRule="auto"/>
              <w:rPr>
                <w:rFonts w:eastAsia="Times New Roman" w:cstheme="minorHAnsi"/>
                <w:color w:val="212529"/>
                <w:sz w:val="20"/>
                <w:szCs w:val="20"/>
                <w:lang w:eastAsia="en-GB"/>
              </w:rPr>
            </w:pPr>
            <w:r w:rsidRPr="004C6176">
              <w:rPr>
                <w:rFonts w:eastAsia="Times New Roman" w:cstheme="minorHAnsi"/>
                <w:b/>
                <w:color w:val="212529"/>
                <w:sz w:val="20"/>
                <w:szCs w:val="20"/>
                <w:lang w:eastAsia="en-GB"/>
              </w:rPr>
              <w:t>Only</w:t>
            </w:r>
            <w:r w:rsidRPr="004C6176">
              <w:rPr>
                <w:rFonts w:eastAsia="Times New Roman" w:cstheme="minorHAnsi"/>
                <w:color w:val="212529"/>
                <w:sz w:val="20"/>
                <w:szCs w:val="20"/>
                <w:lang w:eastAsia="en-GB"/>
              </w:rPr>
              <w:t xml:space="preserve"> undertake medium risk activities such as healthcare or face-to-face contacts with high number of different contacts if </w:t>
            </w:r>
            <w:r w:rsidRPr="004C6176">
              <w:rPr>
                <w:rFonts w:eastAsia="Times New Roman" w:cstheme="minorHAnsi"/>
                <w:b/>
                <w:color w:val="212529"/>
                <w:sz w:val="20"/>
                <w:szCs w:val="20"/>
                <w:lang w:eastAsia="en-GB"/>
              </w:rPr>
              <w:t>essential</w:t>
            </w:r>
            <w:r w:rsidRPr="004C6176">
              <w:rPr>
                <w:rFonts w:eastAsia="Times New Roman" w:cstheme="minorHAnsi"/>
                <w:color w:val="212529"/>
                <w:sz w:val="20"/>
                <w:szCs w:val="20"/>
                <w:lang w:eastAsia="en-GB"/>
              </w:rPr>
              <w:t xml:space="preserve"> and where testing of patients and staff and/or </w:t>
            </w:r>
            <w:proofErr w:type="gramStart"/>
            <w:r w:rsidRPr="004C6176">
              <w:rPr>
                <w:rFonts w:eastAsia="Times New Roman" w:cstheme="minorHAnsi"/>
                <w:color w:val="212529"/>
                <w:sz w:val="20"/>
                <w:szCs w:val="20"/>
                <w:lang w:eastAsia="en-GB"/>
              </w:rPr>
              <w:t>provision of controls (e.g. screens, PPE) are</w:t>
            </w:r>
            <w:proofErr w:type="gramEnd"/>
            <w:r w:rsidRPr="004C6176">
              <w:rPr>
                <w:rFonts w:eastAsia="Times New Roman" w:cstheme="minorHAnsi"/>
                <w:color w:val="212529"/>
                <w:sz w:val="20"/>
                <w:szCs w:val="20"/>
                <w:lang w:eastAsia="en-GB"/>
              </w:rPr>
              <w:t xml:space="preserve"> effective in managing the risk.</w:t>
            </w:r>
          </w:p>
          <w:p w:rsidR="000F51F1" w:rsidRPr="004C6176" w:rsidRDefault="000F51F1" w:rsidP="00287095">
            <w:pPr>
              <w:spacing w:after="0" w:line="240" w:lineRule="auto"/>
              <w:rPr>
                <w:rFonts w:eastAsia="Times New Roman" w:cstheme="minorHAnsi"/>
                <w:color w:val="212529"/>
                <w:sz w:val="20"/>
                <w:szCs w:val="20"/>
                <w:lang w:eastAsia="en-GB"/>
              </w:rPr>
            </w:pPr>
          </w:p>
          <w:p w:rsidR="00287095" w:rsidRPr="004C6176" w:rsidRDefault="00287095" w:rsidP="00287095">
            <w:pPr>
              <w:spacing w:after="0" w:line="240" w:lineRule="auto"/>
              <w:rPr>
                <w:rFonts w:eastAsia="Times New Roman" w:cstheme="minorHAnsi"/>
                <w:color w:val="212529"/>
                <w:sz w:val="20"/>
                <w:szCs w:val="20"/>
                <w:lang w:eastAsia="en-GB"/>
              </w:rPr>
            </w:pPr>
            <w:r w:rsidRPr="004C6176">
              <w:rPr>
                <w:rFonts w:eastAsia="Times New Roman" w:cstheme="minorHAnsi"/>
                <w:color w:val="212529"/>
                <w:sz w:val="20"/>
                <w:szCs w:val="20"/>
                <w:lang w:eastAsia="en-GB"/>
              </w:rPr>
              <w:t>Some individuals in essential roles may be asked to accept a higher risk and agree to do so where this can be justified.</w:t>
            </w:r>
          </w:p>
          <w:p w:rsidR="00287095" w:rsidRPr="004C6176" w:rsidRDefault="00287095" w:rsidP="00287095">
            <w:pPr>
              <w:spacing w:after="0" w:line="240" w:lineRule="auto"/>
              <w:rPr>
                <w:rFonts w:eastAsia="Times New Roman" w:cstheme="minorHAnsi"/>
                <w:color w:val="212529"/>
                <w:sz w:val="20"/>
                <w:szCs w:val="20"/>
                <w:lang w:eastAsia="en-GB"/>
              </w:rPr>
            </w:pPr>
          </w:p>
          <w:p w:rsidR="000F51F1" w:rsidRPr="004C6176" w:rsidRDefault="000F51F1" w:rsidP="000F51F1">
            <w:pPr>
              <w:spacing w:after="0" w:line="240" w:lineRule="auto"/>
              <w:rPr>
                <w:rFonts w:eastAsia="Times New Roman" w:cstheme="minorHAnsi"/>
                <w:color w:val="212529"/>
                <w:sz w:val="20"/>
                <w:szCs w:val="20"/>
                <w:lang w:eastAsia="en-GB"/>
              </w:rPr>
            </w:pPr>
            <w:r w:rsidRPr="004C6176">
              <w:rPr>
                <w:rFonts w:eastAsia="Times New Roman" w:cstheme="minorHAnsi"/>
                <w:b/>
                <w:color w:val="212529"/>
                <w:sz w:val="20"/>
                <w:szCs w:val="20"/>
                <w:lang w:eastAsia="en-GB"/>
              </w:rPr>
              <w:t>Work</w:t>
            </w:r>
            <w:r w:rsidRPr="004C6176">
              <w:rPr>
                <w:rFonts w:eastAsia="Times New Roman" w:cstheme="minorHAnsi"/>
                <w:color w:val="212529"/>
                <w:sz w:val="20"/>
                <w:szCs w:val="20"/>
                <w:lang w:eastAsia="en-GB"/>
              </w:rPr>
              <w:t xml:space="preserve"> in low risk environments such as COVID secure offices with good ventilation and low risk of breach of social distancing / hygiene</w:t>
            </w:r>
          </w:p>
          <w:p w:rsidR="000F51F1" w:rsidRPr="004C6176" w:rsidRDefault="000F51F1" w:rsidP="000F51F1">
            <w:pPr>
              <w:spacing w:after="0" w:line="240" w:lineRule="auto"/>
              <w:rPr>
                <w:rFonts w:eastAsia="Times New Roman" w:cstheme="minorHAnsi"/>
                <w:color w:val="212529"/>
                <w:sz w:val="20"/>
                <w:szCs w:val="20"/>
                <w:lang w:eastAsia="en-GB"/>
              </w:rPr>
            </w:pPr>
          </w:p>
          <w:p w:rsidR="000F51F1" w:rsidRPr="004C6176" w:rsidRDefault="000F51F1" w:rsidP="000F51F1">
            <w:pPr>
              <w:spacing w:after="0" w:line="240" w:lineRule="auto"/>
              <w:rPr>
                <w:rFonts w:eastAsia="Times New Roman" w:cstheme="minorHAnsi"/>
                <w:color w:val="212529"/>
                <w:sz w:val="20"/>
                <w:szCs w:val="20"/>
                <w:lang w:eastAsia="en-GB"/>
              </w:rPr>
            </w:pPr>
            <w:r w:rsidRPr="004C6176">
              <w:rPr>
                <w:rFonts w:eastAsia="Times New Roman" w:cstheme="minorHAnsi"/>
                <w:color w:val="212529"/>
                <w:sz w:val="20"/>
                <w:szCs w:val="20"/>
                <w:lang w:eastAsia="en-GB"/>
              </w:rPr>
              <w:t xml:space="preserve">Consider risks of travel to work and whether lower risk work is available. </w:t>
            </w:r>
          </w:p>
          <w:p w:rsidR="00CB2595" w:rsidRPr="004C6176" w:rsidRDefault="00CB2595" w:rsidP="167D6880">
            <w:pPr>
              <w:spacing w:after="100" w:afterAutospacing="1" w:line="240" w:lineRule="auto"/>
              <w:rPr>
                <w:rFonts w:eastAsia="Times New Roman"/>
                <w:color w:val="212529"/>
                <w:sz w:val="20"/>
                <w:szCs w:val="20"/>
                <w:lang w:eastAsia="en-GB"/>
              </w:rPr>
            </w:pPr>
          </w:p>
        </w:tc>
      </w:tr>
      <w:tr w:rsidR="007B52B8" w:rsidRPr="006B7540" w:rsidTr="005E0700">
        <w:tc>
          <w:tcPr>
            <w:tcW w:w="2024" w:type="dxa"/>
            <w:shd w:val="clear" w:color="auto" w:fill="FFF3CD"/>
            <w:hideMark/>
          </w:tcPr>
          <w:p w:rsidR="007B52B8" w:rsidRPr="004C6176" w:rsidRDefault="007B52B8" w:rsidP="007B52B8">
            <w:pPr>
              <w:spacing w:after="0" w:line="240" w:lineRule="auto"/>
              <w:rPr>
                <w:rFonts w:eastAsia="Times New Roman" w:cstheme="minorHAnsi"/>
                <w:b/>
                <w:bCs/>
                <w:color w:val="212529"/>
                <w:lang w:eastAsia="en-GB"/>
              </w:rPr>
            </w:pPr>
            <w:r w:rsidRPr="004C6176">
              <w:rPr>
                <w:rFonts w:eastAsia="Times New Roman" w:cstheme="minorHAnsi"/>
                <w:b/>
                <w:bCs/>
                <w:color w:val="212529"/>
                <w:lang w:eastAsia="en-GB"/>
              </w:rPr>
              <w:t>Moderate</w:t>
            </w:r>
          </w:p>
          <w:p w:rsidR="007B52B8" w:rsidRPr="004C6176" w:rsidRDefault="007B52B8" w:rsidP="007B52B8">
            <w:pPr>
              <w:spacing w:after="0" w:line="240" w:lineRule="auto"/>
              <w:rPr>
                <w:rFonts w:eastAsia="Times New Roman" w:cstheme="minorHAnsi"/>
                <w:color w:val="212529"/>
                <w:lang w:eastAsia="en-GB"/>
              </w:rPr>
            </w:pPr>
            <w:r w:rsidRPr="004C6176">
              <w:rPr>
                <w:rFonts w:eastAsia="Times New Roman" w:cstheme="minorHAnsi"/>
                <w:b/>
                <w:bCs/>
                <w:color w:val="212529"/>
                <w:lang w:eastAsia="en-GB"/>
              </w:rPr>
              <w:t>Relative Risk or</w:t>
            </w:r>
          </w:p>
          <w:p w:rsidR="007B52B8" w:rsidRPr="004C6176" w:rsidRDefault="007B52B8" w:rsidP="003A71BF">
            <w:pPr>
              <w:spacing w:after="100" w:afterAutospacing="1" w:line="240" w:lineRule="auto"/>
              <w:rPr>
                <w:rFonts w:eastAsia="Times New Roman" w:cstheme="minorHAnsi"/>
                <w:color w:val="212529"/>
                <w:lang w:eastAsia="en-GB"/>
              </w:rPr>
            </w:pPr>
            <w:r w:rsidRPr="004C6176">
              <w:rPr>
                <w:rFonts w:eastAsia="Times New Roman" w:cstheme="minorHAnsi"/>
                <w:b/>
                <w:bCs/>
                <w:color w:val="212529"/>
                <w:lang w:eastAsia="en-GB"/>
              </w:rPr>
              <w:t xml:space="preserve">Covid-age </w:t>
            </w:r>
            <w:r w:rsidR="00832167" w:rsidRPr="004C6176">
              <w:rPr>
                <w:rFonts w:eastAsia="Times New Roman" w:cstheme="minorHAnsi"/>
                <w:b/>
                <w:bCs/>
                <w:color w:val="212529"/>
                <w:lang w:eastAsia="en-GB"/>
              </w:rPr>
              <w:t>50-69</w:t>
            </w:r>
          </w:p>
        </w:tc>
        <w:tc>
          <w:tcPr>
            <w:tcW w:w="4228" w:type="dxa"/>
            <w:shd w:val="clear" w:color="auto" w:fill="FFF3CD"/>
            <w:hideMark/>
          </w:tcPr>
          <w:p w:rsidR="007B52B8" w:rsidRPr="004C6176" w:rsidRDefault="000F51F1" w:rsidP="00E6289B">
            <w:pPr>
              <w:spacing w:after="0" w:line="240" w:lineRule="auto"/>
              <w:rPr>
                <w:rFonts w:eastAsia="Times New Roman" w:cstheme="minorHAnsi"/>
                <w:color w:val="212529"/>
                <w:sz w:val="20"/>
                <w:szCs w:val="20"/>
                <w:lang w:eastAsia="en-GB"/>
              </w:rPr>
            </w:pPr>
            <w:r w:rsidRPr="004C6176">
              <w:rPr>
                <w:rFonts w:eastAsia="Times New Roman" w:cstheme="minorHAnsi"/>
                <w:b/>
                <w:color w:val="212529"/>
                <w:sz w:val="20"/>
                <w:szCs w:val="20"/>
                <w:lang w:eastAsia="en-GB"/>
              </w:rPr>
              <w:t>Only</w:t>
            </w:r>
            <w:r w:rsidRPr="004C6176">
              <w:rPr>
                <w:rFonts w:eastAsia="Times New Roman" w:cstheme="minorHAnsi"/>
                <w:color w:val="212529"/>
                <w:sz w:val="20"/>
                <w:szCs w:val="20"/>
                <w:lang w:eastAsia="en-GB"/>
              </w:rPr>
              <w:t xml:space="preserve"> work in rooms, wards, accommodation buildings or vehicles in close proximity to people with confirmed or suspected Covid-19 if </w:t>
            </w:r>
            <w:r w:rsidR="00E6289B" w:rsidRPr="004C6176">
              <w:rPr>
                <w:rFonts w:eastAsia="Times New Roman" w:cstheme="minorHAnsi"/>
                <w:b/>
                <w:color w:val="212529"/>
                <w:sz w:val="20"/>
                <w:szCs w:val="20"/>
                <w:lang w:eastAsia="en-GB"/>
              </w:rPr>
              <w:t>necessary</w:t>
            </w:r>
            <w:r w:rsidRPr="004C6176">
              <w:rPr>
                <w:rFonts w:eastAsia="Times New Roman" w:cstheme="minorHAnsi"/>
                <w:color w:val="212529"/>
                <w:sz w:val="20"/>
                <w:szCs w:val="20"/>
                <w:lang w:eastAsia="en-GB"/>
              </w:rPr>
              <w:t xml:space="preserve"> and where effective PPE / social distancing can be maintained.</w:t>
            </w:r>
          </w:p>
          <w:p w:rsidR="00E6289B" w:rsidRPr="004C6176" w:rsidRDefault="00E6289B" w:rsidP="00E6289B">
            <w:pPr>
              <w:spacing w:after="0" w:line="240" w:lineRule="auto"/>
              <w:rPr>
                <w:rFonts w:eastAsia="Times New Roman" w:cstheme="minorHAnsi"/>
                <w:color w:val="212529"/>
                <w:sz w:val="20"/>
                <w:szCs w:val="20"/>
                <w:lang w:eastAsia="en-GB"/>
              </w:rPr>
            </w:pPr>
            <w:r w:rsidRPr="004C6176">
              <w:rPr>
                <w:rFonts w:eastAsia="Times New Roman" w:cstheme="minorHAnsi"/>
                <w:b/>
                <w:color w:val="212529"/>
                <w:sz w:val="20"/>
                <w:szCs w:val="20"/>
                <w:lang w:eastAsia="en-GB"/>
              </w:rPr>
              <w:lastRenderedPageBreak/>
              <w:t>Work</w:t>
            </w:r>
            <w:r w:rsidRPr="004C6176">
              <w:rPr>
                <w:rFonts w:eastAsia="Times New Roman" w:cstheme="minorHAnsi"/>
                <w:color w:val="212529"/>
                <w:sz w:val="20"/>
                <w:szCs w:val="20"/>
                <w:lang w:eastAsia="en-GB"/>
              </w:rPr>
              <w:t xml:space="preserve"> in medium other areas such as healthcare or face-to-face contacts with high number of different contacts where there are no reasonably practicable means of reducing the risk further and in low risk environments such as COVID secure offices with good ventilation.</w:t>
            </w:r>
          </w:p>
          <w:p w:rsidR="00E6289B" w:rsidRPr="004C6176" w:rsidRDefault="00E6289B" w:rsidP="00E6289B">
            <w:pPr>
              <w:spacing w:after="0" w:line="240" w:lineRule="auto"/>
              <w:rPr>
                <w:rFonts w:eastAsia="Times New Roman" w:cstheme="minorHAnsi"/>
                <w:color w:val="212529"/>
                <w:sz w:val="20"/>
                <w:szCs w:val="20"/>
                <w:lang w:eastAsia="en-GB"/>
              </w:rPr>
            </w:pPr>
          </w:p>
          <w:p w:rsidR="00E6289B" w:rsidRPr="004C6176" w:rsidRDefault="00E6289B" w:rsidP="00E6289B">
            <w:pPr>
              <w:spacing w:after="0" w:line="240" w:lineRule="auto"/>
              <w:rPr>
                <w:rFonts w:eastAsia="Times New Roman" w:cstheme="minorHAnsi"/>
                <w:color w:val="212529"/>
                <w:sz w:val="20"/>
                <w:szCs w:val="20"/>
                <w:lang w:eastAsia="en-GB"/>
              </w:rPr>
            </w:pPr>
          </w:p>
        </w:tc>
        <w:tc>
          <w:tcPr>
            <w:tcW w:w="4244" w:type="dxa"/>
            <w:shd w:val="clear" w:color="auto" w:fill="FFF3CD"/>
            <w:hideMark/>
          </w:tcPr>
          <w:p w:rsidR="00E6289B" w:rsidRPr="004C6176" w:rsidRDefault="00E6289B" w:rsidP="007B52B8">
            <w:pPr>
              <w:spacing w:after="0" w:line="240" w:lineRule="auto"/>
              <w:rPr>
                <w:rFonts w:eastAsia="Times New Roman" w:cstheme="minorHAnsi"/>
                <w:color w:val="212529"/>
                <w:sz w:val="20"/>
                <w:szCs w:val="20"/>
                <w:lang w:eastAsia="en-GB"/>
              </w:rPr>
            </w:pPr>
            <w:r w:rsidRPr="004C6176">
              <w:rPr>
                <w:rFonts w:eastAsia="Times New Roman" w:cstheme="minorHAnsi"/>
                <w:b/>
                <w:color w:val="212529"/>
                <w:sz w:val="20"/>
                <w:szCs w:val="20"/>
                <w:lang w:eastAsia="en-GB"/>
              </w:rPr>
              <w:lastRenderedPageBreak/>
              <w:t>Only</w:t>
            </w:r>
            <w:r w:rsidRPr="004C6176">
              <w:rPr>
                <w:rFonts w:eastAsia="Times New Roman" w:cstheme="minorHAnsi"/>
                <w:color w:val="212529"/>
                <w:sz w:val="20"/>
                <w:szCs w:val="20"/>
                <w:lang w:eastAsia="en-GB"/>
              </w:rPr>
              <w:t xml:space="preserve"> work in rooms, wards, accommodation buildings or vehicles in close </w:t>
            </w:r>
            <w:r w:rsidRPr="004C6176">
              <w:rPr>
                <w:rFonts w:eastAsia="Times New Roman" w:cstheme="minorHAnsi"/>
                <w:b/>
                <w:color w:val="212529"/>
                <w:sz w:val="20"/>
                <w:szCs w:val="20"/>
                <w:lang w:eastAsia="en-GB"/>
              </w:rPr>
              <w:t>proximity</w:t>
            </w:r>
            <w:r w:rsidRPr="004C6176">
              <w:rPr>
                <w:rFonts w:eastAsia="Times New Roman" w:cstheme="minorHAnsi"/>
                <w:color w:val="212529"/>
                <w:sz w:val="20"/>
                <w:szCs w:val="20"/>
                <w:lang w:eastAsia="en-GB"/>
              </w:rPr>
              <w:t xml:space="preserve"> to people with confirmed or suspected Covid-19 if necessary and where effective PPE / social distancing can be maintained.</w:t>
            </w:r>
          </w:p>
          <w:p w:rsidR="00E6289B" w:rsidRPr="004C6176" w:rsidRDefault="00E6289B" w:rsidP="007B52B8">
            <w:pPr>
              <w:spacing w:after="0" w:line="240" w:lineRule="auto"/>
              <w:rPr>
                <w:rFonts w:eastAsia="Times New Roman" w:cstheme="minorHAnsi"/>
                <w:color w:val="212529"/>
                <w:sz w:val="20"/>
                <w:szCs w:val="20"/>
                <w:lang w:eastAsia="en-GB"/>
              </w:rPr>
            </w:pPr>
            <w:r w:rsidRPr="004C6176">
              <w:rPr>
                <w:rFonts w:eastAsia="Times New Roman" w:cstheme="minorHAnsi"/>
                <w:b/>
                <w:color w:val="212529"/>
                <w:sz w:val="20"/>
                <w:szCs w:val="20"/>
                <w:lang w:eastAsia="en-GB"/>
              </w:rPr>
              <w:lastRenderedPageBreak/>
              <w:t>Only</w:t>
            </w:r>
            <w:r w:rsidRPr="004C6176">
              <w:rPr>
                <w:rFonts w:eastAsia="Times New Roman" w:cstheme="minorHAnsi"/>
                <w:color w:val="212529"/>
                <w:sz w:val="20"/>
                <w:szCs w:val="20"/>
                <w:lang w:eastAsia="en-GB"/>
              </w:rPr>
              <w:t xml:space="preserve"> undertake medium risk activities such as healthcare or face-to-face contacts with high number of different contacts if </w:t>
            </w:r>
            <w:r w:rsidRPr="004C6176">
              <w:rPr>
                <w:rFonts w:eastAsia="Times New Roman" w:cstheme="minorHAnsi"/>
                <w:b/>
                <w:color w:val="212529"/>
                <w:sz w:val="20"/>
                <w:szCs w:val="20"/>
                <w:lang w:eastAsia="en-GB"/>
              </w:rPr>
              <w:t>necessary</w:t>
            </w:r>
            <w:r w:rsidRPr="004C6176">
              <w:rPr>
                <w:rFonts w:eastAsia="Times New Roman" w:cstheme="minorHAnsi"/>
                <w:color w:val="212529"/>
                <w:sz w:val="20"/>
                <w:szCs w:val="20"/>
                <w:lang w:eastAsia="en-GB"/>
              </w:rPr>
              <w:t xml:space="preserve"> and where testing of patients and staff and/or </w:t>
            </w:r>
            <w:proofErr w:type="gramStart"/>
            <w:r w:rsidRPr="004C6176">
              <w:rPr>
                <w:rFonts w:eastAsia="Times New Roman" w:cstheme="minorHAnsi"/>
                <w:color w:val="212529"/>
                <w:sz w:val="20"/>
                <w:szCs w:val="20"/>
                <w:lang w:eastAsia="en-GB"/>
              </w:rPr>
              <w:t>provision of controls (e.g. screens, PPE) are</w:t>
            </w:r>
            <w:proofErr w:type="gramEnd"/>
            <w:r w:rsidRPr="004C6176">
              <w:rPr>
                <w:rFonts w:eastAsia="Times New Roman" w:cstheme="minorHAnsi"/>
                <w:color w:val="212529"/>
                <w:sz w:val="20"/>
                <w:szCs w:val="20"/>
                <w:lang w:eastAsia="en-GB"/>
              </w:rPr>
              <w:t xml:space="preserve"> effective in managing the risk.</w:t>
            </w:r>
          </w:p>
          <w:p w:rsidR="00E6289B" w:rsidRPr="004C6176" w:rsidRDefault="00E6289B" w:rsidP="007B52B8">
            <w:pPr>
              <w:spacing w:after="0" w:line="240" w:lineRule="auto"/>
              <w:rPr>
                <w:rFonts w:eastAsia="Times New Roman" w:cstheme="minorHAnsi"/>
                <w:color w:val="212529"/>
                <w:sz w:val="20"/>
                <w:szCs w:val="20"/>
                <w:lang w:eastAsia="en-GB"/>
              </w:rPr>
            </w:pPr>
          </w:p>
          <w:p w:rsidR="00E6289B" w:rsidRPr="004C6176" w:rsidRDefault="00E6289B" w:rsidP="00E6289B">
            <w:pPr>
              <w:spacing w:after="0" w:line="240" w:lineRule="auto"/>
              <w:rPr>
                <w:rFonts w:eastAsia="Times New Roman" w:cstheme="minorHAnsi"/>
                <w:color w:val="212529"/>
                <w:sz w:val="20"/>
                <w:szCs w:val="20"/>
                <w:lang w:eastAsia="en-GB"/>
              </w:rPr>
            </w:pPr>
            <w:r w:rsidRPr="004C6176">
              <w:rPr>
                <w:rFonts w:eastAsia="Times New Roman" w:cstheme="minorHAnsi"/>
                <w:b/>
                <w:color w:val="212529"/>
                <w:sz w:val="20"/>
                <w:szCs w:val="20"/>
                <w:lang w:eastAsia="en-GB"/>
              </w:rPr>
              <w:t>Work</w:t>
            </w:r>
            <w:r w:rsidRPr="004C6176">
              <w:rPr>
                <w:rFonts w:eastAsia="Times New Roman" w:cstheme="minorHAnsi"/>
                <w:color w:val="212529"/>
                <w:sz w:val="20"/>
                <w:szCs w:val="20"/>
                <w:lang w:eastAsia="en-GB"/>
              </w:rPr>
              <w:t xml:space="preserve"> in low risk environments such as COVID secure offices with good ventilation and low risk of breach of social distancing / hygiene</w:t>
            </w:r>
          </w:p>
          <w:p w:rsidR="00E6289B" w:rsidRPr="004C6176" w:rsidRDefault="00E6289B" w:rsidP="007B52B8">
            <w:pPr>
              <w:spacing w:after="0" w:line="240" w:lineRule="auto"/>
              <w:rPr>
                <w:rFonts w:eastAsia="Times New Roman" w:cstheme="minorHAnsi"/>
                <w:color w:val="212529"/>
                <w:sz w:val="20"/>
                <w:szCs w:val="20"/>
                <w:lang w:eastAsia="en-GB"/>
              </w:rPr>
            </w:pPr>
          </w:p>
          <w:p w:rsidR="007B52B8" w:rsidRPr="004C6176" w:rsidRDefault="007B52B8" w:rsidP="00CB2595">
            <w:pPr>
              <w:spacing w:afterAutospacing="1" w:line="240" w:lineRule="auto"/>
              <w:rPr>
                <w:rFonts w:eastAsia="Times New Roman"/>
                <w:color w:val="212529"/>
                <w:sz w:val="20"/>
                <w:szCs w:val="20"/>
                <w:lang w:eastAsia="en-GB"/>
              </w:rPr>
            </w:pPr>
          </w:p>
        </w:tc>
      </w:tr>
      <w:tr w:rsidR="007B52B8" w:rsidRPr="006B7540" w:rsidTr="005E0700">
        <w:tc>
          <w:tcPr>
            <w:tcW w:w="2024" w:type="dxa"/>
            <w:shd w:val="clear" w:color="auto" w:fill="D4EDDA"/>
            <w:hideMark/>
          </w:tcPr>
          <w:p w:rsidR="007B52B8" w:rsidRPr="004C6176" w:rsidRDefault="007B52B8" w:rsidP="007B52B8">
            <w:pPr>
              <w:spacing w:after="0" w:line="240" w:lineRule="auto"/>
              <w:rPr>
                <w:rFonts w:eastAsia="Times New Roman" w:cstheme="minorHAnsi"/>
                <w:b/>
                <w:bCs/>
                <w:color w:val="212529"/>
                <w:lang w:eastAsia="en-GB"/>
              </w:rPr>
            </w:pPr>
            <w:r w:rsidRPr="004C6176">
              <w:rPr>
                <w:rFonts w:eastAsia="Times New Roman" w:cstheme="minorHAnsi"/>
                <w:b/>
                <w:bCs/>
                <w:color w:val="212529"/>
                <w:lang w:eastAsia="en-GB"/>
              </w:rPr>
              <w:lastRenderedPageBreak/>
              <w:t>Low</w:t>
            </w:r>
          </w:p>
          <w:p w:rsidR="007B52B8" w:rsidRPr="004C6176" w:rsidRDefault="007B52B8" w:rsidP="007B52B8">
            <w:pPr>
              <w:spacing w:after="0" w:line="240" w:lineRule="auto"/>
              <w:rPr>
                <w:rFonts w:eastAsia="Times New Roman" w:cstheme="minorHAnsi"/>
                <w:b/>
                <w:bCs/>
                <w:color w:val="212529"/>
                <w:lang w:eastAsia="en-GB"/>
              </w:rPr>
            </w:pPr>
            <w:r w:rsidRPr="004C6176">
              <w:rPr>
                <w:rFonts w:eastAsia="Times New Roman" w:cstheme="minorHAnsi"/>
                <w:b/>
                <w:bCs/>
                <w:color w:val="212529"/>
                <w:lang w:eastAsia="en-GB"/>
              </w:rPr>
              <w:t>Relative Risk or</w:t>
            </w:r>
          </w:p>
          <w:p w:rsidR="007B52B8" w:rsidRPr="004C6176" w:rsidRDefault="007B52B8" w:rsidP="003A71BF">
            <w:pPr>
              <w:spacing w:after="100" w:afterAutospacing="1" w:line="240" w:lineRule="auto"/>
              <w:rPr>
                <w:rFonts w:eastAsia="Times New Roman" w:cstheme="minorHAnsi"/>
                <w:color w:val="212529"/>
                <w:lang w:eastAsia="en-GB"/>
              </w:rPr>
            </w:pPr>
            <w:r w:rsidRPr="004C6176">
              <w:rPr>
                <w:rFonts w:eastAsia="Times New Roman" w:cstheme="minorHAnsi"/>
                <w:b/>
                <w:bCs/>
                <w:color w:val="212529"/>
                <w:lang w:eastAsia="en-GB"/>
              </w:rPr>
              <w:t xml:space="preserve">Covid-age </w:t>
            </w:r>
            <w:r w:rsidR="00832167" w:rsidRPr="004C6176">
              <w:rPr>
                <w:rFonts w:eastAsia="Times New Roman" w:cstheme="minorHAnsi"/>
                <w:b/>
                <w:bCs/>
                <w:color w:val="212529"/>
                <w:lang w:eastAsia="en-GB"/>
              </w:rPr>
              <w:t>&lt; 50</w:t>
            </w:r>
          </w:p>
        </w:tc>
        <w:tc>
          <w:tcPr>
            <w:tcW w:w="4228" w:type="dxa"/>
            <w:shd w:val="clear" w:color="auto" w:fill="D4EDDA"/>
            <w:hideMark/>
          </w:tcPr>
          <w:p w:rsidR="007D6AFD" w:rsidRPr="004C6176" w:rsidRDefault="00E6289B" w:rsidP="007B52B8">
            <w:pPr>
              <w:spacing w:after="0" w:line="240" w:lineRule="auto"/>
              <w:rPr>
                <w:rFonts w:eastAsia="Times New Roman" w:cstheme="minorHAnsi"/>
                <w:color w:val="212529"/>
                <w:sz w:val="20"/>
                <w:szCs w:val="20"/>
                <w:lang w:eastAsia="en-GB"/>
              </w:rPr>
            </w:pPr>
            <w:r w:rsidRPr="004C6176">
              <w:rPr>
                <w:rFonts w:eastAsia="Times New Roman" w:cstheme="minorHAnsi"/>
                <w:b/>
                <w:color w:val="212529"/>
                <w:sz w:val="20"/>
                <w:szCs w:val="20"/>
                <w:lang w:eastAsia="en-GB"/>
              </w:rPr>
              <w:t>Work</w:t>
            </w:r>
            <w:r w:rsidRPr="004C6176">
              <w:rPr>
                <w:rFonts w:eastAsia="Times New Roman" w:cstheme="minorHAnsi"/>
                <w:color w:val="212529"/>
                <w:sz w:val="20"/>
                <w:szCs w:val="20"/>
                <w:lang w:eastAsia="en-GB"/>
              </w:rPr>
              <w:t xml:space="preserve"> in all areas</w:t>
            </w:r>
          </w:p>
        </w:tc>
        <w:tc>
          <w:tcPr>
            <w:tcW w:w="4244" w:type="dxa"/>
            <w:shd w:val="clear" w:color="auto" w:fill="D4EDDA"/>
            <w:hideMark/>
          </w:tcPr>
          <w:p w:rsidR="007B52B8" w:rsidRPr="004C6176" w:rsidRDefault="00E6289B" w:rsidP="00E6289B">
            <w:pPr>
              <w:spacing w:after="0" w:line="240" w:lineRule="auto"/>
              <w:rPr>
                <w:rFonts w:eastAsia="Times New Roman" w:cstheme="minorHAnsi"/>
                <w:color w:val="212529"/>
                <w:sz w:val="20"/>
                <w:szCs w:val="20"/>
                <w:lang w:eastAsia="en-GB"/>
              </w:rPr>
            </w:pPr>
            <w:r w:rsidRPr="004C6176">
              <w:rPr>
                <w:rFonts w:eastAsia="Times New Roman" w:cstheme="minorHAnsi"/>
                <w:b/>
                <w:color w:val="212529"/>
                <w:sz w:val="20"/>
                <w:szCs w:val="20"/>
                <w:lang w:eastAsia="en-GB"/>
              </w:rPr>
              <w:t>Work</w:t>
            </w:r>
            <w:r w:rsidRPr="004C6176">
              <w:rPr>
                <w:rFonts w:eastAsia="Times New Roman" w:cstheme="minorHAnsi"/>
                <w:color w:val="212529"/>
                <w:sz w:val="20"/>
                <w:szCs w:val="20"/>
                <w:lang w:eastAsia="en-GB"/>
              </w:rPr>
              <w:t xml:space="preserve"> in all areas</w:t>
            </w:r>
          </w:p>
        </w:tc>
      </w:tr>
      <w:tr w:rsidR="00E6289B" w:rsidRPr="006B7540" w:rsidTr="00D94EC8">
        <w:tc>
          <w:tcPr>
            <w:tcW w:w="202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rsidR="00E6289B" w:rsidRPr="004C6176" w:rsidRDefault="00E6289B" w:rsidP="007B52B8">
            <w:pPr>
              <w:spacing w:after="0" w:line="240" w:lineRule="auto"/>
              <w:rPr>
                <w:rFonts w:eastAsia="Times New Roman" w:cstheme="minorHAnsi"/>
                <w:b/>
                <w:bCs/>
                <w:color w:val="212529"/>
                <w:lang w:eastAsia="en-GB"/>
              </w:rPr>
            </w:pPr>
            <w:r w:rsidRPr="004C6176">
              <w:rPr>
                <w:rFonts w:eastAsia="Times New Roman" w:cstheme="minorHAnsi"/>
                <w:b/>
                <w:bCs/>
                <w:color w:val="212529"/>
                <w:lang w:eastAsia="en-GB"/>
              </w:rPr>
              <w:t>Pregnancy</w:t>
            </w:r>
          </w:p>
        </w:tc>
        <w:tc>
          <w:tcPr>
            <w:tcW w:w="8472"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rsidR="00E6289B" w:rsidRPr="004C6176" w:rsidRDefault="00E6289B" w:rsidP="00C52F81">
            <w:pPr>
              <w:spacing w:after="0" w:line="240" w:lineRule="auto"/>
              <w:rPr>
                <w:rFonts w:eastAsia="Times New Roman"/>
                <w:color w:val="212529"/>
                <w:sz w:val="20"/>
                <w:szCs w:val="20"/>
                <w:lang w:eastAsia="en-GB"/>
              </w:rPr>
            </w:pPr>
            <w:r w:rsidRPr="004C6176">
              <w:rPr>
                <w:rFonts w:eastAsia="Times New Roman"/>
                <w:color w:val="212529"/>
                <w:sz w:val="20"/>
                <w:szCs w:val="20"/>
                <w:lang w:eastAsia="en-GB"/>
              </w:rPr>
              <w:t>Current advice is to minimise the risk to pregnant women, while allowing them to choose whether to attend work and what role to undertake at work. Risk should be reduced as far as reasonably practicable.</w:t>
            </w:r>
          </w:p>
          <w:p w:rsidR="00E6289B" w:rsidRPr="004C6176" w:rsidRDefault="00E6289B" w:rsidP="00C52F81">
            <w:pPr>
              <w:spacing w:after="0" w:line="240" w:lineRule="auto"/>
              <w:rPr>
                <w:rFonts w:eastAsia="Times New Roman"/>
                <w:color w:val="212529"/>
                <w:sz w:val="20"/>
                <w:szCs w:val="20"/>
                <w:lang w:eastAsia="en-GB"/>
              </w:rPr>
            </w:pPr>
          </w:p>
          <w:p w:rsidR="00E6289B" w:rsidRPr="004C6176" w:rsidRDefault="00E6289B" w:rsidP="00C52F81">
            <w:pPr>
              <w:spacing w:after="0" w:line="240" w:lineRule="auto"/>
              <w:rPr>
                <w:rFonts w:eastAsia="Times New Roman"/>
                <w:color w:val="212529"/>
                <w:sz w:val="20"/>
                <w:szCs w:val="20"/>
                <w:lang w:eastAsia="en-GB"/>
              </w:rPr>
            </w:pPr>
            <w:r w:rsidRPr="004C6176">
              <w:rPr>
                <w:rFonts w:eastAsia="Times New Roman"/>
                <w:color w:val="212529"/>
                <w:sz w:val="20"/>
                <w:szCs w:val="20"/>
                <w:lang w:eastAsia="en-GB"/>
              </w:rPr>
              <w:t xml:space="preserve">Pregnant healthcare workers should only continue to work in direct patient-facing roles if they are </w:t>
            </w:r>
            <w:r w:rsidRPr="004C6176">
              <w:rPr>
                <w:rFonts w:eastAsia="Times New Roman"/>
                <w:i/>
                <w:iCs/>
                <w:color w:val="212529"/>
                <w:sz w:val="20"/>
                <w:szCs w:val="20"/>
                <w:lang w:eastAsia="en-GB"/>
              </w:rPr>
              <w:t>under</w:t>
            </w:r>
            <w:r w:rsidRPr="004C6176">
              <w:rPr>
                <w:rFonts w:eastAsia="Times New Roman"/>
                <w:color w:val="212529"/>
                <w:sz w:val="20"/>
                <w:szCs w:val="20"/>
                <w:lang w:eastAsia="en-GB"/>
              </w:rPr>
              <w:t xml:space="preserve"> 28 </w:t>
            </w:r>
            <w:proofErr w:type="gramStart"/>
            <w:r w:rsidRPr="004C6176">
              <w:rPr>
                <w:rFonts w:eastAsia="Times New Roman"/>
                <w:color w:val="212529"/>
                <w:sz w:val="20"/>
                <w:szCs w:val="20"/>
                <w:lang w:eastAsia="en-GB"/>
              </w:rPr>
              <w:t>weeks</w:t>
            </w:r>
            <w:proofErr w:type="gramEnd"/>
            <w:r w:rsidRPr="004C6176">
              <w:rPr>
                <w:rFonts w:eastAsia="Times New Roman"/>
                <w:color w:val="212529"/>
                <w:sz w:val="20"/>
                <w:szCs w:val="20"/>
                <w:lang w:eastAsia="en-GB"/>
              </w:rPr>
              <w:t xml:space="preserve"> gestation and if this follows a risk assessment that recommends they can continue working, subject to modification of the working environment or deployment to suitable alternative duties. </w:t>
            </w:r>
          </w:p>
          <w:p w:rsidR="00E6289B" w:rsidRPr="004C6176" w:rsidRDefault="00E6289B" w:rsidP="00A908FF">
            <w:pPr>
              <w:spacing w:after="0" w:line="240" w:lineRule="auto"/>
              <w:rPr>
                <w:rFonts w:eastAsia="Times New Roman"/>
                <w:color w:val="212529"/>
                <w:sz w:val="20"/>
                <w:szCs w:val="20"/>
                <w:lang w:eastAsia="en-GB"/>
              </w:rPr>
            </w:pPr>
            <w:r w:rsidRPr="004C6176">
              <w:rPr>
                <w:rFonts w:eastAsia="Times New Roman"/>
                <w:color w:val="212529"/>
                <w:sz w:val="20"/>
                <w:szCs w:val="20"/>
                <w:lang w:eastAsia="en-GB"/>
              </w:rPr>
              <w:t>After 28 weeks gestation (or in mothers from the more at-risk groups listed opposite) then a more precautionary approach is recommended – see Page 3 of this guidance.</w:t>
            </w:r>
          </w:p>
        </w:tc>
      </w:tr>
      <w:tr w:rsidR="007365F5" w:rsidRPr="006B7540" w:rsidTr="00D94EC8">
        <w:tc>
          <w:tcPr>
            <w:tcW w:w="10496"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rsidR="007365F5" w:rsidRPr="004C6176" w:rsidRDefault="007365F5" w:rsidP="007365F5">
            <w:pPr>
              <w:spacing w:after="0" w:line="240" w:lineRule="auto"/>
              <w:jc w:val="center"/>
              <w:rPr>
                <w:rFonts w:eastAsia="Times New Roman"/>
                <w:b/>
                <w:color w:val="212529"/>
                <w:sz w:val="20"/>
                <w:szCs w:val="20"/>
                <w:lang w:eastAsia="en-GB"/>
              </w:rPr>
            </w:pPr>
            <w:r w:rsidRPr="004C6176">
              <w:rPr>
                <w:rFonts w:eastAsia="Times New Roman"/>
                <w:b/>
                <w:color w:val="212529"/>
                <w:sz w:val="20"/>
                <w:szCs w:val="20"/>
                <w:lang w:eastAsia="en-GB"/>
              </w:rPr>
              <w:t>Definitions</w:t>
            </w:r>
          </w:p>
        </w:tc>
      </w:tr>
      <w:tr w:rsidR="00E6289B" w:rsidRPr="006B7540" w:rsidTr="00D94EC8">
        <w:tc>
          <w:tcPr>
            <w:tcW w:w="202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rsidR="00E6289B" w:rsidRPr="004C6176" w:rsidRDefault="00E6289B" w:rsidP="007B52B8">
            <w:pPr>
              <w:spacing w:after="0" w:line="240" w:lineRule="auto"/>
              <w:rPr>
                <w:rFonts w:eastAsia="Times New Roman" w:cstheme="minorHAnsi"/>
                <w:b/>
                <w:bCs/>
                <w:color w:val="212529"/>
                <w:lang w:eastAsia="en-GB"/>
              </w:rPr>
            </w:pPr>
            <w:r w:rsidRPr="004C6176">
              <w:rPr>
                <w:rFonts w:eastAsia="Times New Roman" w:cstheme="minorHAnsi"/>
                <w:b/>
                <w:bCs/>
                <w:color w:val="212529"/>
                <w:lang w:eastAsia="en-GB"/>
              </w:rPr>
              <w:t>Necessary</w:t>
            </w:r>
          </w:p>
        </w:tc>
        <w:tc>
          <w:tcPr>
            <w:tcW w:w="8472"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rsidR="00E6289B" w:rsidRPr="004C6176" w:rsidRDefault="007365F5" w:rsidP="00C52F81">
            <w:pPr>
              <w:spacing w:after="0" w:line="240" w:lineRule="auto"/>
              <w:rPr>
                <w:rFonts w:eastAsia="Times New Roman"/>
                <w:color w:val="212529"/>
                <w:sz w:val="20"/>
                <w:szCs w:val="20"/>
                <w:lang w:eastAsia="en-GB"/>
              </w:rPr>
            </w:pPr>
            <w:r w:rsidRPr="004C6176">
              <w:rPr>
                <w:rFonts w:eastAsia="Times New Roman"/>
                <w:color w:val="212529"/>
                <w:sz w:val="20"/>
                <w:szCs w:val="20"/>
                <w:lang w:eastAsia="en-GB"/>
              </w:rPr>
              <w:t>Implies that the task is necessary for that role and that there is no way of reducing the risk further including by adjusting duties within the team.</w:t>
            </w:r>
          </w:p>
        </w:tc>
      </w:tr>
      <w:tr w:rsidR="007365F5" w:rsidRPr="007B52B8" w:rsidTr="00D94EC8">
        <w:tc>
          <w:tcPr>
            <w:tcW w:w="202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rsidR="007365F5" w:rsidRPr="004C6176" w:rsidRDefault="007365F5" w:rsidP="007B52B8">
            <w:pPr>
              <w:spacing w:after="0" w:line="240" w:lineRule="auto"/>
              <w:rPr>
                <w:rFonts w:eastAsia="Times New Roman" w:cstheme="minorHAnsi"/>
                <w:b/>
                <w:bCs/>
                <w:color w:val="212529"/>
                <w:lang w:eastAsia="en-GB"/>
              </w:rPr>
            </w:pPr>
            <w:r w:rsidRPr="004C6176">
              <w:rPr>
                <w:rFonts w:eastAsia="Times New Roman" w:cstheme="minorHAnsi"/>
                <w:b/>
                <w:bCs/>
                <w:color w:val="212529"/>
                <w:lang w:eastAsia="en-GB"/>
              </w:rPr>
              <w:t>Essential</w:t>
            </w:r>
          </w:p>
        </w:tc>
        <w:tc>
          <w:tcPr>
            <w:tcW w:w="8472"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rsidR="007365F5" w:rsidRPr="004C6176" w:rsidRDefault="007365F5" w:rsidP="007365F5">
            <w:pPr>
              <w:spacing w:after="0" w:line="240" w:lineRule="auto"/>
              <w:rPr>
                <w:rFonts w:eastAsia="Times New Roman"/>
                <w:color w:val="212529"/>
                <w:sz w:val="20"/>
                <w:szCs w:val="20"/>
                <w:lang w:eastAsia="en-GB"/>
              </w:rPr>
            </w:pPr>
            <w:r w:rsidRPr="004C6176">
              <w:rPr>
                <w:rFonts w:eastAsia="Times New Roman"/>
                <w:color w:val="212529"/>
                <w:sz w:val="20"/>
                <w:szCs w:val="20"/>
                <w:lang w:eastAsia="en-GB"/>
              </w:rPr>
              <w:t xml:space="preserve">Implies that the task is essential to maintain healthcare </w:t>
            </w:r>
            <w:proofErr w:type="gramStart"/>
            <w:r w:rsidRPr="004C6176">
              <w:rPr>
                <w:rFonts w:eastAsia="Times New Roman"/>
                <w:color w:val="212529"/>
                <w:sz w:val="20"/>
                <w:szCs w:val="20"/>
                <w:lang w:eastAsia="en-GB"/>
              </w:rPr>
              <w:t>services ;</w:t>
            </w:r>
            <w:proofErr w:type="gramEnd"/>
            <w:r w:rsidRPr="004C6176">
              <w:rPr>
                <w:rFonts w:eastAsia="Times New Roman"/>
                <w:color w:val="212529"/>
                <w:sz w:val="20"/>
                <w:szCs w:val="20"/>
                <w:lang w:eastAsia="en-GB"/>
              </w:rPr>
              <w:t xml:space="preserve"> that it cannot be done by anyone else and that there is no way of reducing the risk further..</w:t>
            </w:r>
          </w:p>
        </w:tc>
      </w:tr>
    </w:tbl>
    <w:p w:rsidR="0027627B" w:rsidRDefault="0027627B" w:rsidP="00E82209">
      <w:pPr>
        <w:rPr>
          <w:b/>
          <w:sz w:val="24"/>
          <w:szCs w:val="24"/>
        </w:rPr>
      </w:pPr>
    </w:p>
    <w:p w:rsidR="007269C5" w:rsidRDefault="007269C5" w:rsidP="00E82209">
      <w:pPr>
        <w:rPr>
          <w:b/>
          <w:sz w:val="24"/>
          <w:szCs w:val="24"/>
        </w:rPr>
      </w:pPr>
    </w:p>
    <w:p w:rsidR="007269C5" w:rsidRDefault="007269C5" w:rsidP="00E82209">
      <w:pPr>
        <w:rPr>
          <w:b/>
          <w:sz w:val="24"/>
          <w:szCs w:val="24"/>
        </w:rPr>
      </w:pPr>
    </w:p>
    <w:p w:rsidR="007269C5" w:rsidRDefault="007269C5" w:rsidP="00E82209">
      <w:pPr>
        <w:rPr>
          <w:b/>
          <w:sz w:val="24"/>
          <w:szCs w:val="24"/>
        </w:rPr>
      </w:pPr>
    </w:p>
    <w:p w:rsidR="007269C5" w:rsidRDefault="007269C5" w:rsidP="00E82209">
      <w:pPr>
        <w:rPr>
          <w:b/>
          <w:sz w:val="24"/>
          <w:szCs w:val="24"/>
        </w:rPr>
      </w:pPr>
    </w:p>
    <w:p w:rsidR="007269C5" w:rsidRDefault="007269C5" w:rsidP="00E82209">
      <w:pPr>
        <w:rPr>
          <w:b/>
          <w:sz w:val="24"/>
          <w:szCs w:val="24"/>
        </w:rPr>
      </w:pPr>
    </w:p>
    <w:p w:rsidR="007269C5" w:rsidRDefault="007269C5" w:rsidP="00E82209">
      <w:pPr>
        <w:rPr>
          <w:b/>
          <w:sz w:val="24"/>
          <w:szCs w:val="24"/>
        </w:rPr>
      </w:pPr>
    </w:p>
    <w:p w:rsidR="007269C5" w:rsidRDefault="007269C5" w:rsidP="00E82209">
      <w:pPr>
        <w:rPr>
          <w:b/>
          <w:sz w:val="24"/>
          <w:szCs w:val="24"/>
        </w:rPr>
      </w:pPr>
    </w:p>
    <w:p w:rsidR="007269C5" w:rsidRDefault="007269C5" w:rsidP="00E82209">
      <w:pPr>
        <w:rPr>
          <w:b/>
          <w:sz w:val="24"/>
          <w:szCs w:val="24"/>
        </w:rPr>
      </w:pPr>
    </w:p>
    <w:p w:rsidR="007269C5" w:rsidRDefault="007269C5" w:rsidP="00E82209">
      <w:pPr>
        <w:rPr>
          <w:b/>
          <w:sz w:val="24"/>
          <w:szCs w:val="24"/>
        </w:rPr>
      </w:pPr>
    </w:p>
    <w:p w:rsidR="007269C5" w:rsidRDefault="007269C5" w:rsidP="00E82209">
      <w:pPr>
        <w:rPr>
          <w:b/>
          <w:sz w:val="24"/>
          <w:szCs w:val="24"/>
        </w:rPr>
      </w:pPr>
    </w:p>
    <w:p w:rsidR="007269C5" w:rsidRDefault="007269C5" w:rsidP="00E82209">
      <w:pPr>
        <w:rPr>
          <w:b/>
          <w:sz w:val="24"/>
          <w:szCs w:val="24"/>
        </w:rPr>
      </w:pPr>
    </w:p>
    <w:p w:rsidR="007269C5" w:rsidRDefault="007269C5" w:rsidP="00E82209">
      <w:pPr>
        <w:rPr>
          <w:b/>
          <w:sz w:val="24"/>
          <w:szCs w:val="24"/>
        </w:rPr>
      </w:pPr>
    </w:p>
    <w:p w:rsidR="007269C5" w:rsidRDefault="007269C5" w:rsidP="00E82209">
      <w:pPr>
        <w:rPr>
          <w:b/>
          <w:sz w:val="24"/>
          <w:szCs w:val="24"/>
        </w:rPr>
      </w:pPr>
    </w:p>
    <w:p w:rsidR="00E82209" w:rsidRPr="00E82209" w:rsidRDefault="00E82209" w:rsidP="00E82209">
      <w:pPr>
        <w:rPr>
          <w:b/>
          <w:sz w:val="24"/>
          <w:szCs w:val="24"/>
        </w:rPr>
      </w:pPr>
      <w:r w:rsidRPr="00E82209">
        <w:rPr>
          <w:b/>
          <w:sz w:val="24"/>
          <w:szCs w:val="24"/>
        </w:rPr>
        <w:lastRenderedPageBreak/>
        <w:t>Appendi</w:t>
      </w:r>
      <w:r w:rsidR="00E76EE2">
        <w:rPr>
          <w:b/>
          <w:sz w:val="24"/>
          <w:szCs w:val="24"/>
        </w:rPr>
        <w:t>x 2: Guidance on using the ALAMA</w:t>
      </w:r>
      <w:r w:rsidRPr="00E82209">
        <w:rPr>
          <w:b/>
          <w:sz w:val="24"/>
          <w:szCs w:val="24"/>
        </w:rPr>
        <w:t xml:space="preserve"> COVID 19 Medical Risk Assessment Guidance</w:t>
      </w:r>
    </w:p>
    <w:p w:rsidR="00E82209" w:rsidRDefault="00E76EE2" w:rsidP="00E82209">
      <w:r>
        <w:t>The ALAMA</w:t>
      </w:r>
      <w:r w:rsidR="00E82209">
        <w:t xml:space="preserve"> website now contains a COVID age calculator which can be used to calculate an individual’s vulnerability to coronavirus. Details of underlying health conditions are required in order to complete the calculation. </w:t>
      </w:r>
    </w:p>
    <w:p w:rsidR="00E82209" w:rsidRPr="00E82209" w:rsidRDefault="00E82209" w:rsidP="007269C5">
      <w:pPr>
        <w:pStyle w:val="ListParagraph"/>
        <w:numPr>
          <w:ilvl w:val="0"/>
          <w:numId w:val="6"/>
        </w:numPr>
        <w:spacing w:after="0"/>
        <w:rPr>
          <w:rStyle w:val="Hyperlink"/>
          <w:color w:val="auto"/>
          <w:u w:val="none"/>
        </w:rPr>
      </w:pPr>
      <w:r>
        <w:t xml:space="preserve">Click on the link </w:t>
      </w:r>
      <w:hyperlink r:id="rId26" w:history="1">
        <w:r w:rsidRPr="00A51089">
          <w:rPr>
            <w:rStyle w:val="Hyperlink"/>
          </w:rPr>
          <w:t>https://alama.org.uk/covid-19-medical-risk-assessment/</w:t>
        </w:r>
      </w:hyperlink>
    </w:p>
    <w:p w:rsidR="00E82209" w:rsidRDefault="00E82209" w:rsidP="007269C5">
      <w:pPr>
        <w:pStyle w:val="ListParagraph"/>
        <w:spacing w:after="0"/>
        <w:ind w:left="360"/>
      </w:pPr>
    </w:p>
    <w:p w:rsidR="00E82209" w:rsidRDefault="00E82209" w:rsidP="007269C5">
      <w:pPr>
        <w:pStyle w:val="ListParagraph"/>
        <w:numPr>
          <w:ilvl w:val="0"/>
          <w:numId w:val="6"/>
        </w:numPr>
        <w:spacing w:after="0"/>
      </w:pPr>
      <w:r>
        <w:t>On first use it is recommended that the user reads through the summary on how to assess a worker’s vulnerability.</w:t>
      </w:r>
    </w:p>
    <w:p w:rsidR="007269C5" w:rsidRDefault="007269C5" w:rsidP="007269C5">
      <w:pPr>
        <w:pStyle w:val="ListParagraph"/>
      </w:pPr>
    </w:p>
    <w:p w:rsidR="00E82209" w:rsidRDefault="00E82209" w:rsidP="007269C5">
      <w:pPr>
        <w:pStyle w:val="ListParagraph"/>
        <w:numPr>
          <w:ilvl w:val="0"/>
          <w:numId w:val="6"/>
        </w:numPr>
        <w:spacing w:after="0"/>
      </w:pPr>
      <w:r>
        <w:t>Scroll down to the COVID age calculator:</w:t>
      </w:r>
    </w:p>
    <w:p w:rsidR="00E82209" w:rsidRDefault="00E82209" w:rsidP="00E82209">
      <w:pPr>
        <w:jc w:val="center"/>
      </w:pPr>
      <w:r>
        <w:rPr>
          <w:noProof/>
          <w:lang w:eastAsia="en-GB"/>
        </w:rPr>
        <w:drawing>
          <wp:inline distT="0" distB="0" distL="0" distR="0" wp14:anchorId="08F06EAE" wp14:editId="0AD2C322">
            <wp:extent cx="5149850" cy="241096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156724" cy="2414184"/>
                    </a:xfrm>
                    <a:prstGeom prst="rect">
                      <a:avLst/>
                    </a:prstGeom>
                  </pic:spPr>
                </pic:pic>
              </a:graphicData>
            </a:graphic>
          </wp:inline>
        </w:drawing>
      </w:r>
    </w:p>
    <w:p w:rsidR="00E82209" w:rsidRDefault="00E82209" w:rsidP="00E82209">
      <w:pPr>
        <w:jc w:val="center"/>
      </w:pPr>
    </w:p>
    <w:p w:rsidR="00E82209" w:rsidRDefault="00E82209" w:rsidP="00E82209">
      <w:pPr>
        <w:pStyle w:val="ListParagraph"/>
        <w:numPr>
          <w:ilvl w:val="0"/>
          <w:numId w:val="6"/>
        </w:numPr>
      </w:pPr>
      <w:r w:rsidRPr="004F3DCF">
        <w:rPr>
          <w:b/>
        </w:rPr>
        <w:t>Insert details of employee’s age, ethnicity and BMI</w:t>
      </w:r>
      <w:r>
        <w:t xml:space="preserve">. </w:t>
      </w:r>
    </w:p>
    <w:p w:rsidR="00E82209" w:rsidRDefault="00E82209" w:rsidP="00E82209">
      <w:pPr>
        <w:pStyle w:val="ListParagraph"/>
        <w:ind w:left="360"/>
        <w:rPr>
          <w:b/>
        </w:rPr>
      </w:pPr>
    </w:p>
    <w:p w:rsidR="00E82209" w:rsidRDefault="00E82209" w:rsidP="00E82209">
      <w:pPr>
        <w:pStyle w:val="ListParagraph"/>
        <w:ind w:left="360"/>
      </w:pPr>
      <w:r>
        <w:t xml:space="preserve">As you insert information, the right-hand box will compute a modifier (age adjuster) based on the information given and the age of the person, which in turn will give a COVID age. BMI can be calculated via </w:t>
      </w:r>
      <w:hyperlink r:id="rId28" w:history="1">
        <w:r w:rsidRPr="0024632E">
          <w:rPr>
            <w:rStyle w:val="Hyperlink"/>
          </w:rPr>
          <w:t>www.nhs.uk/live-well/healthy-weight/bmi-calculator</w:t>
        </w:r>
      </w:hyperlink>
      <w:r>
        <w:rPr>
          <w:rStyle w:val="Hyperlink"/>
        </w:rPr>
        <w:t xml:space="preserve"> </w:t>
      </w:r>
      <w:r w:rsidRPr="0056481B">
        <w:rPr>
          <w:rStyle w:val="Hyperlink"/>
          <w:color w:val="000000" w:themeColor="text1"/>
          <w:u w:val="none"/>
        </w:rPr>
        <w:t>if unknown</w:t>
      </w:r>
      <w:r>
        <w:rPr>
          <w:rStyle w:val="Hyperlink"/>
        </w:rPr>
        <w:t>.</w:t>
      </w:r>
    </w:p>
    <w:p w:rsidR="00E82209" w:rsidRDefault="00E82209" w:rsidP="00E82209">
      <w:pPr>
        <w:pStyle w:val="ListParagraph"/>
        <w:ind w:left="360"/>
      </w:pPr>
    </w:p>
    <w:p w:rsidR="00E82209" w:rsidRDefault="00E82209" w:rsidP="00E82209">
      <w:pPr>
        <w:pStyle w:val="ListParagraph"/>
        <w:ind w:left="360"/>
        <w:jc w:val="center"/>
      </w:pPr>
      <w:r>
        <w:rPr>
          <w:noProof/>
          <w:lang w:eastAsia="en-GB"/>
        </w:rPr>
        <w:drawing>
          <wp:inline distT="0" distB="0" distL="0" distR="0" wp14:anchorId="5294B27D" wp14:editId="2D9035A9">
            <wp:extent cx="3994150" cy="165363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000533" cy="1656273"/>
                    </a:xfrm>
                    <a:prstGeom prst="rect">
                      <a:avLst/>
                    </a:prstGeom>
                  </pic:spPr>
                </pic:pic>
              </a:graphicData>
            </a:graphic>
          </wp:inline>
        </w:drawing>
      </w:r>
    </w:p>
    <w:p w:rsidR="00E82209" w:rsidRDefault="00E82209" w:rsidP="00E82209">
      <w:pPr>
        <w:jc w:val="center"/>
      </w:pPr>
      <w:r>
        <w:rPr>
          <w:noProof/>
          <w:lang w:eastAsia="en-GB"/>
        </w:rPr>
        <w:lastRenderedPageBreak/>
        <w:drawing>
          <wp:inline distT="0" distB="0" distL="0" distR="0" wp14:anchorId="10675C7B" wp14:editId="6853841E">
            <wp:extent cx="3824778" cy="15494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830302" cy="1551638"/>
                    </a:xfrm>
                    <a:prstGeom prst="rect">
                      <a:avLst/>
                    </a:prstGeom>
                  </pic:spPr>
                </pic:pic>
              </a:graphicData>
            </a:graphic>
          </wp:inline>
        </w:drawing>
      </w:r>
    </w:p>
    <w:p w:rsidR="00E82209" w:rsidRDefault="00E82209" w:rsidP="00E82209"/>
    <w:p w:rsidR="00E82209" w:rsidRPr="008F3D23" w:rsidRDefault="00E82209" w:rsidP="00E82209">
      <w:pPr>
        <w:pStyle w:val="ListParagraph"/>
        <w:numPr>
          <w:ilvl w:val="0"/>
          <w:numId w:val="6"/>
        </w:numPr>
        <w:rPr>
          <w:b/>
        </w:rPr>
      </w:pPr>
      <w:r w:rsidRPr="008F3D23">
        <w:rPr>
          <w:b/>
        </w:rPr>
        <w:t>Asthma:  Select appropriate choice for asthma.</w:t>
      </w:r>
    </w:p>
    <w:p w:rsidR="00E82209" w:rsidRDefault="00E82209" w:rsidP="00E82209">
      <w:pPr>
        <w:pStyle w:val="ListParagraph"/>
        <w:numPr>
          <w:ilvl w:val="1"/>
          <w:numId w:val="6"/>
        </w:numPr>
      </w:pPr>
      <w:r w:rsidRPr="008F3D23">
        <w:rPr>
          <w:b/>
        </w:rPr>
        <w:t>Mild asthma</w:t>
      </w:r>
      <w:r>
        <w:t>: No requirement for oral steroids (prednisolone) for asthma in past 12 months.</w:t>
      </w:r>
    </w:p>
    <w:p w:rsidR="00E82209" w:rsidRDefault="00E82209" w:rsidP="00E82209">
      <w:pPr>
        <w:pStyle w:val="ListParagraph"/>
        <w:numPr>
          <w:ilvl w:val="1"/>
          <w:numId w:val="6"/>
        </w:numPr>
      </w:pPr>
      <w:r w:rsidRPr="008F3D23">
        <w:rPr>
          <w:b/>
        </w:rPr>
        <w:t>Severe</w:t>
      </w:r>
      <w:r>
        <w:rPr>
          <w:b/>
        </w:rPr>
        <w:t xml:space="preserve"> asthma</w:t>
      </w:r>
      <w:r w:rsidRPr="008F3D23">
        <w:rPr>
          <w:b/>
        </w:rPr>
        <w:t>:</w:t>
      </w:r>
      <w:r>
        <w:t xml:space="preserve"> Required oral steroids (prednisolone) for asthma in past 12 months.</w:t>
      </w:r>
    </w:p>
    <w:p w:rsidR="00E82209" w:rsidRDefault="00E82209" w:rsidP="00E82209">
      <w:pPr>
        <w:jc w:val="center"/>
      </w:pPr>
      <w:r>
        <w:rPr>
          <w:noProof/>
          <w:lang w:eastAsia="en-GB"/>
        </w:rPr>
        <w:drawing>
          <wp:inline distT="0" distB="0" distL="0" distR="0" wp14:anchorId="67005DE5" wp14:editId="141F02B8">
            <wp:extent cx="1301750" cy="1384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301750" cy="1384300"/>
                    </a:xfrm>
                    <a:prstGeom prst="rect">
                      <a:avLst/>
                    </a:prstGeom>
                  </pic:spPr>
                </pic:pic>
              </a:graphicData>
            </a:graphic>
          </wp:inline>
        </w:drawing>
      </w:r>
    </w:p>
    <w:p w:rsidR="00E82209" w:rsidRPr="008F3D23" w:rsidRDefault="00E82209" w:rsidP="00E82209">
      <w:pPr>
        <w:pStyle w:val="ListParagraph"/>
        <w:numPr>
          <w:ilvl w:val="0"/>
          <w:numId w:val="6"/>
        </w:numPr>
        <w:rPr>
          <w:b/>
        </w:rPr>
      </w:pPr>
      <w:r w:rsidRPr="008F3D23">
        <w:rPr>
          <w:b/>
        </w:rPr>
        <w:t xml:space="preserve">Diabetes: Select appropriate choice. </w:t>
      </w:r>
    </w:p>
    <w:p w:rsidR="00E82209" w:rsidRDefault="00E82209" w:rsidP="00E82209">
      <w:pPr>
        <w:pStyle w:val="ListParagraph"/>
        <w:ind w:left="360"/>
      </w:pPr>
    </w:p>
    <w:p w:rsidR="00E82209" w:rsidRDefault="00E82209" w:rsidP="00E82209">
      <w:pPr>
        <w:pStyle w:val="ListParagraph"/>
        <w:ind w:left="360"/>
      </w:pPr>
      <w:r>
        <w:t xml:space="preserve">Some people may know their latest HBA1c result (taken as a blood test) however many won’t. If unknown, select the </w:t>
      </w:r>
      <w:r w:rsidR="0056481B">
        <w:t>‘</w:t>
      </w:r>
      <w:r>
        <w:t>unknown HBA1c option</w:t>
      </w:r>
      <w:r w:rsidR="0056481B">
        <w:t>’</w:t>
      </w:r>
      <w:r>
        <w:t xml:space="preserve"> for either Type 1 (usually requires insulin), or Type 2 (doesn’t usually require insulin). Note there is an option for diabetes that has been diagnosed within 1 year which should be selected if appropriate.</w:t>
      </w:r>
    </w:p>
    <w:p w:rsidR="00E82209" w:rsidRDefault="00E82209" w:rsidP="00E82209">
      <w:pPr>
        <w:pStyle w:val="ListParagraph"/>
        <w:ind w:left="360"/>
      </w:pPr>
    </w:p>
    <w:p w:rsidR="00E82209" w:rsidRDefault="00E82209" w:rsidP="00E82209">
      <w:pPr>
        <w:pStyle w:val="ListParagraph"/>
        <w:ind w:left="360"/>
        <w:jc w:val="center"/>
      </w:pPr>
      <w:r>
        <w:rPr>
          <w:noProof/>
          <w:lang w:eastAsia="en-GB"/>
        </w:rPr>
        <w:drawing>
          <wp:inline distT="0" distB="0" distL="0" distR="0" wp14:anchorId="04B80F3C" wp14:editId="242D21BA">
            <wp:extent cx="4076700" cy="269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076700" cy="2692400"/>
                    </a:xfrm>
                    <a:prstGeom prst="rect">
                      <a:avLst/>
                    </a:prstGeom>
                  </pic:spPr>
                </pic:pic>
              </a:graphicData>
            </a:graphic>
          </wp:inline>
        </w:drawing>
      </w:r>
    </w:p>
    <w:p w:rsidR="00E82209" w:rsidRDefault="00E82209" w:rsidP="00E82209">
      <w:pPr>
        <w:pStyle w:val="ListParagraph"/>
        <w:ind w:left="360"/>
        <w:jc w:val="center"/>
      </w:pPr>
    </w:p>
    <w:p w:rsidR="00E82209" w:rsidRDefault="00E82209" w:rsidP="00E82209">
      <w:pPr>
        <w:pStyle w:val="ListParagraph"/>
        <w:ind w:left="360"/>
        <w:jc w:val="center"/>
      </w:pPr>
    </w:p>
    <w:p w:rsidR="00E82209" w:rsidRDefault="00E82209" w:rsidP="00E82209">
      <w:pPr>
        <w:pStyle w:val="ListParagraph"/>
        <w:ind w:left="360"/>
        <w:jc w:val="center"/>
      </w:pPr>
    </w:p>
    <w:p w:rsidR="00E82209" w:rsidRDefault="00E82209" w:rsidP="00E82209">
      <w:pPr>
        <w:pStyle w:val="ListParagraph"/>
        <w:ind w:left="360"/>
        <w:jc w:val="center"/>
      </w:pPr>
    </w:p>
    <w:p w:rsidR="00E82209" w:rsidRDefault="00E82209" w:rsidP="00E82209">
      <w:pPr>
        <w:pStyle w:val="ListParagraph"/>
        <w:ind w:left="360"/>
        <w:jc w:val="center"/>
      </w:pPr>
    </w:p>
    <w:p w:rsidR="00E82209" w:rsidRPr="00E504AF" w:rsidRDefault="00E82209" w:rsidP="00E82209">
      <w:pPr>
        <w:pStyle w:val="ListParagraph"/>
        <w:numPr>
          <w:ilvl w:val="0"/>
          <w:numId w:val="6"/>
        </w:numPr>
        <w:rPr>
          <w:b/>
        </w:rPr>
      </w:pPr>
      <w:r w:rsidRPr="00E504AF">
        <w:rPr>
          <w:b/>
        </w:rPr>
        <w:lastRenderedPageBreak/>
        <w:t>Additional Medical Conditions</w:t>
      </w:r>
    </w:p>
    <w:p w:rsidR="00E82209" w:rsidRDefault="00E82209" w:rsidP="00E82209">
      <w:pPr>
        <w:pStyle w:val="ListParagraph"/>
        <w:ind w:left="360"/>
      </w:pPr>
    </w:p>
    <w:p w:rsidR="00E82209" w:rsidRDefault="00E82209" w:rsidP="00E82209">
      <w:pPr>
        <w:pStyle w:val="ListParagraph"/>
        <w:ind w:left="360"/>
      </w:pPr>
      <w:r>
        <w:t>Now move on to the remaining medical conditions, making sure you also consider the ‘Other Conditions’ dropdown menu which includes the below:</w:t>
      </w:r>
    </w:p>
    <w:p w:rsidR="00E82209" w:rsidRDefault="00E82209" w:rsidP="00E82209">
      <w:pPr>
        <w:pStyle w:val="ListParagraph"/>
        <w:ind w:left="360"/>
      </w:pPr>
      <w:r>
        <w:rPr>
          <w:noProof/>
          <w:lang w:eastAsia="en-GB"/>
        </w:rPr>
        <w:drawing>
          <wp:inline distT="0" distB="0" distL="0" distR="0" wp14:anchorId="7273A77F" wp14:editId="59EDA58D">
            <wp:extent cx="4730750" cy="2425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730750" cy="2425700"/>
                    </a:xfrm>
                    <a:prstGeom prst="rect">
                      <a:avLst/>
                    </a:prstGeom>
                  </pic:spPr>
                </pic:pic>
              </a:graphicData>
            </a:graphic>
          </wp:inline>
        </w:drawing>
      </w:r>
    </w:p>
    <w:p w:rsidR="00E82209" w:rsidRDefault="00E82209" w:rsidP="00E82209">
      <w:pPr>
        <w:pStyle w:val="ListParagraph"/>
        <w:ind w:left="360"/>
      </w:pPr>
    </w:p>
    <w:p w:rsidR="00E82209" w:rsidRDefault="00E82209" w:rsidP="00E82209">
      <w:pPr>
        <w:pStyle w:val="ListParagraph"/>
        <w:ind w:left="360"/>
      </w:pPr>
    </w:p>
    <w:p w:rsidR="00E82209" w:rsidRDefault="00E82209" w:rsidP="00E82209">
      <w:pPr>
        <w:pStyle w:val="ListParagraph"/>
        <w:ind w:left="360"/>
      </w:pPr>
      <w:r>
        <w:t>If you are uncertain what illnesses may be included within a condition, then selecting something on the left hand side will often highlight further guidance in the right hand box, as below:</w:t>
      </w:r>
    </w:p>
    <w:p w:rsidR="00E82209" w:rsidRDefault="00E82209" w:rsidP="00E82209">
      <w:pPr>
        <w:pStyle w:val="ListParagraph"/>
        <w:ind w:left="360"/>
      </w:pPr>
    </w:p>
    <w:p w:rsidR="00E82209" w:rsidRDefault="00E82209" w:rsidP="00E82209">
      <w:pPr>
        <w:pStyle w:val="ListParagraph"/>
        <w:ind w:left="360"/>
      </w:pPr>
      <w:r>
        <w:t>‘Chronic Neurological Disease’ selected from left hand side:</w:t>
      </w:r>
    </w:p>
    <w:p w:rsidR="00E82209" w:rsidRDefault="00E82209" w:rsidP="00E82209">
      <w:pPr>
        <w:pStyle w:val="ListParagraph"/>
        <w:ind w:left="360"/>
      </w:pPr>
      <w:r>
        <w:rPr>
          <w:noProof/>
          <w:lang w:eastAsia="en-GB"/>
        </w:rPr>
        <w:drawing>
          <wp:inline distT="0" distB="0" distL="0" distR="0" wp14:anchorId="0CF4FA27" wp14:editId="2D2D5B2C">
            <wp:extent cx="5092700" cy="82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092700" cy="825500"/>
                    </a:xfrm>
                    <a:prstGeom prst="rect">
                      <a:avLst/>
                    </a:prstGeom>
                  </pic:spPr>
                </pic:pic>
              </a:graphicData>
            </a:graphic>
          </wp:inline>
        </w:drawing>
      </w:r>
    </w:p>
    <w:p w:rsidR="00E82209" w:rsidRDefault="00E82209" w:rsidP="00E82209">
      <w:pPr>
        <w:pStyle w:val="ListParagraph"/>
        <w:ind w:left="360"/>
      </w:pPr>
    </w:p>
    <w:p w:rsidR="00E82209" w:rsidRDefault="00E82209" w:rsidP="00E82209">
      <w:pPr>
        <w:pStyle w:val="ListParagraph"/>
        <w:ind w:left="360"/>
      </w:pPr>
    </w:p>
    <w:p w:rsidR="00E82209" w:rsidRDefault="00E82209" w:rsidP="00E82209">
      <w:pPr>
        <w:pStyle w:val="ListParagraph"/>
        <w:ind w:left="360"/>
      </w:pPr>
      <w:r>
        <w:t>Further guidance appears in right hand side scoring box, as below:</w:t>
      </w:r>
    </w:p>
    <w:p w:rsidR="00E82209" w:rsidRDefault="00E82209" w:rsidP="00E82209">
      <w:pPr>
        <w:pStyle w:val="ListParagraph"/>
        <w:ind w:left="360"/>
      </w:pPr>
    </w:p>
    <w:p w:rsidR="00E82209" w:rsidRDefault="00E82209" w:rsidP="00E82209">
      <w:pPr>
        <w:pStyle w:val="ListParagraph"/>
        <w:ind w:left="360"/>
      </w:pPr>
      <w:r>
        <w:rPr>
          <w:noProof/>
          <w:lang w:eastAsia="en-GB"/>
        </w:rPr>
        <w:drawing>
          <wp:inline distT="0" distB="0" distL="0" distR="0" wp14:anchorId="400F78E2" wp14:editId="2C9D3E09">
            <wp:extent cx="4705350" cy="1308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705350" cy="1308100"/>
                    </a:xfrm>
                    <a:prstGeom prst="rect">
                      <a:avLst/>
                    </a:prstGeom>
                  </pic:spPr>
                </pic:pic>
              </a:graphicData>
            </a:graphic>
          </wp:inline>
        </w:drawing>
      </w:r>
    </w:p>
    <w:p w:rsidR="00E82209" w:rsidRDefault="00E82209" w:rsidP="00E82209">
      <w:pPr>
        <w:pStyle w:val="ListParagraph"/>
        <w:ind w:left="360"/>
      </w:pPr>
    </w:p>
    <w:p w:rsidR="00E82209" w:rsidRDefault="00E82209" w:rsidP="00E82209">
      <w:pPr>
        <w:pStyle w:val="ListParagraph"/>
        <w:ind w:left="360"/>
      </w:pPr>
    </w:p>
    <w:p w:rsidR="00E82209" w:rsidRDefault="00E82209" w:rsidP="00E82209">
      <w:pPr>
        <w:pStyle w:val="ListParagraph"/>
        <w:ind w:left="360"/>
      </w:pPr>
    </w:p>
    <w:p w:rsidR="00E82209" w:rsidRDefault="00E82209" w:rsidP="00E82209">
      <w:pPr>
        <w:pStyle w:val="ListParagraph"/>
        <w:ind w:left="360"/>
      </w:pPr>
    </w:p>
    <w:p w:rsidR="00E82209" w:rsidRDefault="00E82209" w:rsidP="00E82209">
      <w:pPr>
        <w:pStyle w:val="ListParagraph"/>
        <w:ind w:left="360"/>
      </w:pPr>
    </w:p>
    <w:p w:rsidR="00E82209" w:rsidRDefault="00E82209" w:rsidP="00E82209">
      <w:pPr>
        <w:pStyle w:val="ListParagraph"/>
        <w:ind w:left="360"/>
      </w:pPr>
    </w:p>
    <w:p w:rsidR="00E82209" w:rsidRDefault="00E82209" w:rsidP="00E82209">
      <w:pPr>
        <w:pStyle w:val="ListParagraph"/>
        <w:ind w:left="360"/>
      </w:pPr>
    </w:p>
    <w:p w:rsidR="00E82209" w:rsidRDefault="00E82209" w:rsidP="00E82209">
      <w:pPr>
        <w:pStyle w:val="ListParagraph"/>
        <w:ind w:left="360"/>
      </w:pPr>
    </w:p>
    <w:p w:rsidR="00E82209" w:rsidRPr="0056481B" w:rsidRDefault="00E82209" w:rsidP="00E82209">
      <w:pPr>
        <w:pStyle w:val="ListParagraph"/>
        <w:numPr>
          <w:ilvl w:val="0"/>
          <w:numId w:val="6"/>
        </w:numPr>
      </w:pPr>
      <w:r w:rsidRPr="00E504AF">
        <w:rPr>
          <w:b/>
        </w:rPr>
        <w:lastRenderedPageBreak/>
        <w:t>Review the summary box on the right, and check it contains the correct information. (It can be very easy to select an option in order to read th</w:t>
      </w:r>
      <w:r w:rsidR="0056481B">
        <w:rPr>
          <w:b/>
        </w:rPr>
        <w:t xml:space="preserve">e guidance and then forget to de-select it). </w:t>
      </w:r>
      <w:r w:rsidR="0056481B" w:rsidRPr="0056481B">
        <w:t>Example for a 40 year old lady given below:</w:t>
      </w:r>
    </w:p>
    <w:p w:rsidR="00E82209" w:rsidRDefault="00E82209" w:rsidP="00E82209">
      <w:pPr>
        <w:pStyle w:val="ListParagraph"/>
        <w:ind w:left="360"/>
      </w:pPr>
    </w:p>
    <w:p w:rsidR="00E82209" w:rsidRDefault="00E82209" w:rsidP="00E82209">
      <w:pPr>
        <w:pStyle w:val="ListParagraph"/>
        <w:ind w:left="360"/>
      </w:pPr>
      <w:r>
        <w:rPr>
          <w:noProof/>
          <w:lang w:eastAsia="en-GB"/>
        </w:rPr>
        <w:drawing>
          <wp:inline distT="0" distB="0" distL="0" distR="0" wp14:anchorId="2761A122" wp14:editId="676F623A">
            <wp:extent cx="5334000" cy="413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334000" cy="4133850"/>
                    </a:xfrm>
                    <a:prstGeom prst="rect">
                      <a:avLst/>
                    </a:prstGeom>
                  </pic:spPr>
                </pic:pic>
              </a:graphicData>
            </a:graphic>
          </wp:inline>
        </w:drawing>
      </w:r>
    </w:p>
    <w:p w:rsidR="00E82209" w:rsidRDefault="00E82209" w:rsidP="00E82209">
      <w:pPr>
        <w:pStyle w:val="ListParagraph"/>
        <w:ind w:left="360"/>
      </w:pPr>
    </w:p>
    <w:p w:rsidR="00E82209" w:rsidRDefault="00E82209" w:rsidP="00E82209">
      <w:pPr>
        <w:pStyle w:val="ListParagraph"/>
        <w:numPr>
          <w:ilvl w:val="0"/>
          <w:numId w:val="6"/>
        </w:numPr>
        <w:rPr>
          <w:b/>
        </w:rPr>
      </w:pPr>
      <w:r w:rsidRPr="00E504AF">
        <w:rPr>
          <w:b/>
        </w:rPr>
        <w:t>Transfer the final COVID-age (78 in example above) to the staff risk assessment form.</w:t>
      </w:r>
      <w:r>
        <w:rPr>
          <w:b/>
        </w:rPr>
        <w:t xml:space="preserve"> The example calculation above would look like this on the final document:</w:t>
      </w:r>
    </w:p>
    <w:tbl>
      <w:tblPr>
        <w:tblStyle w:val="TableGrid"/>
        <w:tblW w:w="9484" w:type="dxa"/>
        <w:tblLook w:val="04A0" w:firstRow="1" w:lastRow="0" w:firstColumn="1" w:lastColumn="0" w:noHBand="0" w:noVBand="1"/>
      </w:tblPr>
      <w:tblGrid>
        <w:gridCol w:w="6037"/>
        <w:gridCol w:w="3447"/>
      </w:tblGrid>
      <w:tr w:rsidR="00E82209" w:rsidTr="00D94EC8">
        <w:trPr>
          <w:trHeight w:val="488"/>
        </w:trPr>
        <w:tc>
          <w:tcPr>
            <w:tcW w:w="6037" w:type="dxa"/>
            <w:tcBorders>
              <w:top w:val="single" w:sz="12" w:space="0" w:color="auto"/>
              <w:left w:val="single" w:sz="12" w:space="0" w:color="auto"/>
              <w:bottom w:val="single" w:sz="12" w:space="0" w:color="auto"/>
              <w:right w:val="single" w:sz="12" w:space="0" w:color="auto"/>
            </w:tcBorders>
            <w:shd w:val="clear" w:color="auto" w:fill="E7E6E6" w:themeFill="background2"/>
          </w:tcPr>
          <w:p w:rsidR="00E82209" w:rsidRDefault="00E82209" w:rsidP="00D94EC8">
            <w:pPr>
              <w:rPr>
                <w:b/>
              </w:rPr>
            </w:pPr>
            <w:r w:rsidRPr="0076570C">
              <w:rPr>
                <w:b/>
              </w:rPr>
              <w:t>Covid Individual Risk Factor</w:t>
            </w:r>
          </w:p>
          <w:p w:rsidR="00E82209" w:rsidRPr="0076570C" w:rsidRDefault="00E82209" w:rsidP="00D94EC8">
            <w:pPr>
              <w:rPr>
                <w:b/>
              </w:rPr>
            </w:pPr>
          </w:p>
        </w:tc>
        <w:tc>
          <w:tcPr>
            <w:tcW w:w="3447" w:type="dxa"/>
            <w:tcBorders>
              <w:top w:val="single" w:sz="12" w:space="0" w:color="auto"/>
              <w:left w:val="single" w:sz="6" w:space="0" w:color="auto"/>
              <w:bottom w:val="single" w:sz="12" w:space="0" w:color="auto"/>
              <w:right w:val="single" w:sz="12" w:space="0" w:color="auto"/>
            </w:tcBorders>
            <w:shd w:val="clear" w:color="auto" w:fill="E7E6E6" w:themeFill="background2"/>
          </w:tcPr>
          <w:p w:rsidR="00E82209" w:rsidRDefault="00E82209" w:rsidP="00D94EC8">
            <w:pPr>
              <w:jc w:val="center"/>
              <w:rPr>
                <w:b/>
              </w:rPr>
            </w:pPr>
            <w:r>
              <w:rPr>
                <w:b/>
              </w:rPr>
              <w:t xml:space="preserve">Insert Modifier </w:t>
            </w:r>
            <w:r>
              <w:rPr>
                <w:rFonts w:cstheme="minorHAnsi"/>
                <w:b/>
              </w:rPr>
              <w:t>*</w:t>
            </w:r>
          </w:p>
          <w:p w:rsidR="00E82209" w:rsidRPr="0076570C" w:rsidRDefault="00E82209" w:rsidP="00D94EC8">
            <w:pPr>
              <w:jc w:val="center"/>
              <w:rPr>
                <w:b/>
              </w:rPr>
            </w:pPr>
            <w:r w:rsidRPr="00161952">
              <w:t>(taken from COVID age calculator)</w:t>
            </w:r>
          </w:p>
        </w:tc>
      </w:tr>
      <w:tr w:rsidR="00E82209" w:rsidTr="00D94EC8">
        <w:trPr>
          <w:trHeight w:val="261"/>
        </w:trPr>
        <w:tc>
          <w:tcPr>
            <w:tcW w:w="6037" w:type="dxa"/>
            <w:tcBorders>
              <w:top w:val="single" w:sz="12" w:space="0" w:color="auto"/>
              <w:left w:val="single" w:sz="12" w:space="0" w:color="auto"/>
              <w:right w:val="single" w:sz="12" w:space="0" w:color="auto"/>
            </w:tcBorders>
          </w:tcPr>
          <w:p w:rsidR="00E82209" w:rsidRPr="005A74E1" w:rsidRDefault="00E82209" w:rsidP="00D94EC8">
            <w:pPr>
              <w:rPr>
                <w:b/>
              </w:rPr>
            </w:pPr>
            <w:r>
              <w:rPr>
                <w:b/>
              </w:rPr>
              <w:t xml:space="preserve">Age      </w:t>
            </w:r>
            <w:r w:rsidRPr="00161952">
              <w:rPr>
                <w:i/>
              </w:rPr>
              <w:t>(please insert actual age)</w:t>
            </w:r>
            <w:r w:rsidRPr="00161952">
              <w:rPr>
                <w:b/>
                <w:i/>
              </w:rPr>
              <w:t>:</w:t>
            </w:r>
          </w:p>
        </w:tc>
        <w:tc>
          <w:tcPr>
            <w:tcW w:w="3447" w:type="dxa"/>
            <w:tcBorders>
              <w:top w:val="single" w:sz="12" w:space="0" w:color="auto"/>
              <w:left w:val="single" w:sz="6" w:space="0" w:color="auto"/>
              <w:bottom w:val="single" w:sz="6" w:space="0" w:color="auto"/>
              <w:right w:val="single" w:sz="12" w:space="0" w:color="auto"/>
            </w:tcBorders>
          </w:tcPr>
          <w:p w:rsidR="00E82209" w:rsidRPr="00AC5065" w:rsidRDefault="00E82209" w:rsidP="00D94EC8">
            <w:pPr>
              <w:jc w:val="center"/>
            </w:pPr>
            <w:r>
              <w:t>40</w:t>
            </w:r>
          </w:p>
        </w:tc>
      </w:tr>
      <w:tr w:rsidR="00E82209" w:rsidTr="00D94EC8">
        <w:trPr>
          <w:trHeight w:val="261"/>
        </w:trPr>
        <w:tc>
          <w:tcPr>
            <w:tcW w:w="6037" w:type="dxa"/>
            <w:tcBorders>
              <w:left w:val="single" w:sz="12" w:space="0" w:color="auto"/>
              <w:right w:val="single" w:sz="12" w:space="0" w:color="auto"/>
            </w:tcBorders>
          </w:tcPr>
          <w:p w:rsidR="00E82209" w:rsidRPr="005A74E1" w:rsidRDefault="00E82209" w:rsidP="00D94EC8">
            <w:pPr>
              <w:rPr>
                <w:b/>
              </w:rPr>
            </w:pPr>
            <w:r>
              <w:rPr>
                <w:b/>
              </w:rPr>
              <w:t xml:space="preserve">Sex      </w:t>
            </w:r>
          </w:p>
        </w:tc>
        <w:tc>
          <w:tcPr>
            <w:tcW w:w="3447" w:type="dxa"/>
            <w:tcBorders>
              <w:top w:val="single" w:sz="6" w:space="0" w:color="auto"/>
              <w:left w:val="single" w:sz="6" w:space="0" w:color="auto"/>
              <w:bottom w:val="single" w:sz="6" w:space="0" w:color="auto"/>
              <w:right w:val="single" w:sz="12" w:space="0" w:color="auto"/>
            </w:tcBorders>
          </w:tcPr>
          <w:p w:rsidR="00E82209" w:rsidRPr="00AC5065" w:rsidRDefault="00E82209" w:rsidP="00D94EC8">
            <w:pPr>
              <w:jc w:val="center"/>
            </w:pPr>
            <w:r>
              <w:t>-5</w:t>
            </w:r>
          </w:p>
        </w:tc>
      </w:tr>
      <w:tr w:rsidR="00E82209" w:rsidTr="00D94EC8">
        <w:trPr>
          <w:trHeight w:val="252"/>
        </w:trPr>
        <w:tc>
          <w:tcPr>
            <w:tcW w:w="6037" w:type="dxa"/>
            <w:tcBorders>
              <w:left w:val="single" w:sz="12" w:space="0" w:color="auto"/>
              <w:right w:val="single" w:sz="12" w:space="0" w:color="auto"/>
            </w:tcBorders>
          </w:tcPr>
          <w:p w:rsidR="00E82209" w:rsidRPr="005A74E1" w:rsidRDefault="00E82209" w:rsidP="00D94EC8">
            <w:pPr>
              <w:rPr>
                <w:b/>
              </w:rPr>
            </w:pPr>
            <w:r w:rsidRPr="005A74E1">
              <w:rPr>
                <w:b/>
              </w:rPr>
              <w:t>Ethnicity</w:t>
            </w:r>
            <w:r>
              <w:rPr>
                <w:b/>
              </w:rPr>
              <w:t xml:space="preserve">      </w:t>
            </w:r>
          </w:p>
        </w:tc>
        <w:tc>
          <w:tcPr>
            <w:tcW w:w="3447" w:type="dxa"/>
            <w:tcBorders>
              <w:top w:val="single" w:sz="6" w:space="0" w:color="auto"/>
              <w:left w:val="single" w:sz="6" w:space="0" w:color="auto"/>
              <w:bottom w:val="single" w:sz="6" w:space="0" w:color="auto"/>
              <w:right w:val="single" w:sz="12" w:space="0" w:color="auto"/>
            </w:tcBorders>
          </w:tcPr>
          <w:p w:rsidR="00E82209" w:rsidRPr="00AC5065" w:rsidRDefault="00E82209" w:rsidP="00D94EC8">
            <w:pPr>
              <w:jc w:val="center"/>
            </w:pPr>
            <w:r>
              <w:t>0</w:t>
            </w:r>
          </w:p>
        </w:tc>
      </w:tr>
      <w:tr w:rsidR="00E82209" w:rsidTr="00D94EC8">
        <w:trPr>
          <w:trHeight w:val="252"/>
        </w:trPr>
        <w:tc>
          <w:tcPr>
            <w:tcW w:w="6037" w:type="dxa"/>
            <w:tcBorders>
              <w:left w:val="single" w:sz="12" w:space="0" w:color="auto"/>
              <w:right w:val="single" w:sz="12" w:space="0" w:color="auto"/>
            </w:tcBorders>
          </w:tcPr>
          <w:p w:rsidR="00E82209" w:rsidRPr="005A74E1" w:rsidRDefault="00E82209" w:rsidP="00D94EC8">
            <w:pPr>
              <w:rPr>
                <w:b/>
              </w:rPr>
            </w:pPr>
            <w:r>
              <w:rPr>
                <w:b/>
              </w:rPr>
              <w:t>Body Mass Index (</w:t>
            </w:r>
            <w:r w:rsidRPr="005A74E1">
              <w:rPr>
                <w:b/>
              </w:rPr>
              <w:t>BMI</w:t>
            </w:r>
            <w:r>
              <w:rPr>
                <w:b/>
              </w:rPr>
              <w:t>)</w:t>
            </w:r>
          </w:p>
        </w:tc>
        <w:tc>
          <w:tcPr>
            <w:tcW w:w="3447" w:type="dxa"/>
            <w:tcBorders>
              <w:top w:val="single" w:sz="6" w:space="0" w:color="auto"/>
              <w:left w:val="single" w:sz="6" w:space="0" w:color="auto"/>
              <w:bottom w:val="single" w:sz="6" w:space="0" w:color="auto"/>
              <w:right w:val="single" w:sz="12" w:space="0" w:color="auto"/>
            </w:tcBorders>
          </w:tcPr>
          <w:p w:rsidR="00E82209" w:rsidRPr="00AC5065" w:rsidRDefault="00E82209" w:rsidP="00D94EC8">
            <w:pPr>
              <w:jc w:val="center"/>
            </w:pPr>
            <w:r>
              <w:t>5</w:t>
            </w:r>
          </w:p>
        </w:tc>
      </w:tr>
      <w:tr w:rsidR="00E82209" w:rsidTr="00D94EC8">
        <w:trPr>
          <w:trHeight w:val="513"/>
        </w:trPr>
        <w:tc>
          <w:tcPr>
            <w:tcW w:w="6037" w:type="dxa"/>
            <w:tcBorders>
              <w:left w:val="single" w:sz="12" w:space="0" w:color="auto"/>
              <w:right w:val="single" w:sz="12" w:space="0" w:color="auto"/>
            </w:tcBorders>
          </w:tcPr>
          <w:p w:rsidR="00E82209" w:rsidRPr="005A74E1" w:rsidRDefault="00E82209" w:rsidP="00D94EC8">
            <w:pPr>
              <w:rPr>
                <w:b/>
              </w:rPr>
            </w:pPr>
            <w:r>
              <w:rPr>
                <w:b/>
              </w:rPr>
              <w:t xml:space="preserve">Additional modifiers </w:t>
            </w:r>
            <w:r w:rsidRPr="00161952">
              <w:rPr>
                <w:i/>
              </w:rPr>
              <w:t>(insert additional modifiers from other health conditions, if present)</w:t>
            </w:r>
          </w:p>
        </w:tc>
        <w:tc>
          <w:tcPr>
            <w:tcW w:w="3447" w:type="dxa"/>
            <w:tcBorders>
              <w:top w:val="single" w:sz="6" w:space="0" w:color="auto"/>
              <w:left w:val="single" w:sz="6" w:space="0" w:color="auto"/>
              <w:bottom w:val="single" w:sz="6" w:space="0" w:color="auto"/>
              <w:right w:val="single" w:sz="12" w:space="0" w:color="auto"/>
            </w:tcBorders>
          </w:tcPr>
          <w:p w:rsidR="00E82209" w:rsidRPr="00AC5065" w:rsidRDefault="00E82209" w:rsidP="00D94EC8">
            <w:pPr>
              <w:jc w:val="center"/>
            </w:pPr>
            <w:r>
              <w:t>1</w:t>
            </w:r>
          </w:p>
        </w:tc>
      </w:tr>
      <w:tr w:rsidR="00E82209" w:rsidTr="00D94EC8">
        <w:trPr>
          <w:trHeight w:val="261"/>
        </w:trPr>
        <w:tc>
          <w:tcPr>
            <w:tcW w:w="6037" w:type="dxa"/>
            <w:tcBorders>
              <w:left w:val="single" w:sz="12" w:space="0" w:color="auto"/>
              <w:right w:val="single" w:sz="12" w:space="0" w:color="auto"/>
            </w:tcBorders>
          </w:tcPr>
          <w:p w:rsidR="00E82209" w:rsidRPr="005A74E1" w:rsidRDefault="00E82209" w:rsidP="00D94EC8">
            <w:pPr>
              <w:rPr>
                <w:b/>
              </w:rPr>
            </w:pPr>
          </w:p>
        </w:tc>
        <w:tc>
          <w:tcPr>
            <w:tcW w:w="3447" w:type="dxa"/>
            <w:tcBorders>
              <w:top w:val="single" w:sz="6" w:space="0" w:color="auto"/>
              <w:left w:val="single" w:sz="6" w:space="0" w:color="auto"/>
              <w:bottom w:val="single" w:sz="6" w:space="0" w:color="auto"/>
              <w:right w:val="single" w:sz="12" w:space="0" w:color="auto"/>
            </w:tcBorders>
          </w:tcPr>
          <w:p w:rsidR="00E82209" w:rsidRPr="00AC5065" w:rsidRDefault="00E82209" w:rsidP="00D94EC8">
            <w:pPr>
              <w:jc w:val="center"/>
            </w:pPr>
            <w:r>
              <w:t>28</w:t>
            </w:r>
          </w:p>
        </w:tc>
      </w:tr>
      <w:tr w:rsidR="00E82209" w:rsidTr="00D94EC8">
        <w:trPr>
          <w:trHeight w:val="261"/>
        </w:trPr>
        <w:tc>
          <w:tcPr>
            <w:tcW w:w="6037" w:type="dxa"/>
            <w:tcBorders>
              <w:left w:val="single" w:sz="12" w:space="0" w:color="auto"/>
              <w:right w:val="single" w:sz="12" w:space="0" w:color="auto"/>
            </w:tcBorders>
          </w:tcPr>
          <w:p w:rsidR="00E82209" w:rsidRPr="005A74E1" w:rsidRDefault="00E82209" w:rsidP="00D94EC8">
            <w:pPr>
              <w:rPr>
                <w:b/>
              </w:rPr>
            </w:pPr>
          </w:p>
        </w:tc>
        <w:tc>
          <w:tcPr>
            <w:tcW w:w="3447" w:type="dxa"/>
            <w:tcBorders>
              <w:top w:val="single" w:sz="6" w:space="0" w:color="auto"/>
              <w:left w:val="single" w:sz="6" w:space="0" w:color="auto"/>
              <w:bottom w:val="single" w:sz="6" w:space="0" w:color="auto"/>
              <w:right w:val="single" w:sz="12" w:space="0" w:color="auto"/>
            </w:tcBorders>
          </w:tcPr>
          <w:p w:rsidR="00E82209" w:rsidRPr="00AC5065" w:rsidRDefault="00E82209" w:rsidP="00D94EC8">
            <w:pPr>
              <w:jc w:val="center"/>
            </w:pPr>
            <w:r>
              <w:t>9</w:t>
            </w:r>
          </w:p>
        </w:tc>
      </w:tr>
      <w:tr w:rsidR="00E82209" w:rsidTr="00D94EC8">
        <w:trPr>
          <w:trHeight w:val="261"/>
        </w:trPr>
        <w:tc>
          <w:tcPr>
            <w:tcW w:w="6037" w:type="dxa"/>
            <w:tcBorders>
              <w:left w:val="single" w:sz="12" w:space="0" w:color="auto"/>
              <w:right w:val="single" w:sz="12" w:space="0" w:color="auto"/>
            </w:tcBorders>
          </w:tcPr>
          <w:p w:rsidR="00E82209" w:rsidRPr="005A74E1" w:rsidRDefault="00E82209" w:rsidP="00D94EC8">
            <w:pPr>
              <w:rPr>
                <w:b/>
              </w:rPr>
            </w:pPr>
          </w:p>
        </w:tc>
        <w:tc>
          <w:tcPr>
            <w:tcW w:w="3447" w:type="dxa"/>
            <w:tcBorders>
              <w:top w:val="single" w:sz="6" w:space="0" w:color="auto"/>
              <w:left w:val="single" w:sz="6" w:space="0" w:color="auto"/>
              <w:bottom w:val="single" w:sz="6" w:space="0" w:color="auto"/>
              <w:right w:val="single" w:sz="12" w:space="0" w:color="auto"/>
            </w:tcBorders>
          </w:tcPr>
          <w:p w:rsidR="00E82209" w:rsidRPr="00AC5065" w:rsidRDefault="00E82209" w:rsidP="00D94EC8">
            <w:pPr>
              <w:jc w:val="center"/>
            </w:pPr>
          </w:p>
        </w:tc>
      </w:tr>
      <w:tr w:rsidR="00E82209" w:rsidRPr="00A91AAC" w:rsidTr="00D94EC8">
        <w:trPr>
          <w:trHeight w:val="252"/>
        </w:trPr>
        <w:tc>
          <w:tcPr>
            <w:tcW w:w="6037" w:type="dxa"/>
            <w:tcBorders>
              <w:left w:val="single" w:sz="12" w:space="0" w:color="auto"/>
              <w:bottom w:val="single" w:sz="12" w:space="0" w:color="auto"/>
              <w:right w:val="single" w:sz="12" w:space="0" w:color="auto"/>
            </w:tcBorders>
            <w:shd w:val="clear" w:color="auto" w:fill="E7E6E6" w:themeFill="background2"/>
          </w:tcPr>
          <w:p w:rsidR="00E82209" w:rsidRPr="00A91AAC" w:rsidRDefault="00E82209" w:rsidP="00D94EC8">
            <w:pPr>
              <w:rPr>
                <w:b/>
              </w:rPr>
            </w:pPr>
            <w:r w:rsidRPr="00A91AAC">
              <w:rPr>
                <w:b/>
                <w:bCs/>
                <w:sz w:val="24"/>
                <w:szCs w:val="24"/>
              </w:rPr>
              <w:t xml:space="preserve">Total COVID-age </w:t>
            </w:r>
            <w:r w:rsidRPr="00A91AAC">
              <w:rPr>
                <w:bCs/>
                <w:i/>
                <w:sz w:val="24"/>
                <w:szCs w:val="24"/>
              </w:rPr>
              <w:t>(given by online calculator)</w:t>
            </w:r>
          </w:p>
        </w:tc>
        <w:tc>
          <w:tcPr>
            <w:tcW w:w="3447" w:type="dxa"/>
            <w:tcBorders>
              <w:top w:val="single" w:sz="6" w:space="0" w:color="auto"/>
              <w:left w:val="single" w:sz="6" w:space="0" w:color="auto"/>
              <w:bottom w:val="single" w:sz="12" w:space="0" w:color="auto"/>
              <w:right w:val="single" w:sz="12" w:space="0" w:color="auto"/>
            </w:tcBorders>
            <w:shd w:val="clear" w:color="auto" w:fill="E7E6E6" w:themeFill="background2"/>
          </w:tcPr>
          <w:p w:rsidR="00E82209" w:rsidRPr="00A91AAC" w:rsidRDefault="00E82209" w:rsidP="00D94EC8">
            <w:pPr>
              <w:tabs>
                <w:tab w:val="right" w:pos="1742"/>
              </w:tabs>
              <w:jc w:val="center"/>
              <w:rPr>
                <w:b/>
              </w:rPr>
            </w:pPr>
            <w:r>
              <w:rPr>
                <w:b/>
              </w:rPr>
              <w:t>78</w:t>
            </w:r>
          </w:p>
        </w:tc>
      </w:tr>
    </w:tbl>
    <w:p w:rsidR="00690016" w:rsidRDefault="00690016">
      <w:pPr>
        <w:rPr>
          <w:rFonts w:cstheme="minorHAnsi"/>
        </w:rPr>
      </w:pPr>
    </w:p>
    <w:p w:rsidR="00690016" w:rsidRDefault="00690016" w:rsidP="00690016">
      <w:pPr>
        <w:pStyle w:val="ListParagraph"/>
        <w:numPr>
          <w:ilvl w:val="0"/>
          <w:numId w:val="6"/>
        </w:numPr>
        <w:rPr>
          <w:rFonts w:cstheme="minorHAnsi"/>
        </w:rPr>
      </w:pPr>
      <w:r w:rsidRPr="00690016">
        <w:rPr>
          <w:rFonts w:cstheme="minorHAnsi"/>
          <w:b/>
        </w:rPr>
        <w:t>Calculator not working</w:t>
      </w:r>
      <w:r w:rsidRPr="00690016">
        <w:rPr>
          <w:rFonts w:cstheme="minorHAnsi"/>
        </w:rPr>
        <w:t xml:space="preserve"> - if for any reason the COVID calculator tool is not working, then the age-adjusted modifiers can be found in the tables below the tool</w:t>
      </w:r>
      <w:r>
        <w:rPr>
          <w:rFonts w:cstheme="minorHAnsi"/>
        </w:rPr>
        <w:t xml:space="preserve"> </w:t>
      </w:r>
      <w:r w:rsidR="000040AD">
        <w:rPr>
          <w:rFonts w:cstheme="minorHAnsi"/>
        </w:rPr>
        <w:t xml:space="preserve">on the </w:t>
      </w:r>
      <w:r w:rsidR="000040AD">
        <w:t>ALAMA website</w:t>
      </w:r>
      <w:r w:rsidR="000040AD">
        <w:rPr>
          <w:rFonts w:cstheme="minorHAnsi"/>
        </w:rPr>
        <w:t xml:space="preserve"> </w:t>
      </w:r>
      <w:r>
        <w:rPr>
          <w:rFonts w:cstheme="minorHAnsi"/>
        </w:rPr>
        <w:t>(see below)</w:t>
      </w:r>
      <w:r w:rsidRPr="00690016">
        <w:rPr>
          <w:rFonts w:cstheme="minorHAnsi"/>
        </w:rPr>
        <w:t>.</w:t>
      </w:r>
      <w:r>
        <w:rPr>
          <w:rFonts w:cstheme="minorHAnsi"/>
        </w:rPr>
        <w:t xml:space="preserve"> Identify the person’s true age and then scroll down, taking note of any added years according to the risk factors on the left hand column. Theses years (modifiers) can then be added to the table on the risk assessment document and totalled for a final COVID age. </w:t>
      </w:r>
    </w:p>
    <w:p w:rsidR="006F3984" w:rsidRPr="006F3984" w:rsidRDefault="006F3984" w:rsidP="006F3984">
      <w:pPr>
        <w:ind w:left="360"/>
        <w:rPr>
          <w:rFonts w:cstheme="minorHAnsi"/>
        </w:rPr>
      </w:pPr>
      <w:r>
        <w:rPr>
          <w:rFonts w:cstheme="minorHAnsi"/>
        </w:rPr>
        <w:lastRenderedPageBreak/>
        <w:t>Note that the COVID calculator can ‘grey out’ if unused for a period of time. Please refresh your screen to restore the tool.</w:t>
      </w:r>
    </w:p>
    <w:p w:rsidR="00690016" w:rsidRDefault="00690016" w:rsidP="00690016">
      <w:pPr>
        <w:pStyle w:val="ListParagraph"/>
        <w:ind w:left="360"/>
        <w:rPr>
          <w:rFonts w:cstheme="minorHAnsi"/>
          <w:b/>
        </w:rPr>
      </w:pPr>
    </w:p>
    <w:p w:rsidR="00690016" w:rsidRDefault="00690016" w:rsidP="00690016">
      <w:pPr>
        <w:pStyle w:val="ListParagraph"/>
        <w:ind w:left="360"/>
        <w:rPr>
          <w:rFonts w:cstheme="minorHAnsi"/>
          <w:b/>
        </w:rPr>
      </w:pPr>
    </w:p>
    <w:p w:rsidR="00690016" w:rsidRPr="00690016" w:rsidRDefault="00690016" w:rsidP="00690016">
      <w:pPr>
        <w:pStyle w:val="ListParagraph"/>
        <w:ind w:left="360"/>
        <w:rPr>
          <w:rFonts w:cstheme="minorHAnsi"/>
          <w:i/>
        </w:rPr>
      </w:pPr>
      <w:r w:rsidRPr="00690016">
        <w:rPr>
          <w:rFonts w:cstheme="minorHAnsi"/>
          <w:i/>
        </w:rPr>
        <w:t>Manual COVID age calculation tables:</w:t>
      </w:r>
    </w:p>
    <w:p w:rsidR="00E82209" w:rsidRPr="00690016" w:rsidRDefault="00690016" w:rsidP="00690016">
      <w:pPr>
        <w:pStyle w:val="ListParagraph"/>
        <w:ind w:left="360"/>
        <w:rPr>
          <w:rFonts w:cstheme="minorHAnsi"/>
        </w:rPr>
        <w:sectPr w:rsidR="00E82209" w:rsidRPr="00690016" w:rsidSect="00B67D54">
          <w:headerReference w:type="default" r:id="rId37"/>
          <w:footerReference w:type="default" r:id="rId38"/>
          <w:pgSz w:w="11906" w:h="16838"/>
          <w:pgMar w:top="720" w:right="720" w:bottom="720" w:left="720" w:header="708" w:footer="708" w:gutter="0"/>
          <w:cols w:space="708"/>
          <w:docGrid w:linePitch="360"/>
        </w:sectPr>
      </w:pPr>
      <w:r>
        <w:rPr>
          <w:noProof/>
          <w:lang w:eastAsia="en-GB"/>
        </w:rPr>
        <w:drawing>
          <wp:inline distT="0" distB="0" distL="0" distR="0" wp14:anchorId="371832D9" wp14:editId="36637843">
            <wp:extent cx="5943600" cy="2051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943600" cy="2051050"/>
                    </a:xfrm>
                    <a:prstGeom prst="rect">
                      <a:avLst/>
                    </a:prstGeom>
                  </pic:spPr>
                </pic:pic>
              </a:graphicData>
            </a:graphic>
          </wp:inline>
        </w:drawing>
      </w:r>
      <w:r w:rsidR="00FD6EEF" w:rsidRPr="00690016">
        <w:rPr>
          <w:rFonts w:cstheme="minorHAnsi"/>
        </w:rPr>
        <w:br w:type="page"/>
      </w:r>
      <w:bookmarkEnd w:id="1"/>
    </w:p>
    <w:p w:rsidR="007017C4" w:rsidRPr="00DB5A66" w:rsidRDefault="005573DC" w:rsidP="0064727C">
      <w:pPr>
        <w:spacing w:after="0" w:line="240" w:lineRule="auto"/>
        <w:jc w:val="both"/>
        <w:rPr>
          <w:rFonts w:ascii="Arial" w:eastAsia="Calibri" w:hAnsi="Arial" w:cs="Arial"/>
          <w:b/>
          <w:i/>
        </w:rPr>
      </w:pPr>
      <w:r>
        <w:rPr>
          <w:rFonts w:ascii="Arial" w:eastAsia="Calibri" w:hAnsi="Arial" w:cs="Arial"/>
          <w:b/>
        </w:rPr>
        <w:lastRenderedPageBreak/>
        <w:t xml:space="preserve">Appendix </w:t>
      </w:r>
      <w:r w:rsidR="00E82209">
        <w:rPr>
          <w:rFonts w:ascii="Arial" w:eastAsia="Calibri" w:hAnsi="Arial" w:cs="Arial"/>
          <w:b/>
        </w:rPr>
        <w:t>3</w:t>
      </w:r>
      <w:r w:rsidR="007017C4" w:rsidRPr="00DB5A66">
        <w:rPr>
          <w:rFonts w:ascii="Arial" w:eastAsia="Calibri" w:hAnsi="Arial" w:cs="Arial"/>
          <w:b/>
        </w:rPr>
        <w:t xml:space="preserve">:  WORK ADJUSTMENT ASSESSMENT GRID – </w:t>
      </w:r>
      <w:r w:rsidR="007017C4" w:rsidRPr="0064727C">
        <w:rPr>
          <w:rFonts w:ascii="Arial" w:eastAsia="Calibri" w:hAnsi="Arial" w:cs="Arial"/>
          <w:b/>
          <w:i/>
          <w:color w:val="FF0000"/>
        </w:rPr>
        <w:t>Example</w:t>
      </w:r>
      <w:r w:rsidR="0064727C">
        <w:rPr>
          <w:rFonts w:ascii="Arial" w:eastAsia="Calibri" w:hAnsi="Arial" w:cs="Arial"/>
          <w:b/>
          <w:i/>
          <w:color w:val="FF0000"/>
        </w:rPr>
        <w:t>s</w:t>
      </w:r>
      <w:r w:rsidR="007017C4" w:rsidRPr="0064727C">
        <w:rPr>
          <w:rFonts w:ascii="Arial" w:eastAsia="Calibri" w:hAnsi="Arial" w:cs="Arial"/>
          <w:b/>
          <w:i/>
          <w:color w:val="FF0000"/>
        </w:rPr>
        <w:t xml:space="preserve"> in</w:t>
      </w:r>
      <w:r w:rsidR="0064727C">
        <w:rPr>
          <w:rFonts w:ascii="Arial" w:eastAsia="Calibri" w:hAnsi="Arial" w:cs="Arial"/>
          <w:b/>
          <w:i/>
          <w:color w:val="FF0000"/>
        </w:rPr>
        <w:t xml:space="preserve"> </w:t>
      </w:r>
      <w:proofErr w:type="gramStart"/>
      <w:r w:rsidR="0064727C">
        <w:rPr>
          <w:rFonts w:ascii="Arial" w:eastAsia="Calibri" w:hAnsi="Arial" w:cs="Arial"/>
          <w:b/>
          <w:i/>
          <w:color w:val="FF0000"/>
        </w:rPr>
        <w:t>Red</w:t>
      </w:r>
      <w:r w:rsidR="007017C4" w:rsidRPr="0064727C">
        <w:rPr>
          <w:rFonts w:ascii="Arial" w:eastAsia="Calibri" w:hAnsi="Arial" w:cs="Arial"/>
          <w:b/>
          <w:i/>
          <w:color w:val="FF0000"/>
        </w:rPr>
        <w:t xml:space="preserve"> </w:t>
      </w:r>
      <w:r w:rsidR="0064727C">
        <w:rPr>
          <w:rFonts w:ascii="Arial" w:eastAsia="Calibri" w:hAnsi="Arial" w:cs="Arial"/>
          <w:b/>
          <w:i/>
          <w:color w:val="FF0000"/>
        </w:rPr>
        <w:t xml:space="preserve"> </w:t>
      </w:r>
      <w:r w:rsidR="007017C4" w:rsidRPr="0064727C">
        <w:rPr>
          <w:rFonts w:ascii="Arial" w:eastAsia="Calibri" w:hAnsi="Arial" w:cs="Arial"/>
          <w:b/>
          <w:i/>
          <w:color w:val="FF0000"/>
        </w:rPr>
        <w:t>Italics</w:t>
      </w:r>
      <w:proofErr w:type="gramEnd"/>
      <w:r w:rsidR="007017C4" w:rsidRPr="0064727C">
        <w:rPr>
          <w:rFonts w:ascii="Arial" w:eastAsia="Calibri" w:hAnsi="Arial" w:cs="Arial"/>
          <w:b/>
          <w:i/>
          <w:color w:val="FF0000"/>
        </w:rPr>
        <w:t xml:space="preserve"> </w:t>
      </w:r>
      <w:r w:rsidR="007017C4" w:rsidRPr="00DB5A66">
        <w:rPr>
          <w:rFonts w:ascii="Arial" w:eastAsia="Calibri" w:hAnsi="Arial" w:cs="Arial"/>
          <w:b/>
          <w:i/>
        </w:rPr>
        <w:t>(please delete)</w:t>
      </w:r>
    </w:p>
    <w:p w:rsidR="007017C4" w:rsidRPr="00DB5A66" w:rsidRDefault="007017C4" w:rsidP="007017C4">
      <w:pPr>
        <w:spacing w:after="0" w:line="240" w:lineRule="auto"/>
        <w:rPr>
          <w:rFonts w:ascii="Arial" w:eastAsia="Calibri"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536"/>
        <w:gridCol w:w="4394"/>
      </w:tblGrid>
      <w:tr w:rsidR="007017C4" w:rsidRPr="00DB5A66" w:rsidTr="00E506AF">
        <w:tc>
          <w:tcPr>
            <w:tcW w:w="5920" w:type="dxa"/>
            <w:shd w:val="clear" w:color="auto" w:fill="auto"/>
          </w:tcPr>
          <w:p w:rsidR="007017C4" w:rsidRPr="00DB5A66" w:rsidRDefault="007017C4" w:rsidP="00E506AF">
            <w:pPr>
              <w:spacing w:after="0" w:line="240" w:lineRule="auto"/>
              <w:rPr>
                <w:rFonts w:ascii="Arial" w:eastAsia="Calibri" w:hAnsi="Arial" w:cs="Arial"/>
                <w:b/>
                <w:sz w:val="20"/>
                <w:szCs w:val="20"/>
              </w:rPr>
            </w:pPr>
            <w:r w:rsidRPr="00DB5A66">
              <w:rPr>
                <w:rFonts w:ascii="Arial" w:eastAsia="Calibri" w:hAnsi="Arial" w:cs="Arial"/>
                <w:b/>
                <w:sz w:val="20"/>
                <w:szCs w:val="20"/>
              </w:rPr>
              <w:t>Employee Name:</w:t>
            </w:r>
          </w:p>
        </w:tc>
        <w:tc>
          <w:tcPr>
            <w:tcW w:w="4536" w:type="dxa"/>
            <w:shd w:val="clear" w:color="auto" w:fill="auto"/>
          </w:tcPr>
          <w:p w:rsidR="007017C4" w:rsidRPr="00DB5A66" w:rsidRDefault="007017C4" w:rsidP="00E506AF">
            <w:pPr>
              <w:spacing w:after="0" w:line="240" w:lineRule="auto"/>
              <w:rPr>
                <w:rFonts w:ascii="Arial" w:eastAsia="Calibri" w:hAnsi="Arial" w:cs="Arial"/>
                <w:b/>
                <w:sz w:val="20"/>
                <w:szCs w:val="20"/>
              </w:rPr>
            </w:pPr>
            <w:r w:rsidRPr="00DB5A66">
              <w:rPr>
                <w:rFonts w:ascii="Arial" w:eastAsia="Calibri" w:hAnsi="Arial" w:cs="Arial"/>
                <w:b/>
                <w:sz w:val="20"/>
                <w:szCs w:val="20"/>
              </w:rPr>
              <w:t>Manager Name:</w:t>
            </w:r>
          </w:p>
        </w:tc>
        <w:tc>
          <w:tcPr>
            <w:tcW w:w="4394" w:type="dxa"/>
          </w:tcPr>
          <w:p w:rsidR="007017C4" w:rsidRPr="00DB5A66" w:rsidRDefault="007017C4" w:rsidP="00E506AF">
            <w:pPr>
              <w:spacing w:after="0" w:line="240" w:lineRule="auto"/>
              <w:rPr>
                <w:rFonts w:ascii="Arial" w:eastAsia="Calibri" w:hAnsi="Arial" w:cs="Arial"/>
                <w:b/>
                <w:sz w:val="20"/>
                <w:szCs w:val="20"/>
              </w:rPr>
            </w:pPr>
            <w:r w:rsidRPr="00DB5A66">
              <w:rPr>
                <w:rFonts w:ascii="Arial" w:eastAsia="Calibri" w:hAnsi="Arial" w:cs="Arial"/>
                <w:b/>
                <w:sz w:val="20"/>
                <w:szCs w:val="20"/>
              </w:rPr>
              <w:t>Meeting Date:</w:t>
            </w:r>
          </w:p>
        </w:tc>
      </w:tr>
      <w:tr w:rsidR="007017C4" w:rsidRPr="00DB5A66" w:rsidTr="00E506AF">
        <w:tc>
          <w:tcPr>
            <w:tcW w:w="5920" w:type="dxa"/>
            <w:shd w:val="clear" w:color="auto" w:fill="auto"/>
          </w:tcPr>
          <w:p w:rsidR="007017C4" w:rsidRPr="00DB5A66" w:rsidRDefault="007017C4" w:rsidP="00E506AF">
            <w:pPr>
              <w:spacing w:after="0" w:line="240" w:lineRule="auto"/>
              <w:rPr>
                <w:rFonts w:ascii="Arial" w:eastAsia="Calibri" w:hAnsi="Arial" w:cs="Arial"/>
                <w:b/>
                <w:sz w:val="20"/>
                <w:szCs w:val="20"/>
              </w:rPr>
            </w:pPr>
            <w:r w:rsidRPr="00DB5A66">
              <w:rPr>
                <w:rFonts w:ascii="Arial" w:eastAsia="Calibri" w:hAnsi="Arial" w:cs="Arial"/>
                <w:b/>
                <w:sz w:val="20"/>
                <w:szCs w:val="20"/>
              </w:rPr>
              <w:t xml:space="preserve">Job Title:  </w:t>
            </w:r>
          </w:p>
        </w:tc>
        <w:tc>
          <w:tcPr>
            <w:tcW w:w="4536" w:type="dxa"/>
            <w:shd w:val="clear" w:color="auto" w:fill="auto"/>
          </w:tcPr>
          <w:p w:rsidR="007017C4" w:rsidRPr="00DB5A66" w:rsidRDefault="007017C4" w:rsidP="00E506AF">
            <w:pPr>
              <w:spacing w:after="0" w:line="240" w:lineRule="auto"/>
              <w:rPr>
                <w:rFonts w:ascii="Arial" w:eastAsia="Calibri" w:hAnsi="Arial" w:cs="Arial"/>
                <w:b/>
                <w:sz w:val="20"/>
                <w:szCs w:val="20"/>
              </w:rPr>
            </w:pPr>
            <w:r w:rsidRPr="00DB5A66">
              <w:rPr>
                <w:rFonts w:ascii="Arial" w:eastAsia="Calibri" w:hAnsi="Arial" w:cs="Arial"/>
                <w:b/>
                <w:sz w:val="20"/>
                <w:szCs w:val="20"/>
              </w:rPr>
              <w:t xml:space="preserve">Service Area:   </w:t>
            </w:r>
            <w:r w:rsidRPr="00DB5A66">
              <w:rPr>
                <w:rFonts w:ascii="Arial" w:eastAsia="Calibri" w:hAnsi="Arial" w:cs="Arial"/>
                <w:i/>
                <w:sz w:val="20"/>
                <w:szCs w:val="20"/>
              </w:rPr>
              <w:t xml:space="preserve"> </w:t>
            </w:r>
          </w:p>
        </w:tc>
        <w:tc>
          <w:tcPr>
            <w:tcW w:w="4394" w:type="dxa"/>
            <w:shd w:val="clear" w:color="auto" w:fill="BFBFBF"/>
          </w:tcPr>
          <w:p w:rsidR="007017C4" w:rsidRPr="00DB5A66" w:rsidRDefault="007017C4" w:rsidP="00E506AF">
            <w:pPr>
              <w:spacing w:after="0" w:line="240" w:lineRule="auto"/>
              <w:rPr>
                <w:rFonts w:ascii="Arial" w:eastAsia="Calibri" w:hAnsi="Arial" w:cs="Arial"/>
                <w:b/>
                <w:sz w:val="20"/>
                <w:szCs w:val="20"/>
              </w:rPr>
            </w:pPr>
          </w:p>
        </w:tc>
      </w:tr>
      <w:tr w:rsidR="007017C4" w:rsidRPr="00DB5A66" w:rsidTr="00E506AF">
        <w:tc>
          <w:tcPr>
            <w:tcW w:w="5920" w:type="dxa"/>
            <w:shd w:val="clear" w:color="auto" w:fill="auto"/>
          </w:tcPr>
          <w:p w:rsidR="007017C4" w:rsidRPr="00DB5A66" w:rsidRDefault="007017C4" w:rsidP="00E506AF">
            <w:pPr>
              <w:spacing w:after="0" w:line="240" w:lineRule="auto"/>
              <w:rPr>
                <w:rFonts w:ascii="Arial" w:eastAsia="Calibri" w:hAnsi="Arial" w:cs="Arial"/>
                <w:b/>
                <w:sz w:val="20"/>
                <w:szCs w:val="20"/>
              </w:rPr>
            </w:pPr>
            <w:r w:rsidRPr="00DB5A66">
              <w:rPr>
                <w:rFonts w:ascii="Arial" w:eastAsia="Calibri" w:hAnsi="Arial" w:cs="Arial"/>
                <w:b/>
                <w:sz w:val="20"/>
                <w:szCs w:val="20"/>
              </w:rPr>
              <w:t>Identified health condition(s):</w:t>
            </w:r>
          </w:p>
          <w:p w:rsidR="007017C4" w:rsidRPr="00DB5A66" w:rsidRDefault="007017C4" w:rsidP="00E506AF">
            <w:pPr>
              <w:spacing w:after="0" w:line="240" w:lineRule="auto"/>
              <w:rPr>
                <w:rFonts w:ascii="Arial" w:eastAsia="Calibri" w:hAnsi="Arial" w:cs="Arial"/>
                <w:b/>
                <w:sz w:val="20"/>
                <w:szCs w:val="20"/>
              </w:rPr>
            </w:pPr>
          </w:p>
        </w:tc>
        <w:tc>
          <w:tcPr>
            <w:tcW w:w="8930" w:type="dxa"/>
            <w:gridSpan w:val="2"/>
            <w:shd w:val="clear" w:color="auto" w:fill="auto"/>
          </w:tcPr>
          <w:p w:rsidR="007017C4" w:rsidRPr="00DB5A66" w:rsidRDefault="007017C4" w:rsidP="007017C4">
            <w:pPr>
              <w:numPr>
                <w:ilvl w:val="0"/>
                <w:numId w:val="2"/>
              </w:numPr>
              <w:spacing w:after="0" w:line="240" w:lineRule="auto"/>
              <w:rPr>
                <w:rFonts w:ascii="Arial" w:eastAsia="Calibri" w:hAnsi="Arial" w:cs="Arial"/>
                <w:i/>
              </w:rPr>
            </w:pPr>
            <w:r w:rsidRPr="0064727C">
              <w:rPr>
                <w:rFonts w:ascii="Arial" w:eastAsia="Calibri" w:hAnsi="Arial" w:cs="Arial"/>
                <w:i/>
                <w:color w:val="FF0000"/>
              </w:rPr>
              <w:t>Increased risk from COVID-19</w:t>
            </w:r>
          </w:p>
        </w:tc>
      </w:tr>
      <w:tr w:rsidR="007017C4" w:rsidRPr="00DB5A66" w:rsidTr="00E506AF">
        <w:tc>
          <w:tcPr>
            <w:tcW w:w="5920" w:type="dxa"/>
            <w:shd w:val="clear" w:color="auto" w:fill="auto"/>
          </w:tcPr>
          <w:p w:rsidR="007017C4" w:rsidRPr="00DB5A66" w:rsidRDefault="007017C4" w:rsidP="00E506AF">
            <w:pPr>
              <w:spacing w:after="0" w:line="240" w:lineRule="auto"/>
              <w:rPr>
                <w:rFonts w:ascii="Arial" w:eastAsia="Calibri" w:hAnsi="Arial" w:cs="Arial"/>
                <w:b/>
                <w:sz w:val="20"/>
                <w:szCs w:val="20"/>
              </w:rPr>
            </w:pPr>
            <w:r w:rsidRPr="00DB5A66">
              <w:rPr>
                <w:rFonts w:ascii="Arial" w:eastAsia="Calibri" w:hAnsi="Arial" w:cs="Arial"/>
                <w:b/>
                <w:sz w:val="20"/>
                <w:szCs w:val="20"/>
              </w:rPr>
              <w:t>Impact of health condition(s) on ability to undertake job:</w:t>
            </w:r>
          </w:p>
          <w:p w:rsidR="007017C4" w:rsidRPr="00DB5A66" w:rsidRDefault="007017C4" w:rsidP="00E506AF">
            <w:pPr>
              <w:spacing w:after="0" w:line="240" w:lineRule="auto"/>
              <w:rPr>
                <w:rFonts w:ascii="Arial" w:eastAsia="Calibri" w:hAnsi="Arial" w:cs="Arial"/>
                <w:b/>
                <w:sz w:val="20"/>
                <w:szCs w:val="20"/>
              </w:rPr>
            </w:pPr>
          </w:p>
        </w:tc>
        <w:tc>
          <w:tcPr>
            <w:tcW w:w="8930" w:type="dxa"/>
            <w:gridSpan w:val="2"/>
            <w:shd w:val="clear" w:color="auto" w:fill="auto"/>
          </w:tcPr>
          <w:p w:rsidR="007017C4" w:rsidRPr="00DB5A66" w:rsidRDefault="007017C4" w:rsidP="007017C4">
            <w:pPr>
              <w:numPr>
                <w:ilvl w:val="0"/>
                <w:numId w:val="3"/>
              </w:numPr>
              <w:spacing w:after="0" w:line="240" w:lineRule="auto"/>
              <w:jc w:val="both"/>
              <w:rPr>
                <w:rFonts w:ascii="Arial" w:eastAsia="Calibri" w:hAnsi="Arial" w:cs="Arial"/>
                <w:i/>
              </w:rPr>
            </w:pPr>
          </w:p>
        </w:tc>
      </w:tr>
      <w:tr w:rsidR="007017C4" w:rsidRPr="00DB5A66" w:rsidTr="00E506AF">
        <w:tc>
          <w:tcPr>
            <w:tcW w:w="14850" w:type="dxa"/>
            <w:gridSpan w:val="3"/>
            <w:shd w:val="clear" w:color="auto" w:fill="BFBFBF"/>
          </w:tcPr>
          <w:p w:rsidR="007017C4" w:rsidRPr="00DB5A66" w:rsidRDefault="007017C4" w:rsidP="00E506AF">
            <w:pPr>
              <w:spacing w:after="0" w:line="240" w:lineRule="auto"/>
              <w:rPr>
                <w:rFonts w:ascii="Arial" w:eastAsia="Calibri" w:hAnsi="Arial" w:cs="Arial"/>
              </w:rPr>
            </w:pPr>
          </w:p>
        </w:tc>
      </w:tr>
    </w:tbl>
    <w:p w:rsidR="007017C4" w:rsidRPr="00DB5A66" w:rsidRDefault="007017C4" w:rsidP="007017C4">
      <w:pPr>
        <w:spacing w:after="0" w:line="240" w:lineRule="auto"/>
        <w:rPr>
          <w:rFonts w:ascii="Arial" w:eastAsia="Calibri" w:hAnsi="Arial" w:cs="Arial"/>
          <w:vanish/>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268"/>
        <w:gridCol w:w="2410"/>
        <w:gridCol w:w="2126"/>
        <w:gridCol w:w="1843"/>
        <w:gridCol w:w="2551"/>
      </w:tblGrid>
      <w:tr w:rsidR="007017C4" w:rsidRPr="00DB5A66" w:rsidTr="00E506AF">
        <w:tc>
          <w:tcPr>
            <w:tcW w:w="3652" w:type="dxa"/>
            <w:shd w:val="clear" w:color="auto" w:fill="auto"/>
          </w:tcPr>
          <w:p w:rsidR="007017C4" w:rsidRPr="00DB5A66" w:rsidRDefault="007017C4" w:rsidP="00E506AF">
            <w:pPr>
              <w:spacing w:after="0" w:line="240" w:lineRule="auto"/>
              <w:rPr>
                <w:rFonts w:ascii="Arial" w:eastAsia="Calibri" w:hAnsi="Arial" w:cs="Arial"/>
                <w:sz w:val="20"/>
                <w:szCs w:val="20"/>
              </w:rPr>
            </w:pPr>
            <w:r w:rsidRPr="00DB5A66">
              <w:rPr>
                <w:rFonts w:ascii="Arial" w:eastAsia="Calibri" w:hAnsi="Arial" w:cs="Arial"/>
                <w:b/>
                <w:sz w:val="20"/>
                <w:szCs w:val="20"/>
              </w:rPr>
              <w:t>Adjustment(s) recommendation(s) to be considered:</w:t>
            </w:r>
          </w:p>
          <w:p w:rsidR="007017C4" w:rsidRPr="00DB5A66" w:rsidRDefault="007017C4" w:rsidP="00E506AF">
            <w:pPr>
              <w:spacing w:after="0" w:line="240" w:lineRule="auto"/>
              <w:rPr>
                <w:rFonts w:ascii="Arial" w:eastAsia="Calibri" w:hAnsi="Arial" w:cs="Arial"/>
                <w:b/>
                <w:sz w:val="20"/>
                <w:szCs w:val="20"/>
              </w:rPr>
            </w:pPr>
          </w:p>
        </w:tc>
        <w:tc>
          <w:tcPr>
            <w:tcW w:w="2268" w:type="dxa"/>
            <w:shd w:val="clear" w:color="auto" w:fill="auto"/>
          </w:tcPr>
          <w:p w:rsidR="007017C4" w:rsidRPr="00DB5A66" w:rsidRDefault="007017C4" w:rsidP="00E506AF">
            <w:pPr>
              <w:spacing w:after="0" w:line="240" w:lineRule="auto"/>
              <w:rPr>
                <w:rFonts w:ascii="Arial" w:eastAsia="Calibri" w:hAnsi="Arial" w:cs="Arial"/>
                <w:b/>
                <w:sz w:val="20"/>
                <w:szCs w:val="20"/>
              </w:rPr>
            </w:pPr>
            <w:r w:rsidRPr="00DB5A66">
              <w:rPr>
                <w:rFonts w:ascii="Arial" w:eastAsia="Calibri" w:hAnsi="Arial" w:cs="Arial"/>
                <w:b/>
                <w:sz w:val="20"/>
                <w:szCs w:val="20"/>
              </w:rPr>
              <w:t>Impact of adjustment</w:t>
            </w:r>
          </w:p>
        </w:tc>
        <w:tc>
          <w:tcPr>
            <w:tcW w:w="2410" w:type="dxa"/>
            <w:shd w:val="clear" w:color="auto" w:fill="auto"/>
          </w:tcPr>
          <w:p w:rsidR="0064727C" w:rsidRDefault="007017C4" w:rsidP="00E506AF">
            <w:pPr>
              <w:spacing w:after="0" w:line="240" w:lineRule="auto"/>
              <w:rPr>
                <w:rFonts w:ascii="Arial" w:eastAsia="Calibri" w:hAnsi="Arial" w:cs="Arial"/>
                <w:b/>
                <w:sz w:val="20"/>
                <w:szCs w:val="20"/>
              </w:rPr>
            </w:pPr>
            <w:r w:rsidRPr="00DB5A66">
              <w:rPr>
                <w:rFonts w:ascii="Arial" w:eastAsia="Calibri" w:hAnsi="Arial" w:cs="Arial"/>
                <w:b/>
                <w:sz w:val="20"/>
                <w:szCs w:val="20"/>
              </w:rPr>
              <w:t>Has adjustment been implemented</w:t>
            </w:r>
            <w:r w:rsidR="0064727C">
              <w:rPr>
                <w:rFonts w:ascii="Arial" w:eastAsia="Calibri" w:hAnsi="Arial" w:cs="Arial"/>
                <w:b/>
                <w:sz w:val="20"/>
                <w:szCs w:val="20"/>
              </w:rPr>
              <w:t>?</w:t>
            </w:r>
            <w:r w:rsidRPr="00DB5A66">
              <w:rPr>
                <w:rFonts w:ascii="Arial" w:eastAsia="Calibri" w:hAnsi="Arial" w:cs="Arial"/>
                <w:b/>
                <w:sz w:val="20"/>
                <w:szCs w:val="20"/>
              </w:rPr>
              <w:t xml:space="preserve"> </w:t>
            </w:r>
          </w:p>
          <w:p w:rsidR="007017C4" w:rsidRPr="0064727C" w:rsidRDefault="007017C4" w:rsidP="00E506AF">
            <w:pPr>
              <w:spacing w:after="0" w:line="240" w:lineRule="auto"/>
              <w:rPr>
                <w:rFonts w:ascii="Arial" w:eastAsia="Calibri" w:hAnsi="Arial" w:cs="Arial"/>
                <w:b/>
                <w:color w:val="FF0000"/>
                <w:sz w:val="20"/>
                <w:szCs w:val="20"/>
              </w:rPr>
            </w:pPr>
            <w:r w:rsidRPr="0064727C">
              <w:rPr>
                <w:rFonts w:ascii="Arial" w:eastAsia="Calibri" w:hAnsi="Arial" w:cs="Arial"/>
                <w:b/>
                <w:color w:val="FF0000"/>
                <w:sz w:val="20"/>
                <w:szCs w:val="20"/>
              </w:rPr>
              <w:t>Yes / No</w:t>
            </w:r>
          </w:p>
          <w:p w:rsidR="007017C4" w:rsidRPr="00DB5A66" w:rsidRDefault="007017C4" w:rsidP="00E506AF">
            <w:pPr>
              <w:spacing w:after="0" w:line="240" w:lineRule="auto"/>
              <w:rPr>
                <w:rFonts w:ascii="Arial" w:eastAsia="Calibri" w:hAnsi="Arial" w:cs="Arial"/>
                <w:b/>
                <w:sz w:val="20"/>
                <w:szCs w:val="20"/>
              </w:rPr>
            </w:pPr>
            <w:r w:rsidRPr="0064727C">
              <w:rPr>
                <w:rFonts w:ascii="Arial" w:eastAsia="Calibri" w:hAnsi="Arial" w:cs="Arial"/>
                <w:b/>
                <w:color w:val="FF0000"/>
                <w:sz w:val="20"/>
                <w:szCs w:val="20"/>
              </w:rPr>
              <w:t>If not, why not?</w:t>
            </w:r>
          </w:p>
          <w:p w:rsidR="007017C4" w:rsidRPr="00DB5A66" w:rsidRDefault="007017C4" w:rsidP="00E506AF">
            <w:pPr>
              <w:spacing w:after="0" w:line="240" w:lineRule="auto"/>
              <w:rPr>
                <w:rFonts w:ascii="Arial" w:eastAsia="Calibri" w:hAnsi="Arial" w:cs="Arial"/>
              </w:rPr>
            </w:pPr>
          </w:p>
        </w:tc>
        <w:tc>
          <w:tcPr>
            <w:tcW w:w="2126" w:type="dxa"/>
            <w:shd w:val="clear" w:color="auto" w:fill="auto"/>
          </w:tcPr>
          <w:p w:rsidR="007017C4" w:rsidRPr="00DB5A66" w:rsidRDefault="007017C4" w:rsidP="00E506AF">
            <w:pPr>
              <w:spacing w:after="0" w:line="240" w:lineRule="auto"/>
              <w:rPr>
                <w:rFonts w:ascii="Arial" w:eastAsia="Calibri" w:hAnsi="Arial" w:cs="Arial"/>
                <w:b/>
                <w:sz w:val="20"/>
                <w:szCs w:val="20"/>
              </w:rPr>
            </w:pPr>
            <w:r w:rsidRPr="00DB5A66">
              <w:rPr>
                <w:rFonts w:ascii="Arial" w:eastAsia="Calibri" w:hAnsi="Arial" w:cs="Arial"/>
                <w:b/>
                <w:sz w:val="20"/>
                <w:szCs w:val="20"/>
              </w:rPr>
              <w:t>Implementation Date</w:t>
            </w:r>
          </w:p>
        </w:tc>
        <w:tc>
          <w:tcPr>
            <w:tcW w:w="1843" w:type="dxa"/>
            <w:shd w:val="clear" w:color="auto" w:fill="auto"/>
          </w:tcPr>
          <w:p w:rsidR="007017C4" w:rsidRPr="00DB5A66" w:rsidRDefault="007017C4" w:rsidP="00E506AF">
            <w:pPr>
              <w:spacing w:after="0" w:line="240" w:lineRule="auto"/>
              <w:rPr>
                <w:rFonts w:ascii="Arial" w:eastAsia="Calibri" w:hAnsi="Arial" w:cs="Arial"/>
                <w:b/>
                <w:sz w:val="20"/>
                <w:szCs w:val="20"/>
              </w:rPr>
            </w:pPr>
            <w:r w:rsidRPr="00DB5A66">
              <w:rPr>
                <w:rFonts w:ascii="Arial" w:eastAsia="Calibri" w:hAnsi="Arial" w:cs="Arial"/>
                <w:b/>
                <w:sz w:val="20"/>
                <w:szCs w:val="20"/>
              </w:rPr>
              <w:t>Review Date</w:t>
            </w:r>
          </w:p>
        </w:tc>
        <w:tc>
          <w:tcPr>
            <w:tcW w:w="2551" w:type="dxa"/>
            <w:shd w:val="clear" w:color="auto" w:fill="auto"/>
          </w:tcPr>
          <w:p w:rsidR="007017C4" w:rsidRPr="00DB5A66" w:rsidRDefault="007017C4" w:rsidP="00E506AF">
            <w:pPr>
              <w:spacing w:after="0" w:line="240" w:lineRule="auto"/>
              <w:rPr>
                <w:rFonts w:ascii="Arial" w:eastAsia="Calibri" w:hAnsi="Arial" w:cs="Arial"/>
                <w:b/>
                <w:sz w:val="20"/>
                <w:szCs w:val="20"/>
              </w:rPr>
            </w:pPr>
            <w:r w:rsidRPr="00DB5A66">
              <w:rPr>
                <w:rFonts w:ascii="Arial" w:eastAsia="Calibri" w:hAnsi="Arial" w:cs="Arial"/>
                <w:b/>
                <w:sz w:val="20"/>
                <w:szCs w:val="20"/>
              </w:rPr>
              <w:t>Impact on sickness absence/return to work/ability to remain at work?</w:t>
            </w:r>
          </w:p>
          <w:p w:rsidR="007017C4" w:rsidRPr="00DB5A66" w:rsidRDefault="007017C4" w:rsidP="00E506AF">
            <w:pPr>
              <w:spacing w:after="0" w:line="240" w:lineRule="auto"/>
              <w:rPr>
                <w:rFonts w:ascii="Arial" w:eastAsia="Calibri" w:hAnsi="Arial" w:cs="Arial"/>
              </w:rPr>
            </w:pPr>
          </w:p>
        </w:tc>
      </w:tr>
      <w:tr w:rsidR="007017C4" w:rsidRPr="00DB5A66" w:rsidTr="00E42129">
        <w:trPr>
          <w:trHeight w:val="745"/>
        </w:trPr>
        <w:tc>
          <w:tcPr>
            <w:tcW w:w="3652" w:type="dxa"/>
            <w:shd w:val="clear" w:color="auto" w:fill="auto"/>
          </w:tcPr>
          <w:p w:rsidR="007017C4" w:rsidRPr="00DB5A66" w:rsidRDefault="007017C4" w:rsidP="00E506AF">
            <w:pPr>
              <w:spacing w:after="0" w:line="240" w:lineRule="auto"/>
              <w:jc w:val="both"/>
              <w:rPr>
                <w:rFonts w:ascii="Arial" w:eastAsia="Calibri" w:hAnsi="Arial" w:cs="Arial"/>
                <w:i/>
                <w:sz w:val="20"/>
              </w:rPr>
            </w:pPr>
          </w:p>
          <w:p w:rsidR="007017C4" w:rsidRPr="00DB5A66" w:rsidRDefault="007017C4" w:rsidP="00E506AF">
            <w:pPr>
              <w:spacing w:after="0" w:line="240" w:lineRule="auto"/>
              <w:jc w:val="both"/>
              <w:rPr>
                <w:rFonts w:ascii="Arial" w:eastAsia="Calibri" w:hAnsi="Arial" w:cs="Arial"/>
                <w:i/>
                <w:sz w:val="20"/>
              </w:rPr>
            </w:pPr>
          </w:p>
          <w:p w:rsidR="007017C4" w:rsidRPr="00DB5A66" w:rsidRDefault="007017C4" w:rsidP="00E506AF">
            <w:pPr>
              <w:spacing w:after="0" w:line="240" w:lineRule="auto"/>
              <w:jc w:val="both"/>
              <w:rPr>
                <w:rFonts w:ascii="Arial" w:eastAsia="Calibri" w:hAnsi="Arial" w:cs="Arial"/>
                <w:i/>
                <w:sz w:val="20"/>
              </w:rPr>
            </w:pPr>
          </w:p>
          <w:p w:rsidR="007017C4" w:rsidRPr="00DB5A66" w:rsidRDefault="007017C4" w:rsidP="00E506AF">
            <w:pPr>
              <w:spacing w:after="0" w:line="240" w:lineRule="auto"/>
              <w:jc w:val="both"/>
              <w:rPr>
                <w:rFonts w:ascii="Arial" w:eastAsia="Calibri" w:hAnsi="Arial" w:cs="Arial"/>
                <w:i/>
                <w:sz w:val="20"/>
              </w:rPr>
            </w:pPr>
          </w:p>
        </w:tc>
        <w:tc>
          <w:tcPr>
            <w:tcW w:w="2268" w:type="dxa"/>
            <w:shd w:val="clear" w:color="auto" w:fill="auto"/>
          </w:tcPr>
          <w:p w:rsidR="007017C4" w:rsidRPr="00DB5A66" w:rsidRDefault="007017C4" w:rsidP="00E506AF">
            <w:pPr>
              <w:spacing w:after="0" w:line="240" w:lineRule="auto"/>
              <w:jc w:val="both"/>
              <w:rPr>
                <w:rFonts w:ascii="Arial" w:eastAsia="Calibri" w:hAnsi="Arial" w:cs="Arial"/>
                <w:i/>
                <w:sz w:val="20"/>
              </w:rPr>
            </w:pPr>
          </w:p>
        </w:tc>
        <w:tc>
          <w:tcPr>
            <w:tcW w:w="2410" w:type="dxa"/>
            <w:shd w:val="clear" w:color="auto" w:fill="auto"/>
          </w:tcPr>
          <w:p w:rsidR="007017C4" w:rsidRPr="00DB5A66" w:rsidRDefault="007017C4" w:rsidP="00E506AF">
            <w:pPr>
              <w:spacing w:after="0" w:line="240" w:lineRule="auto"/>
              <w:jc w:val="both"/>
              <w:rPr>
                <w:rFonts w:ascii="Arial" w:eastAsia="Calibri" w:hAnsi="Arial" w:cs="Arial"/>
                <w:i/>
                <w:sz w:val="20"/>
              </w:rPr>
            </w:pPr>
          </w:p>
        </w:tc>
        <w:tc>
          <w:tcPr>
            <w:tcW w:w="2126" w:type="dxa"/>
            <w:shd w:val="clear" w:color="auto" w:fill="auto"/>
          </w:tcPr>
          <w:p w:rsidR="007017C4" w:rsidRPr="00DB5A66" w:rsidRDefault="007017C4" w:rsidP="00E506AF">
            <w:pPr>
              <w:spacing w:after="0" w:line="240" w:lineRule="auto"/>
              <w:jc w:val="both"/>
              <w:rPr>
                <w:rFonts w:ascii="Arial" w:eastAsia="Calibri" w:hAnsi="Arial" w:cs="Arial"/>
                <w:i/>
                <w:sz w:val="20"/>
              </w:rPr>
            </w:pPr>
          </w:p>
        </w:tc>
        <w:tc>
          <w:tcPr>
            <w:tcW w:w="1843" w:type="dxa"/>
            <w:shd w:val="clear" w:color="auto" w:fill="auto"/>
          </w:tcPr>
          <w:p w:rsidR="007017C4" w:rsidRPr="00DB5A66" w:rsidRDefault="007017C4" w:rsidP="00E506AF">
            <w:pPr>
              <w:spacing w:after="0" w:line="240" w:lineRule="auto"/>
              <w:jc w:val="both"/>
              <w:rPr>
                <w:rFonts w:ascii="Arial" w:eastAsia="Calibri" w:hAnsi="Arial" w:cs="Arial"/>
                <w:i/>
                <w:sz w:val="20"/>
              </w:rPr>
            </w:pPr>
          </w:p>
        </w:tc>
        <w:tc>
          <w:tcPr>
            <w:tcW w:w="2551" w:type="dxa"/>
            <w:shd w:val="clear" w:color="auto" w:fill="auto"/>
          </w:tcPr>
          <w:p w:rsidR="007017C4" w:rsidRPr="00DB5A66" w:rsidRDefault="007017C4" w:rsidP="00E506AF">
            <w:pPr>
              <w:spacing w:after="0" w:line="240" w:lineRule="auto"/>
              <w:jc w:val="both"/>
              <w:rPr>
                <w:rFonts w:ascii="Arial" w:eastAsia="Calibri" w:hAnsi="Arial" w:cs="Arial"/>
                <w:i/>
                <w:sz w:val="20"/>
              </w:rPr>
            </w:pPr>
          </w:p>
        </w:tc>
      </w:tr>
      <w:tr w:rsidR="007017C4" w:rsidRPr="00DB5A66" w:rsidTr="00E506AF">
        <w:tc>
          <w:tcPr>
            <w:tcW w:w="3652" w:type="dxa"/>
            <w:shd w:val="clear" w:color="auto" w:fill="auto"/>
          </w:tcPr>
          <w:p w:rsidR="007017C4" w:rsidRPr="00DB5A66" w:rsidRDefault="007017C4" w:rsidP="00E506AF">
            <w:pPr>
              <w:spacing w:after="0" w:line="240" w:lineRule="auto"/>
              <w:jc w:val="both"/>
              <w:rPr>
                <w:rFonts w:ascii="Arial" w:eastAsia="Calibri" w:hAnsi="Arial" w:cs="Arial"/>
                <w:i/>
                <w:sz w:val="20"/>
              </w:rPr>
            </w:pPr>
          </w:p>
          <w:p w:rsidR="007017C4" w:rsidRPr="00DB5A66" w:rsidRDefault="007017C4" w:rsidP="00E506AF">
            <w:pPr>
              <w:spacing w:after="0" w:line="240" w:lineRule="auto"/>
              <w:jc w:val="both"/>
              <w:rPr>
                <w:rFonts w:ascii="Arial" w:eastAsia="Calibri" w:hAnsi="Arial" w:cs="Arial"/>
                <w:i/>
                <w:sz w:val="20"/>
              </w:rPr>
            </w:pPr>
          </w:p>
          <w:p w:rsidR="007017C4" w:rsidRPr="00DB5A66" w:rsidRDefault="007017C4" w:rsidP="00E506AF">
            <w:pPr>
              <w:spacing w:after="0" w:line="240" w:lineRule="auto"/>
              <w:jc w:val="both"/>
              <w:rPr>
                <w:rFonts w:ascii="Arial" w:eastAsia="Calibri" w:hAnsi="Arial" w:cs="Arial"/>
                <w:i/>
                <w:sz w:val="20"/>
              </w:rPr>
            </w:pPr>
          </w:p>
          <w:p w:rsidR="007017C4" w:rsidRPr="00DB5A66" w:rsidRDefault="007017C4" w:rsidP="00E506AF">
            <w:pPr>
              <w:spacing w:after="0" w:line="240" w:lineRule="auto"/>
              <w:jc w:val="both"/>
              <w:rPr>
                <w:rFonts w:ascii="Arial" w:eastAsia="Calibri" w:hAnsi="Arial" w:cs="Arial"/>
                <w:i/>
                <w:sz w:val="20"/>
              </w:rPr>
            </w:pPr>
          </w:p>
        </w:tc>
        <w:tc>
          <w:tcPr>
            <w:tcW w:w="2268" w:type="dxa"/>
            <w:shd w:val="clear" w:color="auto" w:fill="auto"/>
          </w:tcPr>
          <w:p w:rsidR="007017C4" w:rsidRPr="00DB5A66" w:rsidRDefault="007017C4" w:rsidP="00E506AF">
            <w:pPr>
              <w:spacing w:after="0" w:line="240" w:lineRule="auto"/>
              <w:jc w:val="both"/>
              <w:rPr>
                <w:rFonts w:ascii="Arial" w:eastAsia="Calibri" w:hAnsi="Arial" w:cs="Arial"/>
                <w:i/>
                <w:sz w:val="20"/>
              </w:rPr>
            </w:pPr>
          </w:p>
        </w:tc>
        <w:tc>
          <w:tcPr>
            <w:tcW w:w="2410" w:type="dxa"/>
            <w:shd w:val="clear" w:color="auto" w:fill="auto"/>
          </w:tcPr>
          <w:p w:rsidR="007017C4" w:rsidRPr="00DB5A66" w:rsidRDefault="007017C4" w:rsidP="00E506AF">
            <w:pPr>
              <w:spacing w:after="0" w:line="240" w:lineRule="auto"/>
              <w:jc w:val="both"/>
              <w:rPr>
                <w:rFonts w:ascii="Arial" w:eastAsia="Calibri" w:hAnsi="Arial" w:cs="Arial"/>
                <w:i/>
                <w:sz w:val="20"/>
              </w:rPr>
            </w:pPr>
          </w:p>
        </w:tc>
        <w:tc>
          <w:tcPr>
            <w:tcW w:w="2126" w:type="dxa"/>
            <w:shd w:val="clear" w:color="auto" w:fill="auto"/>
          </w:tcPr>
          <w:p w:rsidR="007017C4" w:rsidRPr="00DB5A66" w:rsidRDefault="007017C4" w:rsidP="00E506AF">
            <w:pPr>
              <w:spacing w:after="0" w:line="240" w:lineRule="auto"/>
              <w:jc w:val="both"/>
              <w:rPr>
                <w:rFonts w:ascii="Arial" w:eastAsia="Calibri" w:hAnsi="Arial" w:cs="Arial"/>
                <w:i/>
                <w:sz w:val="20"/>
              </w:rPr>
            </w:pPr>
          </w:p>
        </w:tc>
        <w:tc>
          <w:tcPr>
            <w:tcW w:w="1843" w:type="dxa"/>
            <w:shd w:val="clear" w:color="auto" w:fill="auto"/>
          </w:tcPr>
          <w:p w:rsidR="007017C4" w:rsidRPr="00DB5A66" w:rsidRDefault="007017C4" w:rsidP="00E506AF">
            <w:pPr>
              <w:spacing w:after="0" w:line="240" w:lineRule="auto"/>
              <w:jc w:val="both"/>
              <w:rPr>
                <w:rFonts w:ascii="Arial" w:eastAsia="Calibri" w:hAnsi="Arial" w:cs="Arial"/>
                <w:i/>
                <w:sz w:val="20"/>
              </w:rPr>
            </w:pPr>
          </w:p>
        </w:tc>
        <w:tc>
          <w:tcPr>
            <w:tcW w:w="2551" w:type="dxa"/>
            <w:shd w:val="clear" w:color="auto" w:fill="auto"/>
          </w:tcPr>
          <w:p w:rsidR="007017C4" w:rsidRPr="00DB5A66" w:rsidRDefault="007017C4" w:rsidP="00E506AF">
            <w:pPr>
              <w:spacing w:after="0" w:line="240" w:lineRule="auto"/>
              <w:jc w:val="both"/>
              <w:rPr>
                <w:rFonts w:ascii="Arial" w:eastAsia="Calibri" w:hAnsi="Arial" w:cs="Arial"/>
                <w:i/>
                <w:sz w:val="20"/>
              </w:rPr>
            </w:pPr>
          </w:p>
        </w:tc>
      </w:tr>
      <w:tr w:rsidR="007017C4" w:rsidRPr="00DB5A66" w:rsidTr="00E506AF">
        <w:tc>
          <w:tcPr>
            <w:tcW w:w="3652" w:type="dxa"/>
            <w:shd w:val="clear" w:color="auto" w:fill="auto"/>
          </w:tcPr>
          <w:p w:rsidR="007017C4" w:rsidRPr="00DB5A66" w:rsidRDefault="007017C4" w:rsidP="00E506AF">
            <w:pPr>
              <w:spacing w:after="0" w:line="240" w:lineRule="auto"/>
              <w:rPr>
                <w:rFonts w:ascii="Arial" w:eastAsia="Calibri" w:hAnsi="Arial" w:cs="Arial"/>
                <w:sz w:val="20"/>
                <w:szCs w:val="20"/>
              </w:rPr>
            </w:pPr>
          </w:p>
          <w:p w:rsidR="007017C4" w:rsidRPr="00DB5A66" w:rsidRDefault="007017C4" w:rsidP="00E506AF">
            <w:pPr>
              <w:spacing w:after="0" w:line="240" w:lineRule="auto"/>
              <w:rPr>
                <w:rFonts w:ascii="Arial" w:eastAsia="Calibri" w:hAnsi="Arial" w:cs="Arial"/>
                <w:sz w:val="20"/>
                <w:szCs w:val="20"/>
              </w:rPr>
            </w:pPr>
          </w:p>
          <w:p w:rsidR="007017C4" w:rsidRPr="00DB5A66" w:rsidRDefault="007017C4" w:rsidP="00E506AF">
            <w:pPr>
              <w:spacing w:after="0" w:line="240" w:lineRule="auto"/>
              <w:rPr>
                <w:rFonts w:ascii="Arial" w:eastAsia="Calibri" w:hAnsi="Arial" w:cs="Arial"/>
                <w:sz w:val="20"/>
                <w:szCs w:val="20"/>
              </w:rPr>
            </w:pPr>
          </w:p>
        </w:tc>
        <w:tc>
          <w:tcPr>
            <w:tcW w:w="2268" w:type="dxa"/>
            <w:shd w:val="clear" w:color="auto" w:fill="auto"/>
          </w:tcPr>
          <w:p w:rsidR="007017C4" w:rsidRPr="00DB5A66" w:rsidRDefault="007017C4" w:rsidP="00E506AF">
            <w:pPr>
              <w:spacing w:after="0" w:line="240" w:lineRule="auto"/>
              <w:rPr>
                <w:rFonts w:ascii="Arial" w:eastAsia="Calibri" w:hAnsi="Arial" w:cs="Arial"/>
              </w:rPr>
            </w:pPr>
          </w:p>
        </w:tc>
        <w:tc>
          <w:tcPr>
            <w:tcW w:w="2410" w:type="dxa"/>
            <w:shd w:val="clear" w:color="auto" w:fill="auto"/>
          </w:tcPr>
          <w:p w:rsidR="007017C4" w:rsidRPr="00DB5A66" w:rsidRDefault="007017C4" w:rsidP="00E506AF">
            <w:pPr>
              <w:spacing w:after="0" w:line="240" w:lineRule="auto"/>
              <w:rPr>
                <w:rFonts w:ascii="Arial" w:eastAsia="Calibri" w:hAnsi="Arial" w:cs="Arial"/>
              </w:rPr>
            </w:pPr>
          </w:p>
        </w:tc>
        <w:tc>
          <w:tcPr>
            <w:tcW w:w="2126" w:type="dxa"/>
            <w:shd w:val="clear" w:color="auto" w:fill="auto"/>
          </w:tcPr>
          <w:p w:rsidR="007017C4" w:rsidRPr="00DB5A66" w:rsidRDefault="007017C4" w:rsidP="00E506AF">
            <w:pPr>
              <w:spacing w:after="0" w:line="240" w:lineRule="auto"/>
              <w:rPr>
                <w:rFonts w:ascii="Arial" w:eastAsia="Calibri" w:hAnsi="Arial" w:cs="Arial"/>
              </w:rPr>
            </w:pPr>
          </w:p>
        </w:tc>
        <w:tc>
          <w:tcPr>
            <w:tcW w:w="1843" w:type="dxa"/>
            <w:shd w:val="clear" w:color="auto" w:fill="auto"/>
          </w:tcPr>
          <w:p w:rsidR="007017C4" w:rsidRPr="00DB5A66" w:rsidRDefault="007017C4" w:rsidP="00E506AF">
            <w:pPr>
              <w:spacing w:after="0" w:line="240" w:lineRule="auto"/>
              <w:rPr>
                <w:rFonts w:ascii="Arial" w:eastAsia="Calibri" w:hAnsi="Arial" w:cs="Arial"/>
              </w:rPr>
            </w:pPr>
          </w:p>
        </w:tc>
        <w:tc>
          <w:tcPr>
            <w:tcW w:w="2551" w:type="dxa"/>
            <w:shd w:val="clear" w:color="auto" w:fill="auto"/>
          </w:tcPr>
          <w:p w:rsidR="007017C4" w:rsidRPr="00DB5A66" w:rsidRDefault="007017C4" w:rsidP="00E506AF">
            <w:pPr>
              <w:spacing w:after="0" w:line="240" w:lineRule="auto"/>
              <w:rPr>
                <w:rFonts w:ascii="Arial" w:eastAsia="Calibri" w:hAnsi="Arial" w:cs="Arial"/>
              </w:rPr>
            </w:pPr>
          </w:p>
        </w:tc>
      </w:tr>
    </w:tbl>
    <w:p w:rsidR="007017C4" w:rsidRPr="00DB5A66" w:rsidRDefault="007017C4" w:rsidP="007017C4">
      <w:pPr>
        <w:spacing w:after="0" w:line="240" w:lineRule="auto"/>
        <w:rPr>
          <w:rFonts w:ascii="Arial" w:eastAsia="Calibri" w:hAnsi="Arial" w:cs="Arial"/>
          <w:vanish/>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930"/>
      </w:tblGrid>
      <w:tr w:rsidR="007017C4" w:rsidRPr="00DB5A66" w:rsidTr="00E506AF">
        <w:tc>
          <w:tcPr>
            <w:tcW w:w="5920" w:type="dxa"/>
            <w:shd w:val="clear" w:color="auto" w:fill="auto"/>
          </w:tcPr>
          <w:p w:rsidR="007017C4" w:rsidRPr="00DB5A66" w:rsidRDefault="007017C4" w:rsidP="00E506AF">
            <w:pPr>
              <w:spacing w:after="0" w:line="240" w:lineRule="auto"/>
              <w:rPr>
                <w:rFonts w:ascii="Arial" w:eastAsia="Calibri" w:hAnsi="Arial" w:cs="Arial"/>
                <w:b/>
                <w:sz w:val="20"/>
                <w:szCs w:val="20"/>
              </w:rPr>
            </w:pPr>
            <w:r w:rsidRPr="00DB5A66">
              <w:rPr>
                <w:rFonts w:ascii="Arial" w:eastAsia="Calibri" w:hAnsi="Arial" w:cs="Arial"/>
                <w:b/>
                <w:sz w:val="20"/>
                <w:szCs w:val="20"/>
              </w:rPr>
              <w:t>Is there any adjustment/any other support I have not discussed with you that you consider would support you in your role?</w:t>
            </w:r>
          </w:p>
          <w:p w:rsidR="007017C4" w:rsidRPr="00DB5A66" w:rsidRDefault="007017C4" w:rsidP="00E506AF">
            <w:pPr>
              <w:spacing w:after="0" w:line="240" w:lineRule="auto"/>
              <w:rPr>
                <w:rFonts w:ascii="Arial" w:eastAsia="Calibri" w:hAnsi="Arial" w:cs="Arial"/>
              </w:rPr>
            </w:pPr>
          </w:p>
        </w:tc>
        <w:tc>
          <w:tcPr>
            <w:tcW w:w="8930" w:type="dxa"/>
            <w:shd w:val="clear" w:color="auto" w:fill="auto"/>
          </w:tcPr>
          <w:p w:rsidR="007017C4" w:rsidRPr="00DB5A66" w:rsidRDefault="007017C4" w:rsidP="00E506AF">
            <w:pPr>
              <w:spacing w:after="0" w:line="240" w:lineRule="auto"/>
              <w:rPr>
                <w:rFonts w:ascii="Arial" w:eastAsia="Calibri" w:hAnsi="Arial" w:cs="Arial"/>
                <w:i/>
              </w:rPr>
            </w:pPr>
            <w:r w:rsidRPr="0064727C">
              <w:rPr>
                <w:rFonts w:ascii="Arial" w:eastAsia="Calibri" w:hAnsi="Arial" w:cs="Arial"/>
                <w:i/>
                <w:color w:val="FF0000"/>
              </w:rPr>
              <w:t>None raised at this meeting</w:t>
            </w:r>
          </w:p>
        </w:tc>
      </w:tr>
      <w:tr w:rsidR="007017C4" w:rsidRPr="00DB5A66" w:rsidTr="00E506AF">
        <w:tc>
          <w:tcPr>
            <w:tcW w:w="5920" w:type="dxa"/>
            <w:shd w:val="clear" w:color="auto" w:fill="auto"/>
          </w:tcPr>
          <w:p w:rsidR="007017C4" w:rsidRPr="00DB5A66" w:rsidRDefault="007017C4" w:rsidP="00E506AF">
            <w:pPr>
              <w:spacing w:after="0" w:line="240" w:lineRule="auto"/>
              <w:rPr>
                <w:rFonts w:ascii="Arial" w:eastAsia="Calibri" w:hAnsi="Arial" w:cs="Arial"/>
                <w:b/>
                <w:sz w:val="20"/>
                <w:szCs w:val="20"/>
              </w:rPr>
            </w:pPr>
            <w:r w:rsidRPr="00DB5A66">
              <w:rPr>
                <w:rFonts w:ascii="Arial" w:eastAsia="Calibri" w:hAnsi="Arial" w:cs="Arial"/>
                <w:b/>
                <w:sz w:val="20"/>
                <w:szCs w:val="20"/>
              </w:rPr>
              <w:t>Detail any other alternatives considered by service to support employee</w:t>
            </w:r>
          </w:p>
          <w:p w:rsidR="007017C4" w:rsidRPr="00DB5A66" w:rsidRDefault="007017C4" w:rsidP="00E506AF">
            <w:pPr>
              <w:spacing w:after="0" w:line="240" w:lineRule="auto"/>
              <w:rPr>
                <w:rFonts w:ascii="Arial" w:eastAsia="Calibri" w:hAnsi="Arial" w:cs="Arial"/>
              </w:rPr>
            </w:pPr>
          </w:p>
        </w:tc>
        <w:tc>
          <w:tcPr>
            <w:tcW w:w="8930" w:type="dxa"/>
            <w:shd w:val="clear" w:color="auto" w:fill="auto"/>
          </w:tcPr>
          <w:p w:rsidR="007017C4" w:rsidRPr="0064727C" w:rsidRDefault="007017C4" w:rsidP="007017C4">
            <w:pPr>
              <w:numPr>
                <w:ilvl w:val="0"/>
                <w:numId w:val="4"/>
              </w:numPr>
              <w:spacing w:after="0" w:line="240" w:lineRule="auto"/>
              <w:rPr>
                <w:rFonts w:ascii="Arial" w:eastAsia="Calibri" w:hAnsi="Arial" w:cs="Arial"/>
                <w:i/>
                <w:color w:val="FF0000"/>
              </w:rPr>
            </w:pPr>
            <w:r w:rsidRPr="0064727C">
              <w:rPr>
                <w:rFonts w:ascii="Arial" w:eastAsia="Calibri" w:hAnsi="Arial" w:cs="Arial"/>
                <w:i/>
                <w:color w:val="FF0000"/>
              </w:rPr>
              <w:t>Further advice sought from OH&amp;WB on any other adjustments to relieve/minimise MSK symptoms &amp; help e/</w:t>
            </w:r>
            <w:proofErr w:type="spellStart"/>
            <w:r w:rsidRPr="0064727C">
              <w:rPr>
                <w:rFonts w:ascii="Arial" w:eastAsia="Calibri" w:hAnsi="Arial" w:cs="Arial"/>
                <w:i/>
                <w:color w:val="FF0000"/>
              </w:rPr>
              <w:t>ee</w:t>
            </w:r>
            <w:proofErr w:type="spellEnd"/>
            <w:r w:rsidRPr="0064727C">
              <w:rPr>
                <w:rFonts w:ascii="Arial" w:eastAsia="Calibri" w:hAnsi="Arial" w:cs="Arial"/>
                <w:i/>
                <w:color w:val="FF0000"/>
              </w:rPr>
              <w:t xml:space="preserve"> to remain at work;</w:t>
            </w:r>
          </w:p>
          <w:p w:rsidR="007017C4" w:rsidRPr="0064727C" w:rsidRDefault="007017C4" w:rsidP="007017C4">
            <w:pPr>
              <w:numPr>
                <w:ilvl w:val="0"/>
                <w:numId w:val="4"/>
              </w:numPr>
              <w:spacing w:after="0" w:line="240" w:lineRule="auto"/>
              <w:rPr>
                <w:rFonts w:ascii="Arial" w:eastAsia="Calibri" w:hAnsi="Arial" w:cs="Arial"/>
                <w:i/>
                <w:color w:val="FF0000"/>
              </w:rPr>
            </w:pPr>
            <w:r w:rsidRPr="0064727C">
              <w:rPr>
                <w:rFonts w:ascii="Arial" w:eastAsia="Calibri" w:hAnsi="Arial" w:cs="Arial"/>
                <w:i/>
                <w:color w:val="FF0000"/>
              </w:rPr>
              <w:t>Permanent reduction in hours being considered</w:t>
            </w:r>
          </w:p>
          <w:p w:rsidR="007017C4" w:rsidRPr="00DB5A66" w:rsidRDefault="007017C4" w:rsidP="00E506AF">
            <w:pPr>
              <w:spacing w:after="0" w:line="240" w:lineRule="auto"/>
              <w:rPr>
                <w:rFonts w:ascii="Arial" w:eastAsia="Calibri" w:hAnsi="Arial" w:cs="Arial"/>
              </w:rPr>
            </w:pPr>
          </w:p>
        </w:tc>
      </w:tr>
    </w:tbl>
    <w:p w:rsidR="007017C4" w:rsidRPr="00DB5A66" w:rsidRDefault="007017C4" w:rsidP="007017C4">
      <w:pPr>
        <w:spacing w:after="0" w:line="240" w:lineRule="auto"/>
        <w:rPr>
          <w:rFonts w:ascii="Arial" w:eastAsia="Calibri" w:hAnsi="Arial" w:cs="Arial"/>
        </w:rPr>
      </w:pPr>
    </w:p>
    <w:p w:rsidR="007017C4" w:rsidRDefault="007017C4" w:rsidP="007017C4">
      <w:pPr>
        <w:spacing w:after="0" w:line="240" w:lineRule="auto"/>
        <w:rPr>
          <w:rFonts w:ascii="Arial" w:eastAsia="Calibri" w:hAnsi="Arial" w:cs="Arial"/>
          <w:sz w:val="20"/>
          <w:szCs w:val="20"/>
        </w:rPr>
      </w:pPr>
      <w:r w:rsidRPr="00DB5A66">
        <w:rPr>
          <w:rFonts w:ascii="Arial" w:eastAsia="Calibri" w:hAnsi="Arial" w:cs="Arial"/>
          <w:sz w:val="20"/>
          <w:szCs w:val="20"/>
        </w:rPr>
        <w:t>Manager’s signature/ job title……………………….………………………..…………………  Date: …………………….</w:t>
      </w:r>
    </w:p>
    <w:p w:rsidR="00133CD2" w:rsidRPr="00DB5A66" w:rsidRDefault="00133CD2" w:rsidP="007017C4">
      <w:pPr>
        <w:spacing w:after="0" w:line="240" w:lineRule="auto"/>
        <w:rPr>
          <w:rFonts w:ascii="Arial" w:eastAsia="Calibri" w:hAnsi="Arial" w:cs="Arial"/>
          <w:sz w:val="20"/>
          <w:szCs w:val="20"/>
        </w:rPr>
      </w:pPr>
    </w:p>
    <w:p w:rsidR="007017C4" w:rsidRPr="00DB5A66" w:rsidRDefault="007017C4" w:rsidP="007017C4">
      <w:pPr>
        <w:spacing w:after="0" w:line="240" w:lineRule="auto"/>
        <w:rPr>
          <w:rFonts w:ascii="Arial" w:eastAsia="Calibri" w:hAnsi="Arial" w:cs="Arial"/>
          <w:sz w:val="20"/>
          <w:szCs w:val="20"/>
        </w:rPr>
      </w:pPr>
      <w:r w:rsidRPr="00DB5A66">
        <w:rPr>
          <w:rFonts w:ascii="Arial" w:eastAsia="Calibri" w:hAnsi="Arial" w:cs="Arial"/>
          <w:sz w:val="20"/>
          <w:szCs w:val="20"/>
        </w:rPr>
        <w:t>Employee’s signature</w:t>
      </w:r>
      <w:r w:rsidR="00133CD2">
        <w:rPr>
          <w:rFonts w:ascii="Arial" w:eastAsia="Calibri" w:hAnsi="Arial" w:cs="Arial"/>
          <w:sz w:val="20"/>
          <w:szCs w:val="20"/>
        </w:rPr>
        <w:t>…………</w:t>
      </w:r>
      <w:r w:rsidRPr="00DB5A66">
        <w:rPr>
          <w:rFonts w:ascii="Arial" w:eastAsia="Calibri" w:hAnsi="Arial" w:cs="Arial"/>
          <w:sz w:val="20"/>
          <w:szCs w:val="20"/>
        </w:rPr>
        <w:t>…………………………………………………………….…….Date: …………………….</w:t>
      </w:r>
    </w:p>
    <w:p w:rsidR="00FD6EEF" w:rsidRPr="00E42129" w:rsidRDefault="00FD6EEF">
      <w:pPr>
        <w:rPr>
          <w:rFonts w:cstheme="minorHAnsi"/>
          <w:b/>
          <w:bCs/>
        </w:rPr>
      </w:pPr>
    </w:p>
    <w:sectPr w:rsidR="00FD6EEF" w:rsidRPr="00E42129" w:rsidSect="00E42129">
      <w:pgSz w:w="16838" w:h="11906" w:orient="landscape"/>
      <w:pgMar w:top="31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CD" w:rsidRDefault="00E05BCD" w:rsidP="00E3394B">
      <w:pPr>
        <w:spacing w:after="0" w:line="240" w:lineRule="auto"/>
      </w:pPr>
      <w:r>
        <w:separator/>
      </w:r>
    </w:p>
  </w:endnote>
  <w:endnote w:type="continuationSeparator" w:id="0">
    <w:p w:rsidR="00E05BCD" w:rsidRDefault="00E05BCD" w:rsidP="00E3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C8" w:rsidRDefault="00D94EC8">
    <w:pPr>
      <w:pStyle w:val="Footer"/>
      <w:jc w:val="right"/>
    </w:pPr>
    <w:r>
      <w:t xml:space="preserve">Page </w:t>
    </w:r>
    <w:sdt>
      <w:sdtPr>
        <w:id w:val="3607974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64242">
          <w:rPr>
            <w:noProof/>
          </w:rPr>
          <w:t>7</w:t>
        </w:r>
        <w:r>
          <w:rPr>
            <w:noProof/>
          </w:rPr>
          <w:fldChar w:fldCharType="end"/>
        </w:r>
      </w:sdtContent>
    </w:sdt>
  </w:p>
  <w:p w:rsidR="00D94EC8" w:rsidRDefault="00D94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CD" w:rsidRDefault="00E05BCD" w:rsidP="00E3394B">
      <w:pPr>
        <w:spacing w:after="0" w:line="240" w:lineRule="auto"/>
      </w:pPr>
      <w:r>
        <w:separator/>
      </w:r>
    </w:p>
  </w:footnote>
  <w:footnote w:type="continuationSeparator" w:id="0">
    <w:p w:rsidR="00E05BCD" w:rsidRDefault="00E05BCD" w:rsidP="00E3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C8" w:rsidRDefault="00D94EC8">
    <w:pPr>
      <w:pStyle w:val="Header"/>
    </w:pPr>
    <w:r>
      <w:rPr>
        <w:rFonts w:ascii="Arial" w:hAnsi="Arial" w:cs="Arial"/>
        <w:b/>
        <w:noProof/>
        <w:sz w:val="18"/>
        <w:szCs w:val="18"/>
        <w:lang w:eastAsia="en-GB"/>
      </w:rPr>
      <w:drawing>
        <wp:anchor distT="0" distB="0" distL="114300" distR="114300" simplePos="0" relativeHeight="251658752" behindDoc="0" locked="0" layoutInCell="1" allowOverlap="1" wp14:anchorId="2132BF4B" wp14:editId="32E1694D">
          <wp:simplePos x="0" y="0"/>
          <wp:positionH relativeFrom="column">
            <wp:posOffset>8321675</wp:posOffset>
          </wp:positionH>
          <wp:positionV relativeFrom="paragraph">
            <wp:posOffset>-382905</wp:posOffset>
          </wp:positionV>
          <wp:extent cx="1514475" cy="685800"/>
          <wp:effectExtent l="0" t="0" r="9525" b="0"/>
          <wp:wrapSquare wrapText="bothSides"/>
          <wp:docPr id="14" name="Picture 14" descr="G:\PressOff\- Designs\2018 Name Change\Trust logos\Office Use\University_Hospitals_Plymouth_NHS_Trust_RGB_Right Aligned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ssOff\- Designs\2018 Name Change\Trust logos\Office Use\University_Hospitals_Plymouth_NHS_Trust_RGB_Right Aligned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08E"/>
    <w:multiLevelType w:val="hybridMultilevel"/>
    <w:tmpl w:val="D9A0749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11AD8"/>
    <w:multiLevelType w:val="hybridMultilevel"/>
    <w:tmpl w:val="FFD4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25775"/>
    <w:multiLevelType w:val="hybridMultilevel"/>
    <w:tmpl w:val="FD60D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B51313"/>
    <w:multiLevelType w:val="hybridMultilevel"/>
    <w:tmpl w:val="C59C6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DB2EDE"/>
    <w:multiLevelType w:val="hybridMultilevel"/>
    <w:tmpl w:val="4D169B0A"/>
    <w:lvl w:ilvl="0" w:tplc="0809000B">
      <w:start w:val="1"/>
      <w:numFmt w:val="bullet"/>
      <w:lvlText w:val=""/>
      <w:lvlJc w:val="left"/>
      <w:pPr>
        <w:ind w:left="1460" w:hanging="370"/>
      </w:pPr>
      <w:rPr>
        <w:rFonts w:ascii="Wingdings" w:hAnsi="Wingdings" w:hint="default"/>
      </w:rPr>
    </w:lvl>
    <w:lvl w:ilvl="1" w:tplc="08090019">
      <w:start w:val="1"/>
      <w:numFmt w:val="lowerLetter"/>
      <w:lvlText w:val="%2."/>
      <w:lvlJc w:val="left"/>
      <w:pPr>
        <w:ind w:left="2170" w:hanging="360"/>
      </w:pPr>
    </w:lvl>
    <w:lvl w:ilvl="2" w:tplc="0809001B">
      <w:start w:val="1"/>
      <w:numFmt w:val="lowerRoman"/>
      <w:lvlText w:val="%3."/>
      <w:lvlJc w:val="right"/>
      <w:pPr>
        <w:ind w:left="2890" w:hanging="180"/>
      </w:pPr>
    </w:lvl>
    <w:lvl w:ilvl="3" w:tplc="0809000F">
      <w:start w:val="1"/>
      <w:numFmt w:val="decimal"/>
      <w:lvlText w:val="%4."/>
      <w:lvlJc w:val="left"/>
      <w:pPr>
        <w:ind w:left="3610" w:hanging="360"/>
      </w:pPr>
    </w:lvl>
    <w:lvl w:ilvl="4" w:tplc="08090019">
      <w:start w:val="1"/>
      <w:numFmt w:val="lowerLetter"/>
      <w:lvlText w:val="%5."/>
      <w:lvlJc w:val="left"/>
      <w:pPr>
        <w:ind w:left="4330" w:hanging="360"/>
      </w:pPr>
    </w:lvl>
    <w:lvl w:ilvl="5" w:tplc="0809001B">
      <w:start w:val="1"/>
      <w:numFmt w:val="lowerRoman"/>
      <w:lvlText w:val="%6."/>
      <w:lvlJc w:val="right"/>
      <w:pPr>
        <w:ind w:left="5050" w:hanging="180"/>
      </w:pPr>
    </w:lvl>
    <w:lvl w:ilvl="6" w:tplc="0809000F">
      <w:start w:val="1"/>
      <w:numFmt w:val="decimal"/>
      <w:lvlText w:val="%7."/>
      <w:lvlJc w:val="left"/>
      <w:pPr>
        <w:ind w:left="5770" w:hanging="360"/>
      </w:pPr>
    </w:lvl>
    <w:lvl w:ilvl="7" w:tplc="08090019">
      <w:start w:val="1"/>
      <w:numFmt w:val="lowerLetter"/>
      <w:lvlText w:val="%8."/>
      <w:lvlJc w:val="left"/>
      <w:pPr>
        <w:ind w:left="6490" w:hanging="360"/>
      </w:pPr>
    </w:lvl>
    <w:lvl w:ilvl="8" w:tplc="0809001B">
      <w:start w:val="1"/>
      <w:numFmt w:val="lowerRoman"/>
      <w:lvlText w:val="%9."/>
      <w:lvlJc w:val="right"/>
      <w:pPr>
        <w:ind w:left="7210" w:hanging="180"/>
      </w:pPr>
    </w:lvl>
  </w:abstractNum>
  <w:abstractNum w:abstractNumId="5">
    <w:nsid w:val="3A424513"/>
    <w:multiLevelType w:val="hybridMultilevel"/>
    <w:tmpl w:val="7BAE465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43DE5E9F"/>
    <w:multiLevelType w:val="hybridMultilevel"/>
    <w:tmpl w:val="7A28E1C4"/>
    <w:lvl w:ilvl="0" w:tplc="B5AE8C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EC5154"/>
    <w:multiLevelType w:val="hybridMultilevel"/>
    <w:tmpl w:val="0B029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5F16269"/>
    <w:multiLevelType w:val="multilevel"/>
    <w:tmpl w:val="3876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13940"/>
    <w:multiLevelType w:val="hybridMultilevel"/>
    <w:tmpl w:val="3B884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9814A21"/>
    <w:multiLevelType w:val="hybridMultilevel"/>
    <w:tmpl w:val="7042F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0"/>
  </w:num>
  <w:num w:numId="5">
    <w:abstractNumId w:val="1"/>
  </w:num>
  <w:num w:numId="6">
    <w:abstractNumId w:val="0"/>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4"/>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y Thake">
    <w15:presenceInfo w15:providerId="Windows Live" w15:userId="115c2d6781333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91"/>
    <w:rsid w:val="000040AD"/>
    <w:rsid w:val="0000460E"/>
    <w:rsid w:val="0002440F"/>
    <w:rsid w:val="0004048A"/>
    <w:rsid w:val="00052F48"/>
    <w:rsid w:val="000701DA"/>
    <w:rsid w:val="00077567"/>
    <w:rsid w:val="000941EA"/>
    <w:rsid w:val="000B3231"/>
    <w:rsid w:val="000B5417"/>
    <w:rsid w:val="000C1C9B"/>
    <w:rsid w:val="000D01FC"/>
    <w:rsid w:val="000E4EDD"/>
    <w:rsid w:val="000F51F1"/>
    <w:rsid w:val="00106CAA"/>
    <w:rsid w:val="00133CD2"/>
    <w:rsid w:val="001410B9"/>
    <w:rsid w:val="00142231"/>
    <w:rsid w:val="00157875"/>
    <w:rsid w:val="00161952"/>
    <w:rsid w:val="00171BBE"/>
    <w:rsid w:val="0017385A"/>
    <w:rsid w:val="001A7863"/>
    <w:rsid w:val="001C083E"/>
    <w:rsid w:val="001D6510"/>
    <w:rsid w:val="001E5047"/>
    <w:rsid w:val="001F62F0"/>
    <w:rsid w:val="002024EF"/>
    <w:rsid w:val="0020372A"/>
    <w:rsid w:val="00205B56"/>
    <w:rsid w:val="00205D40"/>
    <w:rsid w:val="002069D6"/>
    <w:rsid w:val="00223BBD"/>
    <w:rsid w:val="002261A6"/>
    <w:rsid w:val="00227546"/>
    <w:rsid w:val="00235252"/>
    <w:rsid w:val="00240501"/>
    <w:rsid w:val="00257C39"/>
    <w:rsid w:val="00275FD3"/>
    <w:rsid w:val="0027627B"/>
    <w:rsid w:val="00287095"/>
    <w:rsid w:val="00295227"/>
    <w:rsid w:val="002A1FCE"/>
    <w:rsid w:val="002C04D7"/>
    <w:rsid w:val="002C6DA1"/>
    <w:rsid w:val="002E1D7F"/>
    <w:rsid w:val="002E55E4"/>
    <w:rsid w:val="002E5DD8"/>
    <w:rsid w:val="00300131"/>
    <w:rsid w:val="00315AB9"/>
    <w:rsid w:val="00316381"/>
    <w:rsid w:val="00326C42"/>
    <w:rsid w:val="00342EB5"/>
    <w:rsid w:val="0035365C"/>
    <w:rsid w:val="00367350"/>
    <w:rsid w:val="003769CB"/>
    <w:rsid w:val="0038058E"/>
    <w:rsid w:val="00384076"/>
    <w:rsid w:val="00387B12"/>
    <w:rsid w:val="00392A6A"/>
    <w:rsid w:val="003976E6"/>
    <w:rsid w:val="003A71BF"/>
    <w:rsid w:val="003B083B"/>
    <w:rsid w:val="003B7B9A"/>
    <w:rsid w:val="003D380D"/>
    <w:rsid w:val="003E1AF2"/>
    <w:rsid w:val="003F0E27"/>
    <w:rsid w:val="00426AC5"/>
    <w:rsid w:val="00447C8F"/>
    <w:rsid w:val="004558F0"/>
    <w:rsid w:val="0045767F"/>
    <w:rsid w:val="004608C3"/>
    <w:rsid w:val="00464BBE"/>
    <w:rsid w:val="00486C69"/>
    <w:rsid w:val="004A1D2A"/>
    <w:rsid w:val="004A2D04"/>
    <w:rsid w:val="004B7C3B"/>
    <w:rsid w:val="004C1A81"/>
    <w:rsid w:val="004C463E"/>
    <w:rsid w:val="004C6176"/>
    <w:rsid w:val="004C70B9"/>
    <w:rsid w:val="004D79A8"/>
    <w:rsid w:val="004E1892"/>
    <w:rsid w:val="004E7678"/>
    <w:rsid w:val="00501324"/>
    <w:rsid w:val="005023D3"/>
    <w:rsid w:val="005026F5"/>
    <w:rsid w:val="00504F2D"/>
    <w:rsid w:val="00521127"/>
    <w:rsid w:val="00521B10"/>
    <w:rsid w:val="00537085"/>
    <w:rsid w:val="005573DC"/>
    <w:rsid w:val="00557AAE"/>
    <w:rsid w:val="0056481B"/>
    <w:rsid w:val="00591FD0"/>
    <w:rsid w:val="00593E4C"/>
    <w:rsid w:val="00593EE1"/>
    <w:rsid w:val="005A6EEB"/>
    <w:rsid w:val="005A74E1"/>
    <w:rsid w:val="005B3F0D"/>
    <w:rsid w:val="005E0700"/>
    <w:rsid w:val="005E49A0"/>
    <w:rsid w:val="005E5EE1"/>
    <w:rsid w:val="005F51A3"/>
    <w:rsid w:val="00600A8E"/>
    <w:rsid w:val="00605D04"/>
    <w:rsid w:val="0064727C"/>
    <w:rsid w:val="00652C13"/>
    <w:rsid w:val="00656DA8"/>
    <w:rsid w:val="0066363A"/>
    <w:rsid w:val="00670D3D"/>
    <w:rsid w:val="00687A42"/>
    <w:rsid w:val="00690016"/>
    <w:rsid w:val="006B164E"/>
    <w:rsid w:val="006B7540"/>
    <w:rsid w:val="006E1A16"/>
    <w:rsid w:val="006F3984"/>
    <w:rsid w:val="006F4F2B"/>
    <w:rsid w:val="006F51CE"/>
    <w:rsid w:val="007017C4"/>
    <w:rsid w:val="00705EBB"/>
    <w:rsid w:val="00712E1A"/>
    <w:rsid w:val="00725223"/>
    <w:rsid w:val="007269C5"/>
    <w:rsid w:val="00733ACB"/>
    <w:rsid w:val="007365F5"/>
    <w:rsid w:val="007421D3"/>
    <w:rsid w:val="0075680C"/>
    <w:rsid w:val="0076570C"/>
    <w:rsid w:val="007658F0"/>
    <w:rsid w:val="007811C0"/>
    <w:rsid w:val="00784EB6"/>
    <w:rsid w:val="007877CD"/>
    <w:rsid w:val="007A1219"/>
    <w:rsid w:val="007A77DF"/>
    <w:rsid w:val="007B0E30"/>
    <w:rsid w:val="007B52B8"/>
    <w:rsid w:val="007D6AFD"/>
    <w:rsid w:val="007F6945"/>
    <w:rsid w:val="00801BA5"/>
    <w:rsid w:val="00804C48"/>
    <w:rsid w:val="0081367F"/>
    <w:rsid w:val="00817295"/>
    <w:rsid w:val="0083025F"/>
    <w:rsid w:val="00832167"/>
    <w:rsid w:val="0085150F"/>
    <w:rsid w:val="00853C6B"/>
    <w:rsid w:val="00857AFF"/>
    <w:rsid w:val="008835BD"/>
    <w:rsid w:val="00884B42"/>
    <w:rsid w:val="008D5076"/>
    <w:rsid w:val="008E1F5B"/>
    <w:rsid w:val="00900E74"/>
    <w:rsid w:val="00902460"/>
    <w:rsid w:val="00906691"/>
    <w:rsid w:val="00913E34"/>
    <w:rsid w:val="009221DF"/>
    <w:rsid w:val="00922E6E"/>
    <w:rsid w:val="00936D3A"/>
    <w:rsid w:val="00960DA7"/>
    <w:rsid w:val="009723EE"/>
    <w:rsid w:val="00977A87"/>
    <w:rsid w:val="009910A0"/>
    <w:rsid w:val="009B6A1C"/>
    <w:rsid w:val="009C0C13"/>
    <w:rsid w:val="009C0EFA"/>
    <w:rsid w:val="009C753A"/>
    <w:rsid w:val="009D50AC"/>
    <w:rsid w:val="009D7A98"/>
    <w:rsid w:val="009E1BF1"/>
    <w:rsid w:val="009E2E1D"/>
    <w:rsid w:val="00A004B1"/>
    <w:rsid w:val="00A01688"/>
    <w:rsid w:val="00A06380"/>
    <w:rsid w:val="00A10486"/>
    <w:rsid w:val="00A1232B"/>
    <w:rsid w:val="00A1364A"/>
    <w:rsid w:val="00A147BF"/>
    <w:rsid w:val="00A25660"/>
    <w:rsid w:val="00A2AE7F"/>
    <w:rsid w:val="00A52CAD"/>
    <w:rsid w:val="00A52E02"/>
    <w:rsid w:val="00A630E3"/>
    <w:rsid w:val="00A71452"/>
    <w:rsid w:val="00A742B6"/>
    <w:rsid w:val="00A758CF"/>
    <w:rsid w:val="00A908FF"/>
    <w:rsid w:val="00A91AAC"/>
    <w:rsid w:val="00A933D5"/>
    <w:rsid w:val="00A95329"/>
    <w:rsid w:val="00AA3BCD"/>
    <w:rsid w:val="00AC422F"/>
    <w:rsid w:val="00AC5065"/>
    <w:rsid w:val="00AC60DD"/>
    <w:rsid w:val="00AC6A49"/>
    <w:rsid w:val="00AE0C83"/>
    <w:rsid w:val="00AE1E56"/>
    <w:rsid w:val="00B06598"/>
    <w:rsid w:val="00B20519"/>
    <w:rsid w:val="00B303F1"/>
    <w:rsid w:val="00B40261"/>
    <w:rsid w:val="00B403C6"/>
    <w:rsid w:val="00B53D9F"/>
    <w:rsid w:val="00B61A14"/>
    <w:rsid w:val="00B67330"/>
    <w:rsid w:val="00B67D54"/>
    <w:rsid w:val="00B930D5"/>
    <w:rsid w:val="00BA13DE"/>
    <w:rsid w:val="00BB353A"/>
    <w:rsid w:val="00BB357A"/>
    <w:rsid w:val="00BE75F5"/>
    <w:rsid w:val="00BF0EC0"/>
    <w:rsid w:val="00C16DBC"/>
    <w:rsid w:val="00C20C26"/>
    <w:rsid w:val="00C216F3"/>
    <w:rsid w:val="00C43117"/>
    <w:rsid w:val="00C46C71"/>
    <w:rsid w:val="00C52383"/>
    <w:rsid w:val="00C52F81"/>
    <w:rsid w:val="00C63251"/>
    <w:rsid w:val="00C64242"/>
    <w:rsid w:val="00C82529"/>
    <w:rsid w:val="00C85006"/>
    <w:rsid w:val="00CB2595"/>
    <w:rsid w:val="00CB2A6B"/>
    <w:rsid w:val="00CB64D2"/>
    <w:rsid w:val="00CC0CF0"/>
    <w:rsid w:val="00CC1E9C"/>
    <w:rsid w:val="00CC5C73"/>
    <w:rsid w:val="00CE0E74"/>
    <w:rsid w:val="00CE458B"/>
    <w:rsid w:val="00CF6E84"/>
    <w:rsid w:val="00D02F38"/>
    <w:rsid w:val="00D15586"/>
    <w:rsid w:val="00D15891"/>
    <w:rsid w:val="00D2576F"/>
    <w:rsid w:val="00D25EFB"/>
    <w:rsid w:val="00D32895"/>
    <w:rsid w:val="00D36192"/>
    <w:rsid w:val="00D4221C"/>
    <w:rsid w:val="00D46EAB"/>
    <w:rsid w:val="00D60844"/>
    <w:rsid w:val="00D6779B"/>
    <w:rsid w:val="00D717E0"/>
    <w:rsid w:val="00D94EC8"/>
    <w:rsid w:val="00D9609B"/>
    <w:rsid w:val="00DA7B50"/>
    <w:rsid w:val="00DA7E8A"/>
    <w:rsid w:val="00DC1442"/>
    <w:rsid w:val="00DD1E35"/>
    <w:rsid w:val="00DE0777"/>
    <w:rsid w:val="00DE30B8"/>
    <w:rsid w:val="00DE543F"/>
    <w:rsid w:val="00DE5C8F"/>
    <w:rsid w:val="00E05BCD"/>
    <w:rsid w:val="00E05F8B"/>
    <w:rsid w:val="00E06A90"/>
    <w:rsid w:val="00E10A7F"/>
    <w:rsid w:val="00E12884"/>
    <w:rsid w:val="00E12AC4"/>
    <w:rsid w:val="00E17513"/>
    <w:rsid w:val="00E21A27"/>
    <w:rsid w:val="00E27167"/>
    <w:rsid w:val="00E3394B"/>
    <w:rsid w:val="00E42129"/>
    <w:rsid w:val="00E506AF"/>
    <w:rsid w:val="00E509B5"/>
    <w:rsid w:val="00E6289B"/>
    <w:rsid w:val="00E631C2"/>
    <w:rsid w:val="00E76EE2"/>
    <w:rsid w:val="00E817DD"/>
    <w:rsid w:val="00E82209"/>
    <w:rsid w:val="00E87B18"/>
    <w:rsid w:val="00EB75C7"/>
    <w:rsid w:val="00EC1AC5"/>
    <w:rsid w:val="00ECB901"/>
    <w:rsid w:val="00ED6165"/>
    <w:rsid w:val="00EE4316"/>
    <w:rsid w:val="00EE60D9"/>
    <w:rsid w:val="00EF60BD"/>
    <w:rsid w:val="00F206F9"/>
    <w:rsid w:val="00F24A4B"/>
    <w:rsid w:val="00F25567"/>
    <w:rsid w:val="00F3236D"/>
    <w:rsid w:val="00F3271A"/>
    <w:rsid w:val="00F45D19"/>
    <w:rsid w:val="00F60627"/>
    <w:rsid w:val="00F6736C"/>
    <w:rsid w:val="00F80618"/>
    <w:rsid w:val="00F81686"/>
    <w:rsid w:val="00F81B86"/>
    <w:rsid w:val="00FA5319"/>
    <w:rsid w:val="00FB346F"/>
    <w:rsid w:val="00FC61B1"/>
    <w:rsid w:val="00FD6EEF"/>
    <w:rsid w:val="00FE25DF"/>
    <w:rsid w:val="0286E9B7"/>
    <w:rsid w:val="06CC2514"/>
    <w:rsid w:val="078C8B43"/>
    <w:rsid w:val="07A9AE88"/>
    <w:rsid w:val="07D8AD15"/>
    <w:rsid w:val="097F7D28"/>
    <w:rsid w:val="0B5655DB"/>
    <w:rsid w:val="0BA21543"/>
    <w:rsid w:val="0C4A3F76"/>
    <w:rsid w:val="0D00C93B"/>
    <w:rsid w:val="0E35D7E6"/>
    <w:rsid w:val="0E9984A2"/>
    <w:rsid w:val="0F07BAF0"/>
    <w:rsid w:val="0F5E8C84"/>
    <w:rsid w:val="10027DCA"/>
    <w:rsid w:val="1205D135"/>
    <w:rsid w:val="1335FC65"/>
    <w:rsid w:val="148A6695"/>
    <w:rsid w:val="167D6880"/>
    <w:rsid w:val="180CA6D3"/>
    <w:rsid w:val="18D5A7EA"/>
    <w:rsid w:val="1A1810E5"/>
    <w:rsid w:val="1BEA180B"/>
    <w:rsid w:val="241069D5"/>
    <w:rsid w:val="242E8AB7"/>
    <w:rsid w:val="249A2FCA"/>
    <w:rsid w:val="2746ACDC"/>
    <w:rsid w:val="27C8D25D"/>
    <w:rsid w:val="2B4B61F2"/>
    <w:rsid w:val="2DBCCCD4"/>
    <w:rsid w:val="2EB222AF"/>
    <w:rsid w:val="30BDD483"/>
    <w:rsid w:val="30C0CE11"/>
    <w:rsid w:val="30D05436"/>
    <w:rsid w:val="32873B0D"/>
    <w:rsid w:val="3294DF03"/>
    <w:rsid w:val="33D2669C"/>
    <w:rsid w:val="39478BB7"/>
    <w:rsid w:val="3BE46F23"/>
    <w:rsid w:val="3D7D2BDE"/>
    <w:rsid w:val="3D828C1C"/>
    <w:rsid w:val="3F04AA97"/>
    <w:rsid w:val="3F8AAB1B"/>
    <w:rsid w:val="42C20E25"/>
    <w:rsid w:val="430025C7"/>
    <w:rsid w:val="439B1D65"/>
    <w:rsid w:val="43B439B9"/>
    <w:rsid w:val="44B85563"/>
    <w:rsid w:val="47387A9F"/>
    <w:rsid w:val="4A84F0DA"/>
    <w:rsid w:val="4A98E9FF"/>
    <w:rsid w:val="4AD0182A"/>
    <w:rsid w:val="4D330D70"/>
    <w:rsid w:val="4D8DF1E8"/>
    <w:rsid w:val="4F20A8A6"/>
    <w:rsid w:val="4FCE72B0"/>
    <w:rsid w:val="51728263"/>
    <w:rsid w:val="51DDEAFC"/>
    <w:rsid w:val="52CA17F0"/>
    <w:rsid w:val="55AFFA3E"/>
    <w:rsid w:val="56D9F945"/>
    <w:rsid w:val="5787B38A"/>
    <w:rsid w:val="57A265E3"/>
    <w:rsid w:val="59C23B27"/>
    <w:rsid w:val="5BBE50D9"/>
    <w:rsid w:val="5BE8E2A6"/>
    <w:rsid w:val="5C57764E"/>
    <w:rsid w:val="5D845C46"/>
    <w:rsid w:val="5F922777"/>
    <w:rsid w:val="5FCFC222"/>
    <w:rsid w:val="62DC8572"/>
    <w:rsid w:val="6540C873"/>
    <w:rsid w:val="660001F0"/>
    <w:rsid w:val="66271249"/>
    <w:rsid w:val="6889496C"/>
    <w:rsid w:val="6AEEA22A"/>
    <w:rsid w:val="6DCC6429"/>
    <w:rsid w:val="6E032A8F"/>
    <w:rsid w:val="6EF6055A"/>
    <w:rsid w:val="732E2CDB"/>
    <w:rsid w:val="73D03484"/>
    <w:rsid w:val="742D366C"/>
    <w:rsid w:val="761706BE"/>
    <w:rsid w:val="77329236"/>
    <w:rsid w:val="79B4296F"/>
    <w:rsid w:val="7A91C8A4"/>
    <w:rsid w:val="7BDFCA2A"/>
    <w:rsid w:val="7DD2032C"/>
    <w:rsid w:val="7E0C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94B"/>
  </w:style>
  <w:style w:type="paragraph" w:styleId="Footer">
    <w:name w:val="footer"/>
    <w:basedOn w:val="Normal"/>
    <w:link w:val="FooterChar"/>
    <w:uiPriority w:val="99"/>
    <w:unhideWhenUsed/>
    <w:rsid w:val="00E33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94B"/>
  </w:style>
  <w:style w:type="paragraph" w:styleId="BalloonText">
    <w:name w:val="Balloon Text"/>
    <w:basedOn w:val="Normal"/>
    <w:link w:val="BalloonTextChar"/>
    <w:uiPriority w:val="99"/>
    <w:semiHidden/>
    <w:unhideWhenUsed/>
    <w:rsid w:val="00E33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4B"/>
    <w:rPr>
      <w:rFonts w:ascii="Tahoma" w:hAnsi="Tahoma" w:cs="Tahoma"/>
      <w:sz w:val="16"/>
      <w:szCs w:val="16"/>
    </w:rPr>
  </w:style>
  <w:style w:type="character" w:styleId="CommentReference">
    <w:name w:val="annotation reference"/>
    <w:basedOn w:val="DefaultParagraphFont"/>
    <w:uiPriority w:val="99"/>
    <w:semiHidden/>
    <w:unhideWhenUsed/>
    <w:rsid w:val="004B7C3B"/>
    <w:rPr>
      <w:sz w:val="16"/>
      <w:szCs w:val="16"/>
    </w:rPr>
  </w:style>
  <w:style w:type="paragraph" w:styleId="CommentText">
    <w:name w:val="annotation text"/>
    <w:basedOn w:val="Normal"/>
    <w:link w:val="CommentTextChar"/>
    <w:uiPriority w:val="99"/>
    <w:semiHidden/>
    <w:unhideWhenUsed/>
    <w:rsid w:val="004B7C3B"/>
    <w:pPr>
      <w:spacing w:line="240" w:lineRule="auto"/>
    </w:pPr>
    <w:rPr>
      <w:sz w:val="20"/>
      <w:szCs w:val="20"/>
    </w:rPr>
  </w:style>
  <w:style w:type="character" w:customStyle="1" w:styleId="CommentTextChar">
    <w:name w:val="Comment Text Char"/>
    <w:basedOn w:val="DefaultParagraphFont"/>
    <w:link w:val="CommentText"/>
    <w:uiPriority w:val="99"/>
    <w:semiHidden/>
    <w:rsid w:val="004B7C3B"/>
    <w:rPr>
      <w:sz w:val="20"/>
      <w:szCs w:val="20"/>
    </w:rPr>
  </w:style>
  <w:style w:type="paragraph" w:styleId="CommentSubject">
    <w:name w:val="annotation subject"/>
    <w:basedOn w:val="CommentText"/>
    <w:next w:val="CommentText"/>
    <w:link w:val="CommentSubjectChar"/>
    <w:uiPriority w:val="99"/>
    <w:semiHidden/>
    <w:unhideWhenUsed/>
    <w:rsid w:val="004B7C3B"/>
    <w:rPr>
      <w:b/>
      <w:bCs/>
    </w:rPr>
  </w:style>
  <w:style w:type="character" w:customStyle="1" w:styleId="CommentSubjectChar">
    <w:name w:val="Comment Subject Char"/>
    <w:basedOn w:val="CommentTextChar"/>
    <w:link w:val="CommentSubject"/>
    <w:uiPriority w:val="99"/>
    <w:semiHidden/>
    <w:rsid w:val="004B7C3B"/>
    <w:rPr>
      <w:b/>
      <w:bCs/>
      <w:sz w:val="20"/>
      <w:szCs w:val="20"/>
    </w:rPr>
  </w:style>
  <w:style w:type="character" w:styleId="Hyperlink">
    <w:name w:val="Hyperlink"/>
    <w:basedOn w:val="DefaultParagraphFont"/>
    <w:uiPriority w:val="99"/>
    <w:unhideWhenUsed/>
    <w:rsid w:val="00447C8F"/>
    <w:rPr>
      <w:color w:val="0563C1" w:themeColor="hyperlink"/>
      <w:u w:val="single"/>
    </w:rPr>
  </w:style>
  <w:style w:type="character" w:styleId="FollowedHyperlink">
    <w:name w:val="FollowedHyperlink"/>
    <w:basedOn w:val="DefaultParagraphFont"/>
    <w:uiPriority w:val="99"/>
    <w:semiHidden/>
    <w:unhideWhenUsed/>
    <w:rsid w:val="00D02F38"/>
    <w:rPr>
      <w:color w:val="954F72" w:themeColor="followedHyperlink"/>
      <w:u w:val="single"/>
    </w:rPr>
  </w:style>
  <w:style w:type="paragraph" w:styleId="ListParagraph">
    <w:name w:val="List Paragraph"/>
    <w:basedOn w:val="Normal"/>
    <w:uiPriority w:val="34"/>
    <w:qFormat/>
    <w:rsid w:val="00FD6EEF"/>
    <w:pPr>
      <w:spacing w:after="200" w:line="276" w:lineRule="auto"/>
      <w:ind w:left="720"/>
      <w:contextualSpacing/>
    </w:pPr>
  </w:style>
  <w:style w:type="paragraph" w:styleId="NormalWeb">
    <w:name w:val="Normal (Web)"/>
    <w:basedOn w:val="Normal"/>
    <w:uiPriority w:val="99"/>
    <w:semiHidden/>
    <w:unhideWhenUsed/>
    <w:rsid w:val="007877CD"/>
    <w:rPr>
      <w:rFonts w:ascii="Times New Roman" w:hAnsi="Times New Roman" w:cs="Times New Roman"/>
      <w:sz w:val="24"/>
      <w:szCs w:val="24"/>
    </w:rPr>
  </w:style>
  <w:style w:type="paragraph" w:styleId="Revision">
    <w:name w:val="Revision"/>
    <w:hidden/>
    <w:uiPriority w:val="99"/>
    <w:semiHidden/>
    <w:rsid w:val="003A71BF"/>
    <w:pPr>
      <w:spacing w:after="0" w:line="240" w:lineRule="auto"/>
    </w:pPr>
  </w:style>
  <w:style w:type="character" w:styleId="Strong">
    <w:name w:val="Strong"/>
    <w:basedOn w:val="DefaultParagraphFont"/>
    <w:uiPriority w:val="22"/>
    <w:qFormat/>
    <w:rsid w:val="00C52F81"/>
    <w:rPr>
      <w:b/>
      <w:bCs/>
    </w:rPr>
  </w:style>
  <w:style w:type="character" w:customStyle="1" w:styleId="UnresolvedMention1">
    <w:name w:val="Unresolved Mention1"/>
    <w:basedOn w:val="DefaultParagraphFont"/>
    <w:uiPriority w:val="99"/>
    <w:semiHidden/>
    <w:unhideWhenUsed/>
    <w:rsid w:val="00E12884"/>
    <w:rPr>
      <w:color w:val="605E5C"/>
      <w:shd w:val="clear" w:color="auto" w:fill="E1DFDD"/>
    </w:rPr>
  </w:style>
  <w:style w:type="paragraph" w:customStyle="1" w:styleId="xmsonormal">
    <w:name w:val="x_msonormal"/>
    <w:basedOn w:val="Normal"/>
    <w:rsid w:val="007B0E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52C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94B"/>
  </w:style>
  <w:style w:type="paragraph" w:styleId="Footer">
    <w:name w:val="footer"/>
    <w:basedOn w:val="Normal"/>
    <w:link w:val="FooterChar"/>
    <w:uiPriority w:val="99"/>
    <w:unhideWhenUsed/>
    <w:rsid w:val="00E33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94B"/>
  </w:style>
  <w:style w:type="paragraph" w:styleId="BalloonText">
    <w:name w:val="Balloon Text"/>
    <w:basedOn w:val="Normal"/>
    <w:link w:val="BalloonTextChar"/>
    <w:uiPriority w:val="99"/>
    <w:semiHidden/>
    <w:unhideWhenUsed/>
    <w:rsid w:val="00E33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4B"/>
    <w:rPr>
      <w:rFonts w:ascii="Tahoma" w:hAnsi="Tahoma" w:cs="Tahoma"/>
      <w:sz w:val="16"/>
      <w:szCs w:val="16"/>
    </w:rPr>
  </w:style>
  <w:style w:type="character" w:styleId="CommentReference">
    <w:name w:val="annotation reference"/>
    <w:basedOn w:val="DefaultParagraphFont"/>
    <w:uiPriority w:val="99"/>
    <w:semiHidden/>
    <w:unhideWhenUsed/>
    <w:rsid w:val="004B7C3B"/>
    <w:rPr>
      <w:sz w:val="16"/>
      <w:szCs w:val="16"/>
    </w:rPr>
  </w:style>
  <w:style w:type="paragraph" w:styleId="CommentText">
    <w:name w:val="annotation text"/>
    <w:basedOn w:val="Normal"/>
    <w:link w:val="CommentTextChar"/>
    <w:uiPriority w:val="99"/>
    <w:semiHidden/>
    <w:unhideWhenUsed/>
    <w:rsid w:val="004B7C3B"/>
    <w:pPr>
      <w:spacing w:line="240" w:lineRule="auto"/>
    </w:pPr>
    <w:rPr>
      <w:sz w:val="20"/>
      <w:szCs w:val="20"/>
    </w:rPr>
  </w:style>
  <w:style w:type="character" w:customStyle="1" w:styleId="CommentTextChar">
    <w:name w:val="Comment Text Char"/>
    <w:basedOn w:val="DefaultParagraphFont"/>
    <w:link w:val="CommentText"/>
    <w:uiPriority w:val="99"/>
    <w:semiHidden/>
    <w:rsid w:val="004B7C3B"/>
    <w:rPr>
      <w:sz w:val="20"/>
      <w:szCs w:val="20"/>
    </w:rPr>
  </w:style>
  <w:style w:type="paragraph" w:styleId="CommentSubject">
    <w:name w:val="annotation subject"/>
    <w:basedOn w:val="CommentText"/>
    <w:next w:val="CommentText"/>
    <w:link w:val="CommentSubjectChar"/>
    <w:uiPriority w:val="99"/>
    <w:semiHidden/>
    <w:unhideWhenUsed/>
    <w:rsid w:val="004B7C3B"/>
    <w:rPr>
      <w:b/>
      <w:bCs/>
    </w:rPr>
  </w:style>
  <w:style w:type="character" w:customStyle="1" w:styleId="CommentSubjectChar">
    <w:name w:val="Comment Subject Char"/>
    <w:basedOn w:val="CommentTextChar"/>
    <w:link w:val="CommentSubject"/>
    <w:uiPriority w:val="99"/>
    <w:semiHidden/>
    <w:rsid w:val="004B7C3B"/>
    <w:rPr>
      <w:b/>
      <w:bCs/>
      <w:sz w:val="20"/>
      <w:szCs w:val="20"/>
    </w:rPr>
  </w:style>
  <w:style w:type="character" w:styleId="Hyperlink">
    <w:name w:val="Hyperlink"/>
    <w:basedOn w:val="DefaultParagraphFont"/>
    <w:uiPriority w:val="99"/>
    <w:unhideWhenUsed/>
    <w:rsid w:val="00447C8F"/>
    <w:rPr>
      <w:color w:val="0563C1" w:themeColor="hyperlink"/>
      <w:u w:val="single"/>
    </w:rPr>
  </w:style>
  <w:style w:type="character" w:styleId="FollowedHyperlink">
    <w:name w:val="FollowedHyperlink"/>
    <w:basedOn w:val="DefaultParagraphFont"/>
    <w:uiPriority w:val="99"/>
    <w:semiHidden/>
    <w:unhideWhenUsed/>
    <w:rsid w:val="00D02F38"/>
    <w:rPr>
      <w:color w:val="954F72" w:themeColor="followedHyperlink"/>
      <w:u w:val="single"/>
    </w:rPr>
  </w:style>
  <w:style w:type="paragraph" w:styleId="ListParagraph">
    <w:name w:val="List Paragraph"/>
    <w:basedOn w:val="Normal"/>
    <w:uiPriority w:val="34"/>
    <w:qFormat/>
    <w:rsid w:val="00FD6EEF"/>
    <w:pPr>
      <w:spacing w:after="200" w:line="276" w:lineRule="auto"/>
      <w:ind w:left="720"/>
      <w:contextualSpacing/>
    </w:pPr>
  </w:style>
  <w:style w:type="paragraph" w:styleId="NormalWeb">
    <w:name w:val="Normal (Web)"/>
    <w:basedOn w:val="Normal"/>
    <w:uiPriority w:val="99"/>
    <w:semiHidden/>
    <w:unhideWhenUsed/>
    <w:rsid w:val="007877CD"/>
    <w:rPr>
      <w:rFonts w:ascii="Times New Roman" w:hAnsi="Times New Roman" w:cs="Times New Roman"/>
      <w:sz w:val="24"/>
      <w:szCs w:val="24"/>
    </w:rPr>
  </w:style>
  <w:style w:type="paragraph" w:styleId="Revision">
    <w:name w:val="Revision"/>
    <w:hidden/>
    <w:uiPriority w:val="99"/>
    <w:semiHidden/>
    <w:rsid w:val="003A71BF"/>
    <w:pPr>
      <w:spacing w:after="0" w:line="240" w:lineRule="auto"/>
    </w:pPr>
  </w:style>
  <w:style w:type="character" w:styleId="Strong">
    <w:name w:val="Strong"/>
    <w:basedOn w:val="DefaultParagraphFont"/>
    <w:uiPriority w:val="22"/>
    <w:qFormat/>
    <w:rsid w:val="00C52F81"/>
    <w:rPr>
      <w:b/>
      <w:bCs/>
    </w:rPr>
  </w:style>
  <w:style w:type="character" w:customStyle="1" w:styleId="UnresolvedMention1">
    <w:name w:val="Unresolved Mention1"/>
    <w:basedOn w:val="DefaultParagraphFont"/>
    <w:uiPriority w:val="99"/>
    <w:semiHidden/>
    <w:unhideWhenUsed/>
    <w:rsid w:val="00E12884"/>
    <w:rPr>
      <w:color w:val="605E5C"/>
      <w:shd w:val="clear" w:color="auto" w:fill="E1DFDD"/>
    </w:rPr>
  </w:style>
  <w:style w:type="paragraph" w:customStyle="1" w:styleId="xmsonormal">
    <w:name w:val="x_msonormal"/>
    <w:basedOn w:val="Normal"/>
    <w:rsid w:val="007B0E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52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5898">
      <w:bodyDiv w:val="1"/>
      <w:marLeft w:val="0"/>
      <w:marRight w:val="0"/>
      <w:marTop w:val="0"/>
      <w:marBottom w:val="0"/>
      <w:divBdr>
        <w:top w:val="none" w:sz="0" w:space="0" w:color="auto"/>
        <w:left w:val="none" w:sz="0" w:space="0" w:color="auto"/>
        <w:bottom w:val="none" w:sz="0" w:space="0" w:color="auto"/>
        <w:right w:val="none" w:sz="0" w:space="0" w:color="auto"/>
      </w:divBdr>
    </w:div>
    <w:div w:id="748648525">
      <w:bodyDiv w:val="1"/>
      <w:marLeft w:val="0"/>
      <w:marRight w:val="0"/>
      <w:marTop w:val="0"/>
      <w:marBottom w:val="0"/>
      <w:divBdr>
        <w:top w:val="none" w:sz="0" w:space="0" w:color="auto"/>
        <w:left w:val="none" w:sz="0" w:space="0" w:color="auto"/>
        <w:bottom w:val="none" w:sz="0" w:space="0" w:color="auto"/>
        <w:right w:val="none" w:sz="0" w:space="0" w:color="auto"/>
      </w:divBdr>
    </w:div>
    <w:div w:id="1037316071">
      <w:bodyDiv w:val="1"/>
      <w:marLeft w:val="0"/>
      <w:marRight w:val="0"/>
      <w:marTop w:val="0"/>
      <w:marBottom w:val="0"/>
      <w:divBdr>
        <w:top w:val="none" w:sz="0" w:space="0" w:color="auto"/>
        <w:left w:val="none" w:sz="0" w:space="0" w:color="auto"/>
        <w:bottom w:val="none" w:sz="0" w:space="0" w:color="auto"/>
        <w:right w:val="none" w:sz="0" w:space="0" w:color="auto"/>
      </w:divBdr>
    </w:div>
    <w:div w:id="1151631248">
      <w:bodyDiv w:val="1"/>
      <w:marLeft w:val="0"/>
      <w:marRight w:val="0"/>
      <w:marTop w:val="0"/>
      <w:marBottom w:val="0"/>
      <w:divBdr>
        <w:top w:val="none" w:sz="0" w:space="0" w:color="auto"/>
        <w:left w:val="none" w:sz="0" w:space="0" w:color="auto"/>
        <w:bottom w:val="none" w:sz="0" w:space="0" w:color="auto"/>
        <w:right w:val="none" w:sz="0" w:space="0" w:color="auto"/>
      </w:divBdr>
    </w:div>
    <w:div w:id="1260875262">
      <w:bodyDiv w:val="1"/>
      <w:marLeft w:val="0"/>
      <w:marRight w:val="0"/>
      <w:marTop w:val="0"/>
      <w:marBottom w:val="0"/>
      <w:divBdr>
        <w:top w:val="none" w:sz="0" w:space="0" w:color="auto"/>
        <w:left w:val="none" w:sz="0" w:space="0" w:color="auto"/>
        <w:bottom w:val="none" w:sz="0" w:space="0" w:color="auto"/>
        <w:right w:val="none" w:sz="0" w:space="0" w:color="auto"/>
      </w:divBdr>
    </w:div>
    <w:div w:id="1522358864">
      <w:bodyDiv w:val="1"/>
      <w:marLeft w:val="0"/>
      <w:marRight w:val="0"/>
      <w:marTop w:val="0"/>
      <w:marBottom w:val="0"/>
      <w:divBdr>
        <w:top w:val="none" w:sz="0" w:space="0" w:color="auto"/>
        <w:left w:val="none" w:sz="0" w:space="0" w:color="auto"/>
        <w:bottom w:val="none" w:sz="0" w:space="0" w:color="auto"/>
        <w:right w:val="none" w:sz="0" w:space="0" w:color="auto"/>
      </w:divBdr>
    </w:div>
    <w:div w:id="1767769334">
      <w:bodyDiv w:val="1"/>
      <w:marLeft w:val="0"/>
      <w:marRight w:val="0"/>
      <w:marTop w:val="0"/>
      <w:marBottom w:val="0"/>
      <w:divBdr>
        <w:top w:val="none" w:sz="0" w:space="0" w:color="auto"/>
        <w:left w:val="none" w:sz="0" w:space="0" w:color="auto"/>
        <w:bottom w:val="none" w:sz="0" w:space="0" w:color="auto"/>
        <w:right w:val="none" w:sz="0" w:space="0" w:color="auto"/>
      </w:divBdr>
    </w:div>
    <w:div w:id="1774589781">
      <w:bodyDiv w:val="1"/>
      <w:marLeft w:val="0"/>
      <w:marRight w:val="0"/>
      <w:marTop w:val="0"/>
      <w:marBottom w:val="0"/>
      <w:divBdr>
        <w:top w:val="none" w:sz="0" w:space="0" w:color="auto"/>
        <w:left w:val="none" w:sz="0" w:space="0" w:color="auto"/>
        <w:bottom w:val="none" w:sz="0" w:space="0" w:color="auto"/>
        <w:right w:val="none" w:sz="0" w:space="0" w:color="auto"/>
      </w:divBdr>
      <w:divsChild>
        <w:div w:id="1127316445">
          <w:marLeft w:val="0"/>
          <w:marRight w:val="0"/>
          <w:marTop w:val="0"/>
          <w:marBottom w:val="0"/>
          <w:divBdr>
            <w:top w:val="none" w:sz="0" w:space="0" w:color="auto"/>
            <w:left w:val="none" w:sz="0" w:space="0" w:color="auto"/>
            <w:bottom w:val="none" w:sz="0" w:space="0" w:color="auto"/>
            <w:right w:val="none" w:sz="0" w:space="0" w:color="auto"/>
          </w:divBdr>
          <w:divsChild>
            <w:div w:id="1412042741">
              <w:marLeft w:val="0"/>
              <w:marRight w:val="0"/>
              <w:marTop w:val="0"/>
              <w:marBottom w:val="0"/>
              <w:divBdr>
                <w:top w:val="none" w:sz="0" w:space="0" w:color="auto"/>
                <w:left w:val="none" w:sz="0" w:space="0" w:color="auto"/>
                <w:bottom w:val="none" w:sz="0" w:space="0" w:color="auto"/>
                <w:right w:val="none" w:sz="0" w:space="0" w:color="auto"/>
              </w:divBdr>
              <w:divsChild>
                <w:div w:id="795761325">
                  <w:marLeft w:val="-225"/>
                  <w:marRight w:val="-225"/>
                  <w:marTop w:val="0"/>
                  <w:marBottom w:val="0"/>
                  <w:divBdr>
                    <w:top w:val="none" w:sz="0" w:space="0" w:color="auto"/>
                    <w:left w:val="none" w:sz="0" w:space="0" w:color="auto"/>
                    <w:bottom w:val="none" w:sz="0" w:space="0" w:color="auto"/>
                    <w:right w:val="none" w:sz="0" w:space="0" w:color="auto"/>
                  </w:divBdr>
                  <w:divsChild>
                    <w:div w:id="6819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ymouthhospitals.nhs.uk/download.cfm?doc=docm93jijm4n11349.docx&amp;ver=16138" TargetMode="External"/><Relationship Id="rId18" Type="http://schemas.openxmlformats.org/officeDocument/2006/relationships/hyperlink" Target="mailto:plh-tr.hrcontrolcentre@nhs.net" TargetMode="External"/><Relationship Id="rId26" Type="http://schemas.openxmlformats.org/officeDocument/2006/relationships/hyperlink" Target="https://alama.org.uk/covid-19-medical-risk-assessment/" TargetMode="External"/><Relationship Id="rId39" Type="http://schemas.openxmlformats.org/officeDocument/2006/relationships/image" Target="media/image11.png"/><Relationship Id="rId21" Type="http://schemas.openxmlformats.org/officeDocument/2006/relationships/hyperlink" Target="https://www.gov.uk/government/publications/coronavirus-covid-19-advice-for-pregnant-employees/coronavirus-covid-19-advice-for-pregnant-employees" TargetMode="External"/><Relationship Id="rId34" Type="http://schemas.openxmlformats.org/officeDocument/2006/relationships/image" Target="media/image7.png"/><Relationship Id="rId42" Type="http://schemas.microsoft.com/office/2011/relationships/people" Target="peop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hse.gov.uk/coronavirus/index.htm?utm_source=hse.gov.uk&amp;utm_medium=refferal&amp;utm_campaign=coronavirus&amp;utm_term=banner-2&amp;utm_content=home-page-banner" TargetMode="External"/><Relationship Id="rId20" Type="http://schemas.openxmlformats.org/officeDocument/2006/relationships/hyperlink" Target="https://www.nhs.uk/conditions/coronavirus-covid-19/people-at-higher-risk/whos-at-higher-risk-from-coronavirus/" TargetMode="Externa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alama.org.uk/covid-19-medical-risk-assessment/" TargetMode="External"/><Relationship Id="rId32" Type="http://schemas.openxmlformats.org/officeDocument/2006/relationships/image" Target="media/image5.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working-safely-during-coronavirus-covid-19" TargetMode="External"/><Relationship Id="rId23" Type="http://schemas.openxmlformats.org/officeDocument/2006/relationships/hyperlink" Target="https://alama.org.uk/covid-19-medical-risk-assessment/" TargetMode="External"/><Relationship Id="rId28" Type="http://schemas.openxmlformats.org/officeDocument/2006/relationships/hyperlink" Target="http://www.nhs.uk/live-well/healthy-weight/bmi-calculator" TargetMode="External"/><Relationship Id="rId36"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hyperlink" Target="mailto:plh-tr.occhealthadvice@nhs.net"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lymouthhospitals.nhs.uk/download.cfm?doc=docm93jijm4n9314.docx&amp;ver=13044" TargetMode="External"/><Relationship Id="rId22" Type="http://schemas.openxmlformats.org/officeDocument/2006/relationships/hyperlink" Target="https://www.gov.uk/government/publications/coronavirus-covid-19-providing-unpaid-care/guidance-for-those-who-provide-unpaid-care-to-friends-or-family" TargetMode="External"/><Relationship Id="rId27" Type="http://schemas.openxmlformats.org/officeDocument/2006/relationships/image" Target="media/image1.png"/><Relationship Id="rId30" Type="http://schemas.openxmlformats.org/officeDocument/2006/relationships/image" Target="media/image3.png"/><Relationship Id="rId35" Type="http://schemas.openxmlformats.org/officeDocument/2006/relationships/image" Target="media/image8.pn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plymouthhospitals.nhs.uk/download.cfm?doc=docm93jijm4n11350.docx&amp;ver=16139" TargetMode="External"/><Relationship Id="rId17" Type="http://schemas.openxmlformats.org/officeDocument/2006/relationships/hyperlink" Target="mailto:plh-tr.occhealthadvice@nhs.net" TargetMode="External"/><Relationship Id="rId25" Type="http://schemas.openxmlformats.org/officeDocument/2006/relationships/hyperlink" Target="mailto:plh-tr.occhealthadvice@nhs.net" TargetMode="External"/><Relationship Id="rId33" Type="http://schemas.openxmlformats.org/officeDocument/2006/relationships/image" Target="media/image6.png"/><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8" ma:contentTypeDescription="Create a new document." ma:contentTypeScope="" ma:versionID="05419e0eb7d4c5a186a4f0f32039754b">
  <xsd:schema xmlns:xsd="http://www.w3.org/2001/XMLSchema" xmlns:xs="http://www.w3.org/2001/XMLSchema" xmlns:p="http://schemas.microsoft.com/office/2006/metadata/properties" xmlns:ns1="http://schemas.microsoft.com/sharepoint/v3" xmlns:ns2="a26225cf-caba-4bf9-9653-987c39dd3f68" xmlns:ns3="b0b17256-4978-4080-ad9f-9a9d5a8e75ea" targetNamespace="http://schemas.microsoft.com/office/2006/metadata/properties" ma:root="true" ma:fieldsID="0ad07d7fd4475a16c512c98379a792a1" ns1:_="" ns2:_="" ns3:_="">
    <xsd:import namespace="http://schemas.microsoft.com/sharepoint/v3"/>
    <xsd:import namespace="a26225cf-caba-4bf9-9653-987c39dd3f68"/>
    <xsd:import namespace="b0b17256-4978-4080-ad9f-9a9d5a8e75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b17256-4978-4080-ad9f-9a9d5a8e75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8735-D3F2-4491-AF88-EAD9864CD051}">
  <ds:schemaRefs>
    <ds:schemaRef ds:uri="http://www.w3.org/XML/1998/namespace"/>
    <ds:schemaRef ds:uri="http://schemas.microsoft.com/sharepoint/v3"/>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b0b17256-4978-4080-ad9f-9a9d5a8e75ea"/>
    <ds:schemaRef ds:uri="a26225cf-caba-4bf9-9653-987c39dd3f68"/>
    <ds:schemaRef ds:uri="http://purl.org/dc/terms/"/>
  </ds:schemaRefs>
</ds:datastoreItem>
</file>

<file path=customXml/itemProps2.xml><?xml version="1.0" encoding="utf-8"?>
<ds:datastoreItem xmlns:ds="http://schemas.openxmlformats.org/officeDocument/2006/customXml" ds:itemID="{9FF2E846-65A4-4AEA-B559-509C733DF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6225cf-caba-4bf9-9653-987c39dd3f68"/>
    <ds:schemaRef ds:uri="b0b17256-4978-4080-ad9f-9a9d5a8e7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3C6B5-3C1D-449B-9A1F-F5AB38A72CAE}">
  <ds:schemaRefs>
    <ds:schemaRef ds:uri="http://schemas.microsoft.com/sharepoint/v3/contenttype/forms"/>
  </ds:schemaRefs>
</ds:datastoreItem>
</file>

<file path=customXml/itemProps4.xml><?xml version="1.0" encoding="utf-8"?>
<ds:datastoreItem xmlns:ds="http://schemas.openxmlformats.org/officeDocument/2006/customXml" ds:itemID="{5CDEF8F9-8D8B-45CA-8E62-6563DB16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BE69FED6</Template>
  <TotalTime>1</TotalTime>
  <Pages>14</Pages>
  <Words>4301</Words>
  <Characters>24517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Williams</dc:creator>
  <cp:lastModifiedBy>POLLARD Elizabeth, Volunteer Co-ordinator</cp:lastModifiedBy>
  <cp:revision>2</cp:revision>
  <dcterms:created xsi:type="dcterms:W3CDTF">2021-05-07T10:40:00Z</dcterms:created>
  <dcterms:modified xsi:type="dcterms:W3CDTF">2021-05-07T10:40:00Z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