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4879E" w14:textId="77777777" w:rsidR="00594B87" w:rsidRDefault="00594B87">
      <w:pPr>
        <w:rPr>
          <w:b/>
          <w:bCs/>
        </w:rPr>
      </w:pPr>
    </w:p>
    <w:p w14:paraId="55482A9E" w14:textId="023B4610" w:rsidR="00734179" w:rsidRPr="00E8244C" w:rsidRDefault="00734179">
      <w:pPr>
        <w:rPr>
          <w:b/>
          <w:bCs/>
        </w:rPr>
      </w:pPr>
      <w:r w:rsidRPr="00E8244C">
        <w:rPr>
          <w:b/>
          <w:bCs/>
        </w:rPr>
        <w:t>Royal Cornwall Hospital Trust</w:t>
      </w:r>
      <w:r w:rsidR="00594B87" w:rsidRPr="00E8244C">
        <w:rPr>
          <w:b/>
          <w:bCs/>
        </w:rPr>
        <w:t>-</w:t>
      </w:r>
      <w:r w:rsidR="009C436C">
        <w:rPr>
          <w:b/>
          <w:bCs/>
        </w:rPr>
        <w:t xml:space="preserve">Discharge Support – ‘Going Home </w:t>
      </w:r>
      <w:proofErr w:type="gramStart"/>
      <w:r w:rsidR="009C436C">
        <w:rPr>
          <w:b/>
          <w:bCs/>
        </w:rPr>
        <w:t xml:space="preserve">Bags </w:t>
      </w:r>
      <w:r w:rsidRPr="00E8244C">
        <w:rPr>
          <w:b/>
          <w:bCs/>
        </w:rPr>
        <w:t xml:space="preserve"> &amp;</w:t>
      </w:r>
      <w:proofErr w:type="gramEnd"/>
      <w:r w:rsidRPr="00E8244C">
        <w:rPr>
          <w:b/>
          <w:bCs/>
        </w:rPr>
        <w:t xml:space="preserve"> Volunteer Telephone follow up</w:t>
      </w:r>
    </w:p>
    <w:p w14:paraId="26AFC0E3" w14:textId="3F0743B4" w:rsidR="00BE20DB" w:rsidRPr="00E8244C" w:rsidRDefault="00BE20DB">
      <w:pPr>
        <w:rPr>
          <w:b/>
          <w:bCs/>
        </w:rPr>
      </w:pPr>
      <w:r w:rsidRPr="00E8244C">
        <w:rPr>
          <w:b/>
          <w:bCs/>
        </w:rPr>
        <w:t>Overview</w:t>
      </w:r>
    </w:p>
    <w:p w14:paraId="57E6F036" w14:textId="0212E581" w:rsidR="00143D43" w:rsidRPr="00E8244C" w:rsidRDefault="00BE20DB">
      <w:r w:rsidRPr="00E8244C">
        <w:t xml:space="preserve">This initiative arose from the </w:t>
      </w:r>
      <w:proofErr w:type="spellStart"/>
      <w:r w:rsidRPr="00E8244C">
        <w:t>Covid</w:t>
      </w:r>
      <w:proofErr w:type="spellEnd"/>
      <w:r w:rsidRPr="00E8244C">
        <w:t xml:space="preserve"> 19 pandemic review of services which led to </w:t>
      </w:r>
      <w:r w:rsidR="00D0063D" w:rsidRPr="00E8244C">
        <w:t>a member of staff developing a Discharge Basics pack</w:t>
      </w:r>
      <w:r w:rsidR="009C1747">
        <w:t xml:space="preserve"> </w:t>
      </w:r>
      <w:r w:rsidR="009C1747" w:rsidRPr="00E8244C">
        <w:t>(nutritional groceries plus toilet rolls</w:t>
      </w:r>
      <w:r w:rsidR="009C1747">
        <w:t>) -</w:t>
      </w:r>
      <w:r w:rsidR="009C436C">
        <w:t xml:space="preserve"> </w:t>
      </w:r>
      <w:r w:rsidR="009C1747">
        <w:t xml:space="preserve">this was renamed </w:t>
      </w:r>
      <w:r w:rsidR="009C436C">
        <w:t xml:space="preserve"> a ‘Going Home Bag in </w:t>
      </w:r>
      <w:r w:rsidR="009C1747">
        <w:t>late 2020-</w:t>
      </w:r>
      <w:r w:rsidR="00017E81" w:rsidRPr="00E8244C">
        <w:t xml:space="preserve"> to be</w:t>
      </w:r>
      <w:r w:rsidR="00D0063D" w:rsidRPr="00E8244C">
        <w:t xml:space="preserve"> provided as a gift to</w:t>
      </w:r>
      <w:r w:rsidR="00143D43" w:rsidRPr="00E8244C">
        <w:t xml:space="preserve"> frail, </w:t>
      </w:r>
      <w:r w:rsidR="00017E81" w:rsidRPr="00E8244C">
        <w:t>elderly,</w:t>
      </w:r>
      <w:r w:rsidR="00143D43" w:rsidRPr="00E8244C">
        <w:t xml:space="preserve"> vulnerable</w:t>
      </w:r>
      <w:r w:rsidR="00D0063D" w:rsidRPr="00E8244C">
        <w:t xml:space="preserve"> patients at the point of discharge. The wards identified</w:t>
      </w:r>
      <w:r w:rsidR="00017E81" w:rsidRPr="00E8244C">
        <w:t xml:space="preserve"> the</w:t>
      </w:r>
      <w:r w:rsidR="00143D43" w:rsidRPr="00E8244C">
        <w:t xml:space="preserve"> appropriate patients, and </w:t>
      </w:r>
      <w:r w:rsidR="00BB38C2" w:rsidRPr="00E8244C">
        <w:t>completed a</w:t>
      </w:r>
      <w:r w:rsidR="00143D43" w:rsidRPr="00E8244C">
        <w:t xml:space="preserve"> </w:t>
      </w:r>
      <w:r w:rsidR="00BB38C2" w:rsidRPr="00E8244C">
        <w:t xml:space="preserve">request </w:t>
      </w:r>
      <w:r w:rsidR="00143D43" w:rsidRPr="00E8244C">
        <w:t xml:space="preserve">form, or </w:t>
      </w:r>
      <w:r w:rsidR="00017E81" w:rsidRPr="00E8244C">
        <w:t xml:space="preserve">simply </w:t>
      </w:r>
      <w:r w:rsidR="00143D43" w:rsidRPr="00E8244C">
        <w:t xml:space="preserve">phoned through a request. </w:t>
      </w:r>
      <w:r w:rsidR="00B5712A" w:rsidRPr="00E8244C">
        <w:t xml:space="preserve">Funding </w:t>
      </w:r>
      <w:r w:rsidR="00017E81" w:rsidRPr="00E8244C">
        <w:t xml:space="preserve">was generously </w:t>
      </w:r>
      <w:r w:rsidR="00B5712A" w:rsidRPr="00E8244C">
        <w:t>provided by RCHT</w:t>
      </w:r>
      <w:r w:rsidR="00017E81" w:rsidRPr="00E8244C">
        <w:t xml:space="preserve"> </w:t>
      </w:r>
      <w:r w:rsidR="009C1747">
        <w:t xml:space="preserve">Hospital </w:t>
      </w:r>
      <w:proofErr w:type="gramStart"/>
      <w:r w:rsidR="009C1747">
        <w:t xml:space="preserve">Charity </w:t>
      </w:r>
      <w:r w:rsidR="00B5712A" w:rsidRPr="00E8244C">
        <w:t>.</w:t>
      </w:r>
      <w:proofErr w:type="gramEnd"/>
    </w:p>
    <w:p w14:paraId="14274E9E" w14:textId="1D491AA1" w:rsidR="00D0063D" w:rsidRPr="00E8244C" w:rsidRDefault="00143D43">
      <w:r w:rsidRPr="00E8244C">
        <w:t>Monday-Friday</w:t>
      </w:r>
      <w:r w:rsidR="00BB38C2" w:rsidRPr="00E8244C">
        <w:t>,</w:t>
      </w:r>
      <w:r w:rsidRPr="00E8244C">
        <w:t xml:space="preserve"> packs </w:t>
      </w:r>
      <w:r w:rsidR="0053633F" w:rsidRPr="00E8244C">
        <w:t>are</w:t>
      </w:r>
      <w:r w:rsidRPr="00E8244C">
        <w:t xml:space="preserve"> made up by</w:t>
      </w:r>
      <w:r w:rsidR="009C436C">
        <w:t xml:space="preserve"> </w:t>
      </w:r>
      <w:r w:rsidR="009C1747">
        <w:t xml:space="preserve">volunteers </w:t>
      </w:r>
      <w:r w:rsidR="009C1747" w:rsidRPr="00E8244C">
        <w:t>and</w:t>
      </w:r>
      <w:r w:rsidRPr="00E8244C">
        <w:t xml:space="preserve"> delivere</w:t>
      </w:r>
      <w:r w:rsidR="009C1747">
        <w:t xml:space="preserve">d to the </w:t>
      </w:r>
      <w:proofErr w:type="gramStart"/>
      <w:r w:rsidR="009C1747">
        <w:t>wards .</w:t>
      </w:r>
      <w:proofErr w:type="gramEnd"/>
      <w:r w:rsidRPr="00E8244C">
        <w:t xml:space="preserve"> At weekends packs </w:t>
      </w:r>
      <w:r w:rsidR="00331B9F" w:rsidRPr="00E8244C">
        <w:t>are</w:t>
      </w:r>
      <w:r w:rsidRPr="00E8244C">
        <w:t xml:space="preserve"> ordered and distributed via the site office. All </w:t>
      </w:r>
      <w:r w:rsidR="00017E81" w:rsidRPr="00E8244C">
        <w:t xml:space="preserve">packs contain </w:t>
      </w:r>
      <w:r w:rsidRPr="00E8244C">
        <w:t>a compliment slip which sa</w:t>
      </w:r>
      <w:r w:rsidR="00331B9F" w:rsidRPr="00E8244C">
        <w:t>ys</w:t>
      </w:r>
      <w:r w:rsidRPr="00E8244C">
        <w:t xml:space="preserve"> a volunteer would call just to say ‘Hello’ in a few days.</w:t>
      </w:r>
    </w:p>
    <w:p w14:paraId="6B6601BC" w14:textId="1092B6C3" w:rsidR="00143D43" w:rsidRPr="00E8244C" w:rsidRDefault="00017E81">
      <w:r w:rsidRPr="00E8244C">
        <w:t xml:space="preserve"> E</w:t>
      </w:r>
      <w:r w:rsidR="0053633F" w:rsidRPr="00E8244C">
        <w:t xml:space="preserve">xperienced </w:t>
      </w:r>
      <w:r w:rsidR="00B5712A" w:rsidRPr="00E8244C">
        <w:t>volunteers based</w:t>
      </w:r>
      <w:r w:rsidR="00143D43" w:rsidRPr="00E8244C">
        <w:t xml:space="preserve"> at home</w:t>
      </w:r>
      <w:r w:rsidRPr="00E8244C">
        <w:t>,</w:t>
      </w:r>
      <w:r w:rsidR="00143D43" w:rsidRPr="00E8244C">
        <w:t xml:space="preserve"> </w:t>
      </w:r>
      <w:r w:rsidR="0053633F" w:rsidRPr="00E8244C">
        <w:t>are</w:t>
      </w:r>
      <w:r w:rsidR="00143D43" w:rsidRPr="00E8244C">
        <w:t xml:space="preserve"> provided with </w:t>
      </w:r>
      <w:r w:rsidR="0053633F" w:rsidRPr="00E8244C">
        <w:t xml:space="preserve">patient </w:t>
      </w:r>
      <w:r w:rsidR="00143D43" w:rsidRPr="00E8244C">
        <w:t>contact details of those who</w:t>
      </w:r>
      <w:r w:rsidR="009C436C">
        <w:t xml:space="preserve"> had been gifted </w:t>
      </w:r>
      <w:r w:rsidR="009C1747">
        <w:t>a going home</w:t>
      </w:r>
      <w:r w:rsidR="0053633F" w:rsidRPr="00E8244C">
        <w:t xml:space="preserve"> and ma</w:t>
      </w:r>
      <w:r w:rsidR="00331B9F" w:rsidRPr="00E8244C">
        <w:t>k</w:t>
      </w:r>
      <w:r w:rsidR="0053633F" w:rsidRPr="00E8244C">
        <w:t>e a one-off ph</w:t>
      </w:r>
      <w:r w:rsidR="009C1747">
        <w:t>one call. The patients who are successfully contacted are</w:t>
      </w:r>
      <w:r w:rsidR="0053633F" w:rsidRPr="00E8244C">
        <w:t xml:space="preserve"> pleased (even delighted) to receive a call.</w:t>
      </w:r>
      <w:r w:rsidRPr="00E8244C">
        <w:t xml:space="preserve"> For them, this</w:t>
      </w:r>
      <w:r w:rsidR="0053633F" w:rsidRPr="00E8244C">
        <w:t xml:space="preserve"> contact from </w:t>
      </w:r>
      <w:r w:rsidRPr="00E8244C">
        <w:t>the hospital reinforces the</w:t>
      </w:r>
      <w:r w:rsidR="0053633F" w:rsidRPr="00E8244C">
        <w:t xml:space="preserve"> care and concern that the hospital has for their pati</w:t>
      </w:r>
      <w:r w:rsidR="009C1747">
        <w:t>ents. The Going Home Bags</w:t>
      </w:r>
      <w:r w:rsidR="0053633F" w:rsidRPr="00E8244C">
        <w:t xml:space="preserve"> </w:t>
      </w:r>
      <w:r w:rsidR="00511B23">
        <w:t xml:space="preserve">and follow on calls </w:t>
      </w:r>
      <w:r w:rsidR="0053633F" w:rsidRPr="00E8244C">
        <w:t>have been</w:t>
      </w:r>
      <w:r w:rsidRPr="00E8244C">
        <w:t xml:space="preserve"> well received</w:t>
      </w:r>
      <w:r w:rsidR="00331B9F" w:rsidRPr="00E8244C">
        <w:t>.</w:t>
      </w:r>
      <w:r w:rsidR="0053633F" w:rsidRPr="00E8244C">
        <w:t xml:space="preserve"> </w:t>
      </w:r>
      <w:r w:rsidR="00331B9F" w:rsidRPr="00E8244C">
        <w:t>C</w:t>
      </w:r>
      <w:r w:rsidR="0053633F" w:rsidRPr="00E8244C">
        <w:t>omments include;</w:t>
      </w:r>
    </w:p>
    <w:p w14:paraId="5C7DF355" w14:textId="1E498D62" w:rsidR="0053633F" w:rsidRPr="00E8244C" w:rsidRDefault="0053633F" w:rsidP="00017E81">
      <w:pPr>
        <w:pStyle w:val="NoSpacing"/>
        <w:rPr>
          <w:b/>
          <w:bCs/>
        </w:rPr>
      </w:pPr>
      <w:r w:rsidRPr="00E8244C">
        <w:rPr>
          <w:b/>
          <w:bCs/>
        </w:rPr>
        <w:t>“</w:t>
      </w:r>
      <w:proofErr w:type="gramStart"/>
      <w:r w:rsidRPr="00E8244C">
        <w:rPr>
          <w:b/>
          <w:bCs/>
        </w:rPr>
        <w:t>it</w:t>
      </w:r>
      <w:proofErr w:type="gramEnd"/>
      <w:r w:rsidRPr="00E8244C">
        <w:rPr>
          <w:b/>
          <w:bCs/>
        </w:rPr>
        <w:t xml:space="preserve"> made all the difference to my discharge home” </w:t>
      </w:r>
      <w:r w:rsidR="00017E81" w:rsidRPr="00E8244C">
        <w:rPr>
          <w:b/>
          <w:bCs/>
        </w:rPr>
        <w:t xml:space="preserve">                         </w:t>
      </w:r>
      <w:r w:rsidRPr="00E8244C">
        <w:rPr>
          <w:b/>
          <w:bCs/>
        </w:rPr>
        <w:t>“made coming home a lot easier”</w:t>
      </w:r>
    </w:p>
    <w:p w14:paraId="66ECF851" w14:textId="77777777" w:rsidR="0053633F" w:rsidRPr="00E8244C" w:rsidRDefault="0053633F" w:rsidP="0053633F">
      <w:pPr>
        <w:pStyle w:val="NoSpacing"/>
        <w:rPr>
          <w:b/>
          <w:bCs/>
        </w:rPr>
      </w:pPr>
      <w:r w:rsidRPr="00E8244C">
        <w:rPr>
          <w:b/>
          <w:bCs/>
        </w:rPr>
        <w:t>“</w:t>
      </w:r>
      <w:proofErr w:type="gramStart"/>
      <w:r w:rsidRPr="00E8244C">
        <w:rPr>
          <w:b/>
          <w:bCs/>
        </w:rPr>
        <w:t>that</w:t>
      </w:r>
      <w:proofErr w:type="gramEnd"/>
      <w:r w:rsidRPr="00E8244C">
        <w:rPr>
          <w:b/>
          <w:bCs/>
        </w:rPr>
        <w:t xml:space="preserve"> was really good thanks, very grateful for the phone call and the pack”</w:t>
      </w:r>
    </w:p>
    <w:p w14:paraId="5089EF07" w14:textId="77777777" w:rsidR="00017E81" w:rsidRPr="00E8244C" w:rsidRDefault="0053633F" w:rsidP="0053633F">
      <w:pPr>
        <w:pStyle w:val="NoSpacing"/>
        <w:rPr>
          <w:b/>
          <w:bCs/>
        </w:rPr>
      </w:pPr>
      <w:r w:rsidRPr="00E8244C">
        <w:rPr>
          <w:b/>
          <w:bCs/>
        </w:rPr>
        <w:t>“</w:t>
      </w:r>
      <w:proofErr w:type="gramStart"/>
      <w:r w:rsidRPr="00E8244C">
        <w:rPr>
          <w:b/>
          <w:bCs/>
        </w:rPr>
        <w:t>the</w:t>
      </w:r>
      <w:proofErr w:type="gramEnd"/>
      <w:r w:rsidRPr="00E8244C">
        <w:rPr>
          <w:b/>
          <w:bCs/>
        </w:rPr>
        <w:t xml:space="preserve"> pack was really </w:t>
      </w:r>
      <w:proofErr w:type="spellStart"/>
      <w:r w:rsidRPr="00E8244C">
        <w:rPr>
          <w:b/>
          <w:bCs/>
        </w:rPr>
        <w:t>really</w:t>
      </w:r>
      <w:proofErr w:type="spellEnd"/>
      <w:r w:rsidRPr="00E8244C">
        <w:rPr>
          <w:b/>
          <w:bCs/>
        </w:rPr>
        <w:t xml:space="preserve"> welcome as I went home later in the day”</w:t>
      </w:r>
    </w:p>
    <w:p w14:paraId="3ED2C90E" w14:textId="56A3B3C3" w:rsidR="0053633F" w:rsidRPr="00E8244C" w:rsidRDefault="0053633F" w:rsidP="0053633F">
      <w:pPr>
        <w:pStyle w:val="NoSpacing"/>
        <w:rPr>
          <w:b/>
          <w:bCs/>
        </w:rPr>
      </w:pPr>
      <w:r w:rsidRPr="00E8244C">
        <w:rPr>
          <w:b/>
          <w:bCs/>
        </w:rPr>
        <w:t>“</w:t>
      </w:r>
      <w:proofErr w:type="gramStart"/>
      <w:r w:rsidRPr="00E8244C">
        <w:rPr>
          <w:b/>
          <w:bCs/>
        </w:rPr>
        <w:t>thank</w:t>
      </w:r>
      <w:proofErr w:type="gramEnd"/>
      <w:r w:rsidRPr="00E8244C">
        <w:rPr>
          <w:b/>
          <w:bCs/>
        </w:rPr>
        <w:t xml:space="preserve"> you so much for the phone call and chat”</w:t>
      </w:r>
    </w:p>
    <w:p w14:paraId="151AFB88" w14:textId="473053B1" w:rsidR="00331B9F" w:rsidRPr="00E8244C" w:rsidRDefault="00331B9F" w:rsidP="0053633F">
      <w:pPr>
        <w:pStyle w:val="NoSpacing"/>
        <w:rPr>
          <w:b/>
          <w:bCs/>
        </w:rPr>
      </w:pPr>
    </w:p>
    <w:p w14:paraId="24078B7D" w14:textId="7F56B64A" w:rsidR="00331B9F" w:rsidRDefault="00FC0114" w:rsidP="0053633F">
      <w:pPr>
        <w:pStyle w:val="NoSpacing"/>
      </w:pPr>
      <w:r w:rsidRPr="00E8244C">
        <w:t xml:space="preserve">Volunteers are aware of the services offered by other organisations such as Volunteer Cornwall (shopping, prescription collection </w:t>
      </w:r>
      <w:proofErr w:type="spellStart"/>
      <w:r w:rsidRPr="00E8244C">
        <w:t>etc</w:t>
      </w:r>
      <w:proofErr w:type="spellEnd"/>
      <w:r w:rsidRPr="00E8244C">
        <w:t xml:space="preserve">) and will signpost as </w:t>
      </w:r>
      <w:r w:rsidR="00495B76" w:rsidRPr="00E8244C">
        <w:t>appropriate.</w:t>
      </w:r>
      <w:r w:rsidR="00495B76">
        <w:t xml:space="preserve"> </w:t>
      </w:r>
      <w:r w:rsidR="003A014F">
        <w:t>If any medical concerns</w:t>
      </w:r>
      <w:r w:rsidR="00511B23">
        <w:t xml:space="preserve"> are </w:t>
      </w:r>
      <w:r w:rsidR="00495B76">
        <w:t>raised,</w:t>
      </w:r>
      <w:r w:rsidR="00511B23">
        <w:t xml:space="preserve"> the patient is advised to contact their GP.</w:t>
      </w:r>
      <w:r w:rsidRPr="00E8244C">
        <w:t xml:space="preserve"> On</w:t>
      </w:r>
      <w:r w:rsidR="00331B9F" w:rsidRPr="00E8244C">
        <w:t xml:space="preserve"> occasions where a concern has been flagged the </w:t>
      </w:r>
      <w:r w:rsidR="00594B87" w:rsidRPr="00E8244C">
        <w:t>volunteer will</w:t>
      </w:r>
      <w:r w:rsidR="00331B9F" w:rsidRPr="00E8244C">
        <w:t xml:space="preserve"> pass this to the voluntary services office </w:t>
      </w:r>
      <w:r w:rsidR="00511B23">
        <w:t>and through to the safeguarding team.</w:t>
      </w:r>
      <w:r w:rsidR="003A014F">
        <w:t xml:space="preserve"> This process has been</w:t>
      </w:r>
      <w:r w:rsidR="00331B9F" w:rsidRPr="00E8244C">
        <w:t xml:space="preserve"> discussed and documented in accordance with Trust governance arrangements</w:t>
      </w:r>
    </w:p>
    <w:p w14:paraId="69CE4B90" w14:textId="77777777" w:rsidR="00495B76" w:rsidRDefault="00495B76" w:rsidP="0053633F">
      <w:pPr>
        <w:pStyle w:val="NoSpacing"/>
      </w:pPr>
    </w:p>
    <w:p w14:paraId="2E78E1E5" w14:textId="445E3B44" w:rsidR="0000278E" w:rsidRPr="00E8244C" w:rsidRDefault="00495B76" w:rsidP="0053633F">
      <w:pPr>
        <w:pStyle w:val="NoSpacing"/>
      </w:pPr>
      <w:r>
        <w:t>To date we have distributed over 550 Going Home bags and made</w:t>
      </w:r>
      <w:r w:rsidR="003A014F">
        <w:t xml:space="preserve"> over 46</w:t>
      </w:r>
      <w:r>
        <w:t xml:space="preserve">0 successful telephone calls. Our team of </w:t>
      </w:r>
      <w:r w:rsidR="00EB5059">
        <w:t xml:space="preserve">15 follow </w:t>
      </w:r>
      <w:r w:rsidR="003A014F">
        <w:t>up call</w:t>
      </w:r>
      <w:r w:rsidR="00EB5059">
        <w:t xml:space="preserve"> </w:t>
      </w:r>
      <w:r w:rsidR="003A014F">
        <w:t>volunteers are</w:t>
      </w:r>
      <w:r w:rsidR="00EB5059">
        <w:t xml:space="preserve"> </w:t>
      </w:r>
      <w:r>
        <w:t>home based</w:t>
      </w:r>
      <w:r w:rsidR="003A014F">
        <w:t>. Each has an NHS email to ensure patient information is sent securely</w:t>
      </w:r>
      <w:r>
        <w:t xml:space="preserve"> </w:t>
      </w:r>
      <w:r w:rsidR="003A014F">
        <w:t xml:space="preserve">and access to the IQUVIA database to record comments </w:t>
      </w:r>
      <w:proofErr w:type="spellStart"/>
      <w:r w:rsidR="003A014F">
        <w:t>etc</w:t>
      </w:r>
      <w:proofErr w:type="spellEnd"/>
      <w:r w:rsidR="003A014F">
        <w:t xml:space="preserve"> which is then accessible to </w:t>
      </w:r>
      <w:proofErr w:type="spellStart"/>
      <w:r w:rsidR="003A014F">
        <w:t>to</w:t>
      </w:r>
      <w:proofErr w:type="spellEnd"/>
      <w:r w:rsidR="003A014F">
        <w:t xml:space="preserve"> the wards for them to pass onto positive/negative comments to their team. We have a couple of volunteers making up and distributing the Bags as required on site.</w:t>
      </w:r>
      <w:r w:rsidR="0000278E">
        <w:t xml:space="preserve"> This is a fantastic project where patient impact can be assessed quickly and effectively and that information is fed back to the wards to improve the discharge experience.</w:t>
      </w:r>
      <w:bookmarkStart w:id="0" w:name="_GoBack"/>
      <w:bookmarkEnd w:id="0"/>
    </w:p>
    <w:p w14:paraId="2D0302F4" w14:textId="77777777" w:rsidR="00594B87" w:rsidRPr="00E8244C" w:rsidRDefault="00594B87" w:rsidP="0053633F">
      <w:pPr>
        <w:pStyle w:val="NoSpacing"/>
      </w:pPr>
    </w:p>
    <w:p w14:paraId="4AC322B5" w14:textId="4E22A21C" w:rsidR="006E355D" w:rsidRDefault="006E355D">
      <w:r w:rsidRPr="00E8244C">
        <w:t>This Discharge Support Pro</w:t>
      </w:r>
      <w:r w:rsidR="00594B87" w:rsidRPr="00E8244C">
        <w:t>ject wholeheartedly embraces our</w:t>
      </w:r>
      <w:r w:rsidRPr="00E8244C">
        <w:t xml:space="preserve"> Trust </w:t>
      </w:r>
      <w:r w:rsidR="00017E81" w:rsidRPr="00E8244C">
        <w:t>values demonstrating Brilliant Care Brilliant P</w:t>
      </w:r>
      <w:r w:rsidRPr="00E8244C">
        <w:t>eople</w:t>
      </w:r>
      <w:r w:rsidR="00017E81" w:rsidRPr="00E8244C">
        <w:t>,</w:t>
      </w:r>
      <w:r w:rsidRPr="00E8244C">
        <w:t xml:space="preserve"> Brilliant Improvement</w:t>
      </w:r>
      <w:r w:rsidR="00017E81" w:rsidRPr="00E8244C">
        <w:t xml:space="preserve"> and Brilliant Patient C</w:t>
      </w:r>
      <w:r w:rsidRPr="00E8244C">
        <w:t>ommunication.</w:t>
      </w:r>
    </w:p>
    <w:p w14:paraId="43FC6E4B" w14:textId="77777777" w:rsidR="00495B76" w:rsidRPr="00495B76" w:rsidRDefault="00495B76"/>
    <w:p w14:paraId="43445216" w14:textId="7A04CD71" w:rsidR="00E56799" w:rsidRDefault="00CF6EDD">
      <w:pPr>
        <w:rPr>
          <w:b/>
        </w:rPr>
      </w:pPr>
      <w:r w:rsidRPr="00E8244C">
        <w:t xml:space="preserve"> </w:t>
      </w:r>
      <w:r w:rsidRPr="00495B76">
        <w:rPr>
          <w:b/>
        </w:rPr>
        <w:t xml:space="preserve">Verity Barker Voluntary Services Manager </w:t>
      </w:r>
      <w:r w:rsidR="00495B76" w:rsidRPr="00495B76">
        <w:rPr>
          <w:b/>
        </w:rPr>
        <w:t>June 2021</w:t>
      </w:r>
      <w:r w:rsidRPr="00495B76">
        <w:rPr>
          <w:b/>
        </w:rPr>
        <w:t>-01872 2537327</w:t>
      </w:r>
    </w:p>
    <w:p w14:paraId="46200165" w14:textId="54E26AD7" w:rsidR="00495B76" w:rsidRDefault="00495B76">
      <w:pPr>
        <w:rPr>
          <w:b/>
        </w:rPr>
      </w:pPr>
      <w:proofErr w:type="gramStart"/>
      <w:r>
        <w:rPr>
          <w:b/>
        </w:rPr>
        <w:t>verity</w:t>
      </w:r>
      <w:proofErr w:type="gramEnd"/>
    </w:p>
    <w:p w14:paraId="21B1FB25" w14:textId="77777777" w:rsidR="00495B76" w:rsidRPr="00495B76" w:rsidRDefault="00495B76">
      <w:pPr>
        <w:rPr>
          <w:b/>
        </w:rPr>
      </w:pPr>
    </w:p>
    <w:sectPr w:rsidR="00495B76" w:rsidRPr="00495B76" w:rsidSect="00331B9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049C0" w14:textId="77777777" w:rsidR="00E8244C" w:rsidRDefault="00E8244C" w:rsidP="00E8244C">
      <w:pPr>
        <w:spacing w:after="0" w:line="240" w:lineRule="auto"/>
      </w:pPr>
      <w:r>
        <w:separator/>
      </w:r>
    </w:p>
  </w:endnote>
  <w:endnote w:type="continuationSeparator" w:id="0">
    <w:p w14:paraId="1DE82E17" w14:textId="77777777" w:rsidR="00E8244C" w:rsidRDefault="00E8244C" w:rsidP="00E8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45267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2E3F17" w14:textId="2BD460F5" w:rsidR="00E8244C" w:rsidRDefault="00E824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7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C56578" w14:textId="77777777" w:rsidR="00E8244C" w:rsidRDefault="00E82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E2DFC" w14:textId="77777777" w:rsidR="00E8244C" w:rsidRDefault="00E8244C" w:rsidP="00E8244C">
      <w:pPr>
        <w:spacing w:after="0" w:line="240" w:lineRule="auto"/>
      </w:pPr>
      <w:r>
        <w:separator/>
      </w:r>
    </w:p>
  </w:footnote>
  <w:footnote w:type="continuationSeparator" w:id="0">
    <w:p w14:paraId="364FFE35" w14:textId="77777777" w:rsidR="00E8244C" w:rsidRDefault="00E8244C" w:rsidP="00E8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8F3D" w14:textId="547D7FAC" w:rsidR="00E8244C" w:rsidRDefault="00E8244C">
    <w:pPr>
      <w:pStyle w:val="Header"/>
    </w:pPr>
    <w:r w:rsidRPr="00E8244C">
      <w:rPr>
        <w:rFonts w:ascii="Arial" w:eastAsia="Times New Roman" w:hAnsi="Arial" w:cs="Times New Roman"/>
        <w:sz w:val="24"/>
        <w:szCs w:val="24"/>
      </w:rPr>
      <w:t xml:space="preserve">  </w:t>
    </w:r>
    <w:r>
      <w:rPr>
        <w:rFonts w:ascii="Arial" w:eastAsia="Times New Roman" w:hAnsi="Arial" w:cs="Times New Roman"/>
        <w:noProof/>
        <w:szCs w:val="20"/>
        <w:lang w:eastAsia="en-GB"/>
      </w:rPr>
      <w:drawing>
        <wp:inline distT="0" distB="0" distL="0" distR="0" wp14:anchorId="34FCC58D" wp14:editId="29EE795A">
          <wp:extent cx="2924175" cy="6381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44C">
      <w:rPr>
        <w:rFonts w:ascii="Arial" w:eastAsia="Times New Roman" w:hAnsi="Arial" w:cs="Times New Roman"/>
        <w:noProof/>
        <w:szCs w:val="20"/>
      </w:rPr>
      <w:t xml:space="preserve">   </w:t>
    </w:r>
    <w:r>
      <w:rPr>
        <w:rFonts w:ascii="Arial" w:eastAsia="Times New Roman" w:hAnsi="Arial" w:cs="Times New Roman"/>
        <w:noProof/>
        <w:szCs w:val="20"/>
        <w:lang w:eastAsia="en-GB"/>
      </w:rPr>
      <w:drawing>
        <wp:inline distT="0" distB="0" distL="0" distR="0" wp14:anchorId="6D97BB4E" wp14:editId="70F986A9">
          <wp:extent cx="331470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244C">
      <w:rPr>
        <w:rFonts w:ascii="Arial" w:eastAsia="Times New Roman" w:hAnsi="Arial" w:cs="Times New Roman"/>
        <w:noProof/>
        <w:szCs w:val="20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6539"/>
    <w:multiLevelType w:val="hybridMultilevel"/>
    <w:tmpl w:val="9DDA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79"/>
    <w:rsid w:val="0000278E"/>
    <w:rsid w:val="00017E81"/>
    <w:rsid w:val="00041C08"/>
    <w:rsid w:val="00127572"/>
    <w:rsid w:val="00143D43"/>
    <w:rsid w:val="002A6FE5"/>
    <w:rsid w:val="00331B9F"/>
    <w:rsid w:val="003A014F"/>
    <w:rsid w:val="00495B76"/>
    <w:rsid w:val="004E370D"/>
    <w:rsid w:val="00511B23"/>
    <w:rsid w:val="0053633F"/>
    <w:rsid w:val="00594B87"/>
    <w:rsid w:val="00616DD1"/>
    <w:rsid w:val="006E355D"/>
    <w:rsid w:val="00724689"/>
    <w:rsid w:val="00734179"/>
    <w:rsid w:val="00745C40"/>
    <w:rsid w:val="00890918"/>
    <w:rsid w:val="009C1747"/>
    <w:rsid w:val="009C436C"/>
    <w:rsid w:val="00B5712A"/>
    <w:rsid w:val="00BB38C2"/>
    <w:rsid w:val="00BE20DB"/>
    <w:rsid w:val="00CF6EDD"/>
    <w:rsid w:val="00D0063D"/>
    <w:rsid w:val="00D3774B"/>
    <w:rsid w:val="00E56799"/>
    <w:rsid w:val="00E8244C"/>
    <w:rsid w:val="00EB5059"/>
    <w:rsid w:val="00FC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AE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7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4C"/>
  </w:style>
  <w:style w:type="paragraph" w:styleId="Footer">
    <w:name w:val="footer"/>
    <w:basedOn w:val="Normal"/>
    <w:link w:val="FooterChar"/>
    <w:uiPriority w:val="99"/>
    <w:unhideWhenUsed/>
    <w:rsid w:val="00E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4C"/>
  </w:style>
  <w:style w:type="paragraph" w:styleId="BalloonText">
    <w:name w:val="Balloon Text"/>
    <w:basedOn w:val="Normal"/>
    <w:link w:val="BalloonTextChar"/>
    <w:uiPriority w:val="99"/>
    <w:semiHidden/>
    <w:unhideWhenUsed/>
    <w:rsid w:val="00E8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6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27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44C"/>
  </w:style>
  <w:style w:type="paragraph" w:styleId="Footer">
    <w:name w:val="footer"/>
    <w:basedOn w:val="Normal"/>
    <w:link w:val="FooterChar"/>
    <w:uiPriority w:val="99"/>
    <w:unhideWhenUsed/>
    <w:rsid w:val="00E824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44C"/>
  </w:style>
  <w:style w:type="paragraph" w:styleId="BalloonText">
    <w:name w:val="Balloon Text"/>
    <w:basedOn w:val="Normal"/>
    <w:link w:val="BalloonTextChar"/>
    <w:uiPriority w:val="99"/>
    <w:semiHidden/>
    <w:unhideWhenUsed/>
    <w:rsid w:val="00E8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NHS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Verity Barker</dc:creator>
  <cp:lastModifiedBy>Verity Barker</cp:lastModifiedBy>
  <cp:revision>3</cp:revision>
  <cp:lastPrinted>2020-06-12T13:58:00Z</cp:lastPrinted>
  <dcterms:created xsi:type="dcterms:W3CDTF">2021-06-17T13:15:00Z</dcterms:created>
  <dcterms:modified xsi:type="dcterms:W3CDTF">2021-06-17T14:47:00Z</dcterms:modified>
</cp:coreProperties>
</file>