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AA7C" w14:textId="77777777" w:rsidR="008846FE" w:rsidRDefault="006204D5" w:rsidP="006204D5">
      <w:pPr>
        <w:pStyle w:val="NoSpacing"/>
        <w:jc w:val="center"/>
        <w:rPr>
          <w:rFonts w:ascii="Arial" w:hAnsi="Arial" w:cs="Arial"/>
          <w:b/>
          <w:sz w:val="28"/>
          <w:szCs w:val="28"/>
        </w:rPr>
      </w:pPr>
      <w:r>
        <w:rPr>
          <w:rFonts w:ascii="Arial" w:hAnsi="Arial" w:cs="Arial"/>
          <w:b/>
          <w:sz w:val="28"/>
          <w:szCs w:val="28"/>
        </w:rPr>
        <w:t>Willow Creek Valley Economic Development Group</w:t>
      </w:r>
    </w:p>
    <w:p w14:paraId="61F148C9" w14:textId="77777777" w:rsidR="006204D5" w:rsidRDefault="006204D5" w:rsidP="006204D5">
      <w:pPr>
        <w:pStyle w:val="NoSpacing"/>
        <w:jc w:val="center"/>
        <w:rPr>
          <w:rFonts w:ascii="Arial" w:hAnsi="Arial" w:cs="Arial"/>
          <w:b/>
          <w:sz w:val="28"/>
          <w:szCs w:val="28"/>
        </w:rPr>
      </w:pPr>
      <w:r>
        <w:rPr>
          <w:rFonts w:ascii="Arial" w:hAnsi="Arial" w:cs="Arial"/>
          <w:b/>
          <w:sz w:val="28"/>
          <w:szCs w:val="28"/>
        </w:rPr>
        <w:t>Business Incentive Grant Program Guidelines</w:t>
      </w:r>
    </w:p>
    <w:p w14:paraId="00823CE3" w14:textId="77777777" w:rsidR="00E53B81" w:rsidRDefault="00CE19C4" w:rsidP="006204D5">
      <w:pPr>
        <w:pStyle w:val="NoSpacing"/>
        <w:jc w:val="center"/>
        <w:rPr>
          <w:rFonts w:ascii="Arial" w:hAnsi="Arial" w:cs="Arial"/>
          <w:b/>
          <w:sz w:val="28"/>
          <w:szCs w:val="28"/>
        </w:rPr>
      </w:pPr>
      <w:r>
        <w:rPr>
          <w:rFonts w:ascii="Arial" w:hAnsi="Arial" w:cs="Arial"/>
          <w:b/>
          <w:sz w:val="28"/>
          <w:szCs w:val="28"/>
        </w:rPr>
        <w:t>Grant Solicitation Period:  Open as long as funding is still available</w:t>
      </w:r>
    </w:p>
    <w:p w14:paraId="1F66793A" w14:textId="77777777" w:rsidR="006204D5" w:rsidRDefault="006204D5" w:rsidP="006204D5">
      <w:pPr>
        <w:pStyle w:val="NoSpacing"/>
        <w:jc w:val="center"/>
        <w:rPr>
          <w:rFonts w:ascii="Arial" w:hAnsi="Arial" w:cs="Arial"/>
          <w:b/>
          <w:sz w:val="28"/>
          <w:szCs w:val="28"/>
        </w:rPr>
      </w:pPr>
    </w:p>
    <w:p w14:paraId="394578B8" w14:textId="77777777" w:rsidR="006204D5" w:rsidRDefault="006204D5" w:rsidP="006204D5">
      <w:pPr>
        <w:pStyle w:val="NoSpacing"/>
        <w:rPr>
          <w:rFonts w:ascii="Arial" w:hAnsi="Arial" w:cs="Arial"/>
          <w:b/>
          <w:sz w:val="24"/>
          <w:szCs w:val="24"/>
          <w:u w:val="single"/>
        </w:rPr>
      </w:pPr>
      <w:r>
        <w:rPr>
          <w:rFonts w:ascii="Arial" w:hAnsi="Arial" w:cs="Arial"/>
          <w:b/>
          <w:sz w:val="24"/>
          <w:szCs w:val="24"/>
          <w:u w:val="single"/>
        </w:rPr>
        <w:t>Statement of Purpose:</w:t>
      </w:r>
    </w:p>
    <w:p w14:paraId="3934F73C" w14:textId="77777777" w:rsidR="006204D5" w:rsidRDefault="006204D5" w:rsidP="006204D5">
      <w:pPr>
        <w:pStyle w:val="NoSpacing"/>
        <w:rPr>
          <w:rFonts w:ascii="Arial" w:hAnsi="Arial" w:cs="Arial"/>
          <w:sz w:val="24"/>
          <w:szCs w:val="24"/>
        </w:rPr>
      </w:pPr>
      <w:r>
        <w:rPr>
          <w:rFonts w:ascii="Arial" w:hAnsi="Arial" w:cs="Arial"/>
          <w:sz w:val="24"/>
          <w:szCs w:val="24"/>
        </w:rPr>
        <w:t xml:space="preserve">The Willow Creek Valley Economic Development </w:t>
      </w:r>
      <w:r w:rsidR="00C710BC">
        <w:rPr>
          <w:rFonts w:ascii="Arial" w:hAnsi="Arial" w:cs="Arial"/>
          <w:sz w:val="24"/>
          <w:szCs w:val="24"/>
        </w:rPr>
        <w:t xml:space="preserve">Group </w:t>
      </w:r>
      <w:r>
        <w:rPr>
          <w:rFonts w:ascii="Arial" w:hAnsi="Arial" w:cs="Arial"/>
          <w:sz w:val="24"/>
          <w:szCs w:val="24"/>
        </w:rPr>
        <w:t>(WCVEDG) supports existing business expansion and promotes new business relocation to South Morrow County communities.  The Business Incentive Grant program is designed to stimulate private investment, expand the tax base and provide job opportunities and encourage business owners to expand, re-locate and invest in the appearance of their property.</w:t>
      </w:r>
    </w:p>
    <w:p w14:paraId="3FFD866C" w14:textId="77777777" w:rsidR="006204D5" w:rsidRDefault="006204D5" w:rsidP="006204D5">
      <w:pPr>
        <w:pStyle w:val="NoSpacing"/>
        <w:rPr>
          <w:rFonts w:ascii="Arial" w:hAnsi="Arial" w:cs="Arial"/>
          <w:sz w:val="24"/>
          <w:szCs w:val="24"/>
        </w:rPr>
      </w:pPr>
    </w:p>
    <w:p w14:paraId="7C1ABDF7" w14:textId="77777777" w:rsidR="006204D5" w:rsidRDefault="006204D5" w:rsidP="006204D5">
      <w:pPr>
        <w:pStyle w:val="NoSpacing"/>
        <w:rPr>
          <w:rFonts w:ascii="Arial" w:hAnsi="Arial" w:cs="Arial"/>
          <w:sz w:val="24"/>
          <w:szCs w:val="24"/>
        </w:rPr>
      </w:pPr>
      <w:r>
        <w:rPr>
          <w:rFonts w:ascii="Arial" w:hAnsi="Arial" w:cs="Arial"/>
          <w:b/>
          <w:sz w:val="24"/>
          <w:szCs w:val="24"/>
          <w:u w:val="single"/>
        </w:rPr>
        <w:t>Summary and Overview:</w:t>
      </w:r>
    </w:p>
    <w:p w14:paraId="28F699AE" w14:textId="77777777" w:rsidR="006204D5" w:rsidRDefault="006204D5" w:rsidP="006204D5">
      <w:pPr>
        <w:pStyle w:val="NoSpacing"/>
        <w:rPr>
          <w:rFonts w:ascii="Arial" w:hAnsi="Arial" w:cs="Arial"/>
          <w:sz w:val="24"/>
          <w:szCs w:val="24"/>
        </w:rPr>
      </w:pPr>
      <w:r>
        <w:rPr>
          <w:rFonts w:ascii="Arial" w:hAnsi="Arial" w:cs="Arial"/>
          <w:sz w:val="24"/>
          <w:szCs w:val="24"/>
        </w:rPr>
        <w:t xml:space="preserve">The Business Incentive </w:t>
      </w:r>
      <w:r w:rsidR="00C710BC">
        <w:rPr>
          <w:rFonts w:ascii="Arial" w:hAnsi="Arial" w:cs="Arial"/>
          <w:sz w:val="24"/>
          <w:szCs w:val="24"/>
        </w:rPr>
        <w:t xml:space="preserve">Grant </w:t>
      </w:r>
      <w:r>
        <w:rPr>
          <w:rFonts w:ascii="Arial" w:hAnsi="Arial" w:cs="Arial"/>
          <w:sz w:val="24"/>
          <w:szCs w:val="24"/>
        </w:rPr>
        <w:t>Program has been developed to enhance the general business environment, attract further retail/commercial investment in South Morrow County</w:t>
      </w:r>
      <w:r w:rsidR="00E53B81">
        <w:rPr>
          <w:rFonts w:ascii="Arial" w:hAnsi="Arial" w:cs="Arial"/>
          <w:sz w:val="24"/>
          <w:szCs w:val="24"/>
        </w:rPr>
        <w:t xml:space="preserve"> communities to </w:t>
      </w:r>
      <w:r>
        <w:rPr>
          <w:rFonts w:ascii="Arial" w:hAnsi="Arial" w:cs="Arial"/>
          <w:sz w:val="24"/>
          <w:szCs w:val="24"/>
        </w:rPr>
        <w:t>improve, increase and expand their business opportunities.  Funds, when available, will be awarded on a first come, first serve basis.</w:t>
      </w:r>
    </w:p>
    <w:p w14:paraId="17725FE3" w14:textId="77777777" w:rsidR="006204D5" w:rsidRDefault="006204D5" w:rsidP="006204D5">
      <w:pPr>
        <w:pStyle w:val="NoSpacing"/>
        <w:rPr>
          <w:rFonts w:ascii="Arial" w:hAnsi="Arial" w:cs="Arial"/>
          <w:sz w:val="24"/>
          <w:szCs w:val="24"/>
        </w:rPr>
      </w:pPr>
    </w:p>
    <w:p w14:paraId="19D5395F" w14:textId="77777777" w:rsidR="006204D5" w:rsidRDefault="006204D5" w:rsidP="006204D5">
      <w:pPr>
        <w:pStyle w:val="NoSpacing"/>
        <w:rPr>
          <w:rFonts w:ascii="Arial" w:hAnsi="Arial" w:cs="Arial"/>
          <w:b/>
          <w:sz w:val="24"/>
          <w:szCs w:val="24"/>
          <w:u w:val="single"/>
        </w:rPr>
      </w:pPr>
      <w:r>
        <w:rPr>
          <w:rFonts w:ascii="Arial" w:hAnsi="Arial" w:cs="Arial"/>
          <w:b/>
          <w:sz w:val="24"/>
          <w:szCs w:val="24"/>
          <w:u w:val="single"/>
        </w:rPr>
        <w:t>Funding:</w:t>
      </w:r>
    </w:p>
    <w:p w14:paraId="2406A3F1" w14:textId="77777777" w:rsidR="006204D5" w:rsidRPr="00396560" w:rsidRDefault="006204D5" w:rsidP="006204D5">
      <w:pPr>
        <w:pStyle w:val="NoSpacing"/>
        <w:rPr>
          <w:rFonts w:ascii="Arial" w:hAnsi="Arial" w:cs="Arial"/>
          <w:b/>
          <w:bCs/>
          <w:sz w:val="24"/>
          <w:szCs w:val="24"/>
        </w:rPr>
      </w:pPr>
      <w:r>
        <w:rPr>
          <w:rFonts w:ascii="Arial" w:hAnsi="Arial" w:cs="Arial"/>
          <w:sz w:val="24"/>
          <w:szCs w:val="24"/>
        </w:rPr>
        <w:t>WCVEDG expects several funding sources may be utilized for this program, depending on the demand of the program.</w:t>
      </w:r>
      <w:r w:rsidR="00BA00DA">
        <w:rPr>
          <w:rFonts w:ascii="Arial" w:hAnsi="Arial" w:cs="Arial"/>
          <w:sz w:val="24"/>
          <w:szCs w:val="24"/>
        </w:rPr>
        <w:t xml:space="preserve">  </w:t>
      </w:r>
      <w:r w:rsidR="00BA00DA" w:rsidRPr="00396560">
        <w:rPr>
          <w:rFonts w:ascii="Arial" w:hAnsi="Arial" w:cs="Arial"/>
          <w:b/>
          <w:bCs/>
          <w:sz w:val="24"/>
          <w:szCs w:val="24"/>
        </w:rPr>
        <w:t>To be eligible for funding, project requests must be pre-approved prior to the starting of the project.</w:t>
      </w:r>
    </w:p>
    <w:p w14:paraId="2DCC1165" w14:textId="77777777" w:rsidR="006204D5" w:rsidRDefault="006204D5" w:rsidP="006204D5">
      <w:pPr>
        <w:pStyle w:val="NoSpacing"/>
        <w:rPr>
          <w:rFonts w:ascii="Arial" w:hAnsi="Arial" w:cs="Arial"/>
          <w:sz w:val="24"/>
          <w:szCs w:val="24"/>
        </w:rPr>
      </w:pPr>
    </w:p>
    <w:p w14:paraId="08C4160E" w14:textId="77777777" w:rsidR="006204D5" w:rsidRDefault="006204D5" w:rsidP="006204D5">
      <w:pPr>
        <w:pStyle w:val="NoSpacing"/>
        <w:rPr>
          <w:rFonts w:ascii="Arial" w:hAnsi="Arial" w:cs="Arial"/>
          <w:sz w:val="24"/>
          <w:szCs w:val="24"/>
        </w:rPr>
      </w:pPr>
      <w:r>
        <w:rPr>
          <w:rFonts w:ascii="Arial" w:hAnsi="Arial" w:cs="Arial"/>
          <w:sz w:val="24"/>
          <w:szCs w:val="24"/>
        </w:rPr>
        <w:t xml:space="preserve">The Business Incentive Grant Program may contribute up to a </w:t>
      </w:r>
      <w:r w:rsidRPr="00FC532F">
        <w:rPr>
          <w:rFonts w:ascii="Arial" w:hAnsi="Arial" w:cs="Arial"/>
          <w:sz w:val="24"/>
          <w:szCs w:val="24"/>
        </w:rPr>
        <w:t xml:space="preserve">maximum of $25,000 or </w:t>
      </w:r>
      <w:r w:rsidR="00396560" w:rsidRPr="00396560">
        <w:rPr>
          <w:rFonts w:ascii="Arial" w:hAnsi="Arial" w:cs="Arial"/>
          <w:sz w:val="24"/>
          <w:szCs w:val="24"/>
        </w:rPr>
        <w:t>50</w:t>
      </w:r>
      <w:r w:rsidRPr="00396560">
        <w:rPr>
          <w:rFonts w:ascii="Arial" w:hAnsi="Arial" w:cs="Arial"/>
          <w:sz w:val="24"/>
          <w:szCs w:val="24"/>
        </w:rPr>
        <w:t>% of the project,</w:t>
      </w:r>
      <w:r w:rsidRPr="00FC532F">
        <w:rPr>
          <w:rFonts w:ascii="Arial" w:hAnsi="Arial" w:cs="Arial"/>
          <w:sz w:val="24"/>
          <w:szCs w:val="24"/>
        </w:rPr>
        <w:t xml:space="preserve"> whichever is less</w:t>
      </w:r>
      <w:r>
        <w:rPr>
          <w:rFonts w:ascii="Arial" w:hAnsi="Arial" w:cs="Arial"/>
          <w:sz w:val="24"/>
          <w:szCs w:val="24"/>
        </w:rPr>
        <w:t xml:space="preserve"> (subject to available funding)</w:t>
      </w:r>
      <w:r w:rsidR="00E53B81">
        <w:rPr>
          <w:rFonts w:ascii="Arial" w:hAnsi="Arial" w:cs="Arial"/>
          <w:sz w:val="24"/>
          <w:szCs w:val="24"/>
        </w:rPr>
        <w:t>.  I</w:t>
      </w:r>
      <w:r>
        <w:rPr>
          <w:rFonts w:ascii="Arial" w:hAnsi="Arial" w:cs="Arial"/>
          <w:sz w:val="24"/>
          <w:szCs w:val="24"/>
        </w:rPr>
        <w:t xml:space="preserve">ncrement </w:t>
      </w:r>
      <w:r w:rsidR="00E53B81">
        <w:rPr>
          <w:rFonts w:ascii="Arial" w:hAnsi="Arial" w:cs="Arial"/>
          <w:sz w:val="24"/>
          <w:szCs w:val="24"/>
        </w:rPr>
        <w:t xml:space="preserve">requests will be allowed with maximum funding to business of $25,000; </w:t>
      </w:r>
      <w:r w:rsidR="00BA00DA">
        <w:rPr>
          <w:rFonts w:ascii="Arial" w:hAnsi="Arial" w:cs="Arial"/>
          <w:sz w:val="24"/>
          <w:szCs w:val="24"/>
        </w:rPr>
        <w:t>e.g.,</w:t>
      </w:r>
      <w:r w:rsidR="00E53B81">
        <w:rPr>
          <w:rFonts w:ascii="Arial" w:hAnsi="Arial" w:cs="Arial"/>
          <w:sz w:val="24"/>
          <w:szCs w:val="24"/>
        </w:rPr>
        <w:t xml:space="preserve"> multiple projects over time.</w:t>
      </w:r>
    </w:p>
    <w:p w14:paraId="658EB9B3" w14:textId="77777777" w:rsidR="00E53B81" w:rsidRDefault="00E53B81" w:rsidP="006204D5">
      <w:pPr>
        <w:pStyle w:val="NoSpacing"/>
        <w:rPr>
          <w:rFonts w:ascii="Arial" w:hAnsi="Arial" w:cs="Arial"/>
          <w:sz w:val="24"/>
          <w:szCs w:val="24"/>
        </w:rPr>
      </w:pPr>
    </w:p>
    <w:p w14:paraId="2F770516" w14:textId="77777777" w:rsidR="00E53B81" w:rsidRDefault="00E53B81" w:rsidP="006204D5">
      <w:pPr>
        <w:pStyle w:val="NoSpacing"/>
        <w:rPr>
          <w:rFonts w:ascii="Arial" w:hAnsi="Arial" w:cs="Arial"/>
          <w:sz w:val="24"/>
          <w:szCs w:val="24"/>
        </w:rPr>
      </w:pPr>
      <w:r>
        <w:rPr>
          <w:rFonts w:ascii="Arial" w:hAnsi="Arial" w:cs="Arial"/>
          <w:sz w:val="24"/>
          <w:szCs w:val="24"/>
        </w:rPr>
        <w:t xml:space="preserve">It is the intent of WCVEDG that the funding process should move quickly and without undue restriction on how the business owner proceeds with expansion and/or relocation within </w:t>
      </w:r>
      <w:r w:rsidR="00EA1E44">
        <w:rPr>
          <w:rFonts w:ascii="Arial" w:hAnsi="Arial" w:cs="Arial"/>
          <w:sz w:val="24"/>
          <w:szCs w:val="24"/>
        </w:rPr>
        <w:t>our service area</w:t>
      </w:r>
      <w:r>
        <w:rPr>
          <w:rFonts w:ascii="Arial" w:hAnsi="Arial" w:cs="Arial"/>
          <w:sz w:val="24"/>
          <w:szCs w:val="24"/>
        </w:rPr>
        <w:t xml:space="preserve">.  Invoices, receipts and/or contracts will be required for payment or reimbursement.  All Grant fund requirements may change with a </w:t>
      </w:r>
      <w:r w:rsidR="00BA00DA">
        <w:rPr>
          <w:rFonts w:ascii="Arial" w:hAnsi="Arial" w:cs="Arial"/>
          <w:sz w:val="24"/>
          <w:szCs w:val="24"/>
        </w:rPr>
        <w:t>30-day</w:t>
      </w:r>
      <w:r>
        <w:rPr>
          <w:rFonts w:ascii="Arial" w:hAnsi="Arial" w:cs="Arial"/>
          <w:sz w:val="24"/>
          <w:szCs w:val="24"/>
        </w:rPr>
        <w:t xml:space="preserve"> notice.</w:t>
      </w:r>
    </w:p>
    <w:p w14:paraId="040AD68B" w14:textId="77777777" w:rsidR="00E53B81" w:rsidRDefault="00E53B81" w:rsidP="006204D5">
      <w:pPr>
        <w:pStyle w:val="NoSpacing"/>
        <w:rPr>
          <w:rFonts w:ascii="Arial" w:hAnsi="Arial" w:cs="Arial"/>
          <w:sz w:val="24"/>
          <w:szCs w:val="24"/>
        </w:rPr>
      </w:pPr>
    </w:p>
    <w:p w14:paraId="2ED532CB" w14:textId="77777777" w:rsidR="00E53B81" w:rsidRDefault="00E53B81" w:rsidP="006204D5">
      <w:pPr>
        <w:pStyle w:val="NoSpacing"/>
        <w:rPr>
          <w:rFonts w:ascii="Arial" w:hAnsi="Arial" w:cs="Arial"/>
          <w:b/>
          <w:sz w:val="24"/>
          <w:szCs w:val="24"/>
          <w:u w:val="single"/>
        </w:rPr>
      </w:pPr>
      <w:r>
        <w:rPr>
          <w:rFonts w:ascii="Arial" w:hAnsi="Arial" w:cs="Arial"/>
          <w:b/>
          <w:sz w:val="24"/>
          <w:szCs w:val="24"/>
          <w:u w:val="single"/>
        </w:rPr>
        <w:t>Area of Emphasis:</w:t>
      </w:r>
    </w:p>
    <w:p w14:paraId="440A543D" w14:textId="77777777" w:rsidR="000E0DD1" w:rsidRDefault="00E53B81" w:rsidP="000E0DD1">
      <w:pPr>
        <w:spacing w:after="0" w:line="240" w:lineRule="auto"/>
        <w:rPr>
          <w:rFonts w:ascii="Arial" w:hAnsi="Arial" w:cs="Arial"/>
          <w:sz w:val="24"/>
          <w:szCs w:val="24"/>
        </w:rPr>
      </w:pPr>
      <w:r>
        <w:rPr>
          <w:rFonts w:ascii="Arial" w:hAnsi="Arial" w:cs="Arial"/>
          <w:sz w:val="24"/>
          <w:szCs w:val="24"/>
        </w:rPr>
        <w:t xml:space="preserve">The focus of the Business Incentive Grant Program will be to support existing business expansion and promote new business relocation to our community, thereby </w:t>
      </w:r>
      <w:r w:rsidR="000E0DD1">
        <w:rPr>
          <w:rFonts w:ascii="Arial" w:hAnsi="Arial" w:cs="Arial"/>
          <w:sz w:val="24"/>
          <w:szCs w:val="24"/>
        </w:rPr>
        <w:t xml:space="preserve">supporting job creation and future growth in our communities. </w:t>
      </w:r>
    </w:p>
    <w:p w14:paraId="5B4E6E5E" w14:textId="77777777" w:rsidR="00E53B81" w:rsidRDefault="00E53B81" w:rsidP="006204D5">
      <w:pPr>
        <w:pStyle w:val="NoSpacing"/>
        <w:rPr>
          <w:rFonts w:ascii="Arial" w:hAnsi="Arial" w:cs="Arial"/>
          <w:sz w:val="24"/>
          <w:szCs w:val="24"/>
        </w:rPr>
      </w:pPr>
    </w:p>
    <w:p w14:paraId="6AECED8E" w14:textId="77777777" w:rsidR="00E53B81" w:rsidRDefault="00E53B81" w:rsidP="006204D5">
      <w:pPr>
        <w:pStyle w:val="NoSpacing"/>
        <w:rPr>
          <w:rFonts w:ascii="Arial" w:hAnsi="Arial" w:cs="Arial"/>
          <w:sz w:val="24"/>
          <w:szCs w:val="24"/>
        </w:rPr>
      </w:pPr>
      <w:r>
        <w:rPr>
          <w:rFonts w:ascii="Arial" w:hAnsi="Arial" w:cs="Arial"/>
          <w:b/>
          <w:sz w:val="24"/>
          <w:szCs w:val="24"/>
          <w:u w:val="single"/>
        </w:rPr>
        <w:t>Geographic Area of Program:</w:t>
      </w:r>
    </w:p>
    <w:p w14:paraId="1E623F86" w14:textId="77777777" w:rsidR="00E53B81" w:rsidRDefault="00E53B81" w:rsidP="006204D5">
      <w:pPr>
        <w:pStyle w:val="NoSpacing"/>
        <w:rPr>
          <w:rFonts w:ascii="Arial" w:hAnsi="Arial" w:cs="Arial"/>
          <w:sz w:val="24"/>
          <w:szCs w:val="24"/>
        </w:rPr>
      </w:pPr>
      <w:r>
        <w:rPr>
          <w:rFonts w:ascii="Arial" w:hAnsi="Arial" w:cs="Arial"/>
          <w:sz w:val="24"/>
          <w:szCs w:val="24"/>
        </w:rPr>
        <w:t>To be eligible for assistance under this progr</w:t>
      </w:r>
      <w:r w:rsidR="002061B1">
        <w:rPr>
          <w:rFonts w:ascii="Arial" w:hAnsi="Arial" w:cs="Arial"/>
          <w:sz w:val="24"/>
          <w:szCs w:val="24"/>
        </w:rPr>
        <w:t>am, the business must be located</w:t>
      </w:r>
      <w:r>
        <w:rPr>
          <w:rFonts w:ascii="Arial" w:hAnsi="Arial" w:cs="Arial"/>
          <w:sz w:val="24"/>
          <w:szCs w:val="24"/>
        </w:rPr>
        <w:t xml:space="preserve"> within </w:t>
      </w:r>
      <w:r w:rsidR="00EA1E44">
        <w:rPr>
          <w:rFonts w:ascii="Arial" w:hAnsi="Arial" w:cs="Arial"/>
          <w:sz w:val="24"/>
          <w:szCs w:val="24"/>
        </w:rPr>
        <w:t>our service area</w:t>
      </w:r>
      <w:r>
        <w:rPr>
          <w:rFonts w:ascii="Arial" w:hAnsi="Arial" w:cs="Arial"/>
          <w:sz w:val="24"/>
          <w:szCs w:val="24"/>
        </w:rPr>
        <w:t>.</w:t>
      </w:r>
    </w:p>
    <w:p w14:paraId="3A2BB08D" w14:textId="77777777" w:rsidR="00E53B81" w:rsidRDefault="00E53B81" w:rsidP="006204D5">
      <w:pPr>
        <w:pStyle w:val="NoSpacing"/>
        <w:rPr>
          <w:rFonts w:ascii="Arial" w:hAnsi="Arial" w:cs="Arial"/>
          <w:sz w:val="24"/>
          <w:szCs w:val="24"/>
        </w:rPr>
      </w:pPr>
    </w:p>
    <w:p w14:paraId="3920E5E4" w14:textId="77777777" w:rsidR="00E53B81" w:rsidRDefault="00E53B81" w:rsidP="006204D5">
      <w:pPr>
        <w:pStyle w:val="NoSpacing"/>
        <w:rPr>
          <w:rFonts w:ascii="Arial" w:hAnsi="Arial" w:cs="Arial"/>
          <w:b/>
          <w:sz w:val="24"/>
          <w:szCs w:val="24"/>
          <w:u w:val="single"/>
        </w:rPr>
      </w:pPr>
      <w:r>
        <w:rPr>
          <w:rFonts w:ascii="Arial" w:hAnsi="Arial" w:cs="Arial"/>
          <w:b/>
          <w:sz w:val="24"/>
          <w:szCs w:val="24"/>
          <w:u w:val="single"/>
        </w:rPr>
        <w:t>Examples of Eligible Businesses, included are not limited to:</w:t>
      </w:r>
    </w:p>
    <w:p w14:paraId="3E203F69" w14:textId="77777777" w:rsidR="00E53B81" w:rsidRDefault="00E53B81" w:rsidP="00E53B81">
      <w:pPr>
        <w:pStyle w:val="NoSpacing"/>
        <w:numPr>
          <w:ilvl w:val="0"/>
          <w:numId w:val="1"/>
        </w:numPr>
        <w:rPr>
          <w:rFonts w:ascii="Arial" w:hAnsi="Arial" w:cs="Arial"/>
          <w:sz w:val="24"/>
          <w:szCs w:val="24"/>
        </w:rPr>
      </w:pPr>
      <w:r>
        <w:rPr>
          <w:rFonts w:ascii="Arial" w:hAnsi="Arial" w:cs="Arial"/>
          <w:sz w:val="24"/>
          <w:szCs w:val="24"/>
        </w:rPr>
        <w:t>Retail/service storefronts</w:t>
      </w:r>
    </w:p>
    <w:p w14:paraId="762D61FA" w14:textId="77777777" w:rsidR="00E53B81" w:rsidRDefault="00E53B81" w:rsidP="00E53B81">
      <w:pPr>
        <w:pStyle w:val="NoSpacing"/>
        <w:numPr>
          <w:ilvl w:val="0"/>
          <w:numId w:val="1"/>
        </w:numPr>
        <w:rPr>
          <w:rFonts w:ascii="Arial" w:hAnsi="Arial" w:cs="Arial"/>
          <w:sz w:val="24"/>
          <w:szCs w:val="24"/>
        </w:rPr>
      </w:pPr>
      <w:r>
        <w:rPr>
          <w:rFonts w:ascii="Arial" w:hAnsi="Arial" w:cs="Arial"/>
          <w:sz w:val="24"/>
          <w:szCs w:val="24"/>
        </w:rPr>
        <w:t>Tourism projects which attract tourism expenditures from outside the region</w:t>
      </w:r>
    </w:p>
    <w:p w14:paraId="4614B4EC" w14:textId="77777777" w:rsidR="00E53B81" w:rsidRDefault="00F85C56" w:rsidP="00E53B81">
      <w:pPr>
        <w:pStyle w:val="NoSpacing"/>
        <w:numPr>
          <w:ilvl w:val="0"/>
          <w:numId w:val="1"/>
        </w:numPr>
        <w:rPr>
          <w:rFonts w:ascii="Arial" w:hAnsi="Arial" w:cs="Arial"/>
          <w:sz w:val="24"/>
          <w:szCs w:val="24"/>
        </w:rPr>
      </w:pPr>
      <w:r>
        <w:rPr>
          <w:rFonts w:ascii="Arial" w:hAnsi="Arial" w:cs="Arial"/>
          <w:sz w:val="24"/>
          <w:szCs w:val="24"/>
        </w:rPr>
        <w:t>Restaurants</w:t>
      </w:r>
    </w:p>
    <w:p w14:paraId="236D9A60" w14:textId="77777777" w:rsidR="00F85C56" w:rsidRPr="002061B1" w:rsidRDefault="00F85C56" w:rsidP="00E53B81">
      <w:pPr>
        <w:pStyle w:val="NoSpacing"/>
        <w:numPr>
          <w:ilvl w:val="0"/>
          <w:numId w:val="1"/>
        </w:numPr>
        <w:rPr>
          <w:rFonts w:ascii="Arial" w:hAnsi="Arial" w:cs="Arial"/>
          <w:color w:val="C00000"/>
          <w:sz w:val="24"/>
          <w:szCs w:val="24"/>
        </w:rPr>
      </w:pPr>
      <w:r w:rsidRPr="002061B1">
        <w:rPr>
          <w:rFonts w:ascii="Arial" w:hAnsi="Arial" w:cs="Arial"/>
          <w:sz w:val="24"/>
          <w:szCs w:val="24"/>
        </w:rPr>
        <w:t>Relocation of home-based businesses to a storefront location</w:t>
      </w:r>
      <w:r w:rsidRPr="002061B1">
        <w:rPr>
          <w:rFonts w:ascii="Arial" w:hAnsi="Arial" w:cs="Arial"/>
          <w:color w:val="C00000"/>
          <w:sz w:val="24"/>
          <w:szCs w:val="24"/>
        </w:rPr>
        <w:t xml:space="preserve"> </w:t>
      </w:r>
    </w:p>
    <w:p w14:paraId="3EC82A25" w14:textId="77777777" w:rsidR="00F85C56" w:rsidRDefault="00F85C56" w:rsidP="00F85C56">
      <w:pPr>
        <w:pStyle w:val="NoSpacing"/>
        <w:numPr>
          <w:ilvl w:val="0"/>
          <w:numId w:val="1"/>
        </w:numPr>
        <w:rPr>
          <w:rFonts w:ascii="Arial" w:hAnsi="Arial" w:cs="Arial"/>
          <w:sz w:val="24"/>
          <w:szCs w:val="24"/>
        </w:rPr>
      </w:pPr>
      <w:r>
        <w:rPr>
          <w:rFonts w:ascii="Arial" w:hAnsi="Arial" w:cs="Arial"/>
          <w:sz w:val="24"/>
          <w:szCs w:val="24"/>
        </w:rPr>
        <w:t>Lodging</w:t>
      </w:r>
    </w:p>
    <w:p w14:paraId="20059C0B" w14:textId="77777777" w:rsidR="00F85C56" w:rsidRDefault="00F85C56" w:rsidP="00F85C56">
      <w:pPr>
        <w:pStyle w:val="NoSpacing"/>
        <w:numPr>
          <w:ilvl w:val="0"/>
          <w:numId w:val="1"/>
        </w:numPr>
        <w:rPr>
          <w:rFonts w:ascii="Arial" w:hAnsi="Arial" w:cs="Arial"/>
          <w:sz w:val="24"/>
          <w:szCs w:val="24"/>
        </w:rPr>
      </w:pPr>
      <w:r>
        <w:rPr>
          <w:rFonts w:ascii="Arial" w:hAnsi="Arial" w:cs="Arial"/>
          <w:sz w:val="24"/>
          <w:szCs w:val="24"/>
        </w:rPr>
        <w:t>Buildings having a significant impact on the retail community</w:t>
      </w:r>
    </w:p>
    <w:p w14:paraId="12401A3B" w14:textId="77777777" w:rsidR="00F85C56" w:rsidRDefault="00F85C56" w:rsidP="00F85C56">
      <w:pPr>
        <w:pStyle w:val="NoSpacing"/>
        <w:ind w:left="720"/>
        <w:rPr>
          <w:rFonts w:ascii="Arial" w:hAnsi="Arial" w:cs="Arial"/>
          <w:sz w:val="24"/>
          <w:szCs w:val="24"/>
        </w:rPr>
      </w:pPr>
    </w:p>
    <w:p w14:paraId="403B00CE" w14:textId="77777777" w:rsidR="00F85C56" w:rsidRDefault="00F85C56" w:rsidP="00F85C56">
      <w:pPr>
        <w:pStyle w:val="NoSpacing"/>
        <w:ind w:left="720"/>
        <w:rPr>
          <w:rFonts w:ascii="Arial" w:hAnsi="Arial" w:cs="Arial"/>
          <w:sz w:val="24"/>
          <w:szCs w:val="24"/>
        </w:rPr>
      </w:pPr>
    </w:p>
    <w:p w14:paraId="329AC198" w14:textId="77777777" w:rsidR="00F85C56" w:rsidRDefault="00F85C56" w:rsidP="00F85C56">
      <w:pPr>
        <w:pStyle w:val="NoSpacing"/>
        <w:ind w:left="720"/>
        <w:rPr>
          <w:rFonts w:ascii="Arial" w:hAnsi="Arial" w:cs="Arial"/>
          <w:sz w:val="24"/>
          <w:szCs w:val="24"/>
        </w:rPr>
      </w:pPr>
    </w:p>
    <w:p w14:paraId="7601A720" w14:textId="77777777" w:rsidR="00F85C56" w:rsidRDefault="00F85C56" w:rsidP="00F85C56">
      <w:pPr>
        <w:pStyle w:val="NoSpacing"/>
        <w:ind w:left="720"/>
        <w:jc w:val="center"/>
        <w:rPr>
          <w:rFonts w:ascii="Arial" w:hAnsi="Arial" w:cs="Arial"/>
          <w:sz w:val="24"/>
          <w:szCs w:val="24"/>
        </w:rPr>
      </w:pPr>
      <w:r>
        <w:rPr>
          <w:rFonts w:ascii="Arial" w:hAnsi="Arial" w:cs="Arial"/>
          <w:sz w:val="24"/>
          <w:szCs w:val="24"/>
        </w:rPr>
        <w:t>Page 1</w:t>
      </w:r>
    </w:p>
    <w:p w14:paraId="38757EB2" w14:textId="77777777" w:rsidR="002061B1" w:rsidRDefault="00250964" w:rsidP="00E5189A">
      <w:pPr>
        <w:pStyle w:val="NoSpacing"/>
        <w:rPr>
          <w:rFonts w:ascii="Arial" w:hAnsi="Arial" w:cs="Arial"/>
          <w:sz w:val="18"/>
          <w:szCs w:val="18"/>
        </w:rPr>
      </w:pPr>
      <w:r>
        <w:rPr>
          <w:rFonts w:ascii="Arial" w:hAnsi="Arial" w:cs="Arial"/>
          <w:sz w:val="18"/>
          <w:szCs w:val="18"/>
        </w:rPr>
        <w:lastRenderedPageBreak/>
        <w:t xml:space="preserve">Revised </w:t>
      </w:r>
      <w:r w:rsidR="00BA00DA">
        <w:rPr>
          <w:rFonts w:ascii="Arial" w:hAnsi="Arial" w:cs="Arial"/>
          <w:sz w:val="18"/>
          <w:szCs w:val="18"/>
        </w:rPr>
        <w:t>4-2021</w:t>
      </w:r>
    </w:p>
    <w:p w14:paraId="0E8A471D" w14:textId="77777777" w:rsidR="00F85C56" w:rsidRDefault="00F85C56" w:rsidP="00E5189A">
      <w:pPr>
        <w:pStyle w:val="NoSpacing"/>
        <w:rPr>
          <w:rFonts w:ascii="Arial" w:hAnsi="Arial" w:cs="Arial"/>
          <w:sz w:val="18"/>
          <w:szCs w:val="18"/>
        </w:rPr>
      </w:pPr>
      <w:r>
        <w:rPr>
          <w:rFonts w:ascii="Arial" w:hAnsi="Arial" w:cs="Arial"/>
          <w:sz w:val="18"/>
          <w:szCs w:val="18"/>
        </w:rPr>
        <w:t>Business Incentive</w:t>
      </w:r>
      <w:r w:rsidR="00E5189A">
        <w:rPr>
          <w:rFonts w:ascii="Arial" w:hAnsi="Arial" w:cs="Arial"/>
          <w:sz w:val="18"/>
          <w:szCs w:val="18"/>
        </w:rPr>
        <w:t xml:space="preserve"> Grant Program</w:t>
      </w:r>
    </w:p>
    <w:p w14:paraId="69D6CBD8" w14:textId="77777777" w:rsidR="00E5189A" w:rsidRDefault="00E5189A" w:rsidP="00E5189A">
      <w:pPr>
        <w:pStyle w:val="NoSpacing"/>
        <w:rPr>
          <w:rFonts w:ascii="Arial" w:hAnsi="Arial" w:cs="Arial"/>
          <w:sz w:val="18"/>
          <w:szCs w:val="18"/>
        </w:rPr>
      </w:pPr>
      <w:r>
        <w:rPr>
          <w:rFonts w:ascii="Arial" w:hAnsi="Arial" w:cs="Arial"/>
          <w:sz w:val="18"/>
          <w:szCs w:val="18"/>
        </w:rPr>
        <w:t>Page 2</w:t>
      </w:r>
    </w:p>
    <w:p w14:paraId="70571307" w14:textId="77777777" w:rsidR="00E5189A" w:rsidRDefault="00E5189A" w:rsidP="00E5189A">
      <w:pPr>
        <w:pStyle w:val="NoSpacing"/>
        <w:rPr>
          <w:rFonts w:ascii="Arial" w:hAnsi="Arial" w:cs="Arial"/>
          <w:sz w:val="18"/>
          <w:szCs w:val="18"/>
        </w:rPr>
      </w:pPr>
    </w:p>
    <w:p w14:paraId="5781F385" w14:textId="77777777" w:rsidR="00E5189A" w:rsidRDefault="00E5189A" w:rsidP="00E5189A">
      <w:pPr>
        <w:pStyle w:val="NoSpacing"/>
        <w:rPr>
          <w:rFonts w:ascii="Arial" w:hAnsi="Arial" w:cs="Arial"/>
          <w:b/>
          <w:sz w:val="24"/>
          <w:szCs w:val="24"/>
          <w:u w:val="single"/>
        </w:rPr>
      </w:pPr>
      <w:r>
        <w:rPr>
          <w:rFonts w:ascii="Arial" w:hAnsi="Arial" w:cs="Arial"/>
          <w:b/>
          <w:sz w:val="24"/>
          <w:szCs w:val="24"/>
          <w:u w:val="single"/>
        </w:rPr>
        <w:t>Examples of Eligible Improvements and Use of Proceeds:</w:t>
      </w:r>
    </w:p>
    <w:p w14:paraId="2F681873" w14:textId="77777777" w:rsidR="00E5189A" w:rsidRDefault="00E5189A" w:rsidP="00E5189A">
      <w:pPr>
        <w:pStyle w:val="NoSpacing"/>
        <w:numPr>
          <w:ilvl w:val="0"/>
          <w:numId w:val="2"/>
        </w:numPr>
        <w:rPr>
          <w:rFonts w:ascii="Arial" w:hAnsi="Arial" w:cs="Arial"/>
          <w:sz w:val="24"/>
          <w:szCs w:val="24"/>
        </w:rPr>
      </w:pPr>
      <w:r>
        <w:rPr>
          <w:rFonts w:ascii="Arial" w:hAnsi="Arial" w:cs="Arial"/>
          <w:sz w:val="24"/>
          <w:szCs w:val="24"/>
        </w:rPr>
        <w:t>Exterior Storefront Façade Improvements*</w:t>
      </w:r>
    </w:p>
    <w:p w14:paraId="477EB32B" w14:textId="77777777" w:rsidR="00E5189A" w:rsidRDefault="00E5189A" w:rsidP="00E5189A">
      <w:pPr>
        <w:pStyle w:val="NoSpacing"/>
        <w:numPr>
          <w:ilvl w:val="0"/>
          <w:numId w:val="2"/>
        </w:numPr>
        <w:rPr>
          <w:rFonts w:ascii="Arial" w:hAnsi="Arial" w:cs="Arial"/>
          <w:sz w:val="24"/>
          <w:szCs w:val="24"/>
        </w:rPr>
      </w:pPr>
      <w:r>
        <w:rPr>
          <w:rFonts w:ascii="Arial" w:hAnsi="Arial" w:cs="Arial"/>
          <w:sz w:val="24"/>
          <w:szCs w:val="24"/>
        </w:rPr>
        <w:t>Landscape/Parking Improvements*</w:t>
      </w:r>
    </w:p>
    <w:p w14:paraId="62AC45B8" w14:textId="77777777" w:rsidR="00E5189A" w:rsidRDefault="00E5189A" w:rsidP="00E5189A">
      <w:pPr>
        <w:pStyle w:val="NoSpacing"/>
        <w:numPr>
          <w:ilvl w:val="0"/>
          <w:numId w:val="2"/>
        </w:numPr>
        <w:rPr>
          <w:rFonts w:ascii="Arial" w:hAnsi="Arial" w:cs="Arial"/>
          <w:sz w:val="24"/>
          <w:szCs w:val="24"/>
        </w:rPr>
      </w:pPr>
      <w:r>
        <w:rPr>
          <w:rFonts w:ascii="Arial" w:hAnsi="Arial" w:cs="Arial"/>
          <w:sz w:val="24"/>
          <w:szCs w:val="24"/>
        </w:rPr>
        <w:t>Signage</w:t>
      </w:r>
    </w:p>
    <w:p w14:paraId="05FBA087" w14:textId="77777777" w:rsidR="00E5189A" w:rsidRDefault="00E5189A" w:rsidP="00E5189A">
      <w:pPr>
        <w:pStyle w:val="NoSpacing"/>
        <w:numPr>
          <w:ilvl w:val="0"/>
          <w:numId w:val="2"/>
        </w:numPr>
        <w:rPr>
          <w:rFonts w:ascii="Arial" w:hAnsi="Arial" w:cs="Arial"/>
          <w:sz w:val="24"/>
          <w:szCs w:val="24"/>
        </w:rPr>
      </w:pPr>
      <w:r>
        <w:rPr>
          <w:rFonts w:ascii="Arial" w:hAnsi="Arial" w:cs="Arial"/>
          <w:sz w:val="24"/>
          <w:szCs w:val="24"/>
        </w:rPr>
        <w:t>Interior Leasehold and/or Building Improvements</w:t>
      </w:r>
    </w:p>
    <w:p w14:paraId="214A181D" w14:textId="77777777" w:rsidR="00E5189A" w:rsidRDefault="00E5189A" w:rsidP="00E5189A">
      <w:pPr>
        <w:pStyle w:val="NoSpacing"/>
        <w:numPr>
          <w:ilvl w:val="0"/>
          <w:numId w:val="2"/>
        </w:numPr>
        <w:rPr>
          <w:rFonts w:ascii="Arial" w:hAnsi="Arial" w:cs="Arial"/>
          <w:sz w:val="24"/>
          <w:szCs w:val="24"/>
        </w:rPr>
      </w:pPr>
      <w:r>
        <w:rPr>
          <w:rFonts w:ascii="Arial" w:hAnsi="Arial" w:cs="Arial"/>
          <w:sz w:val="24"/>
          <w:szCs w:val="24"/>
        </w:rPr>
        <w:t>Business Equipment/Fixture Purchases (Capital Improvements)</w:t>
      </w:r>
    </w:p>
    <w:p w14:paraId="328BC570" w14:textId="77777777" w:rsidR="00E5189A" w:rsidRPr="00250964" w:rsidRDefault="0053669D" w:rsidP="00E5189A">
      <w:pPr>
        <w:pStyle w:val="NoSpacing"/>
        <w:numPr>
          <w:ilvl w:val="0"/>
          <w:numId w:val="2"/>
        </w:numPr>
        <w:rPr>
          <w:rFonts w:ascii="Arial" w:hAnsi="Arial" w:cs="Arial"/>
          <w:sz w:val="24"/>
          <w:szCs w:val="24"/>
        </w:rPr>
      </w:pPr>
      <w:r w:rsidRPr="00250964">
        <w:rPr>
          <w:rFonts w:ascii="Arial" w:hAnsi="Arial" w:cs="Arial"/>
          <w:sz w:val="24"/>
          <w:szCs w:val="24"/>
        </w:rPr>
        <w:t>Real Property vs Personal Property</w:t>
      </w:r>
    </w:p>
    <w:p w14:paraId="3722164E" w14:textId="77777777" w:rsidR="00E5189A" w:rsidRDefault="00E5189A" w:rsidP="00E5189A">
      <w:pPr>
        <w:pStyle w:val="NoSpacing"/>
        <w:rPr>
          <w:rFonts w:ascii="Arial" w:hAnsi="Arial" w:cs="Arial"/>
          <w:sz w:val="24"/>
          <w:szCs w:val="24"/>
        </w:rPr>
      </w:pPr>
      <w:r>
        <w:rPr>
          <w:rFonts w:ascii="Arial" w:hAnsi="Arial" w:cs="Arial"/>
          <w:sz w:val="24"/>
          <w:szCs w:val="24"/>
        </w:rPr>
        <w:t>*Businesses should review the City Development Codes for guidance on appropriate construction and improvements.</w:t>
      </w:r>
    </w:p>
    <w:p w14:paraId="31BE8627" w14:textId="77777777" w:rsidR="00E5189A" w:rsidRDefault="00E5189A" w:rsidP="00E5189A">
      <w:pPr>
        <w:pStyle w:val="NoSpacing"/>
        <w:rPr>
          <w:rFonts w:ascii="Arial" w:hAnsi="Arial" w:cs="Arial"/>
          <w:sz w:val="24"/>
          <w:szCs w:val="24"/>
        </w:rPr>
      </w:pPr>
    </w:p>
    <w:p w14:paraId="752D5B82" w14:textId="77777777" w:rsidR="00E5189A" w:rsidRDefault="00E5189A" w:rsidP="00E5189A">
      <w:pPr>
        <w:pStyle w:val="NoSpacing"/>
        <w:rPr>
          <w:rFonts w:ascii="Arial" w:hAnsi="Arial" w:cs="Arial"/>
          <w:sz w:val="24"/>
          <w:szCs w:val="24"/>
        </w:rPr>
      </w:pPr>
      <w:r>
        <w:rPr>
          <w:rFonts w:ascii="Arial" w:hAnsi="Arial" w:cs="Arial"/>
          <w:b/>
          <w:sz w:val="24"/>
          <w:szCs w:val="24"/>
          <w:u w:val="single"/>
        </w:rPr>
        <w:t>Ineligible Use of Proceeds:</w:t>
      </w:r>
    </w:p>
    <w:p w14:paraId="681C8628" w14:textId="77777777" w:rsidR="00E5189A" w:rsidRDefault="00E5189A" w:rsidP="00E5189A">
      <w:pPr>
        <w:pStyle w:val="NoSpacing"/>
        <w:numPr>
          <w:ilvl w:val="0"/>
          <w:numId w:val="3"/>
        </w:numPr>
        <w:rPr>
          <w:rFonts w:ascii="Arial" w:hAnsi="Arial" w:cs="Arial"/>
          <w:sz w:val="24"/>
          <w:szCs w:val="24"/>
        </w:rPr>
      </w:pPr>
      <w:r>
        <w:rPr>
          <w:rFonts w:ascii="Arial" w:hAnsi="Arial" w:cs="Arial"/>
          <w:sz w:val="24"/>
          <w:szCs w:val="24"/>
        </w:rPr>
        <w:t>Mileage Reimbursement</w:t>
      </w:r>
    </w:p>
    <w:p w14:paraId="29539728" w14:textId="77777777" w:rsidR="00E5189A" w:rsidRDefault="00E5189A" w:rsidP="00E5189A">
      <w:pPr>
        <w:pStyle w:val="NoSpacing"/>
        <w:numPr>
          <w:ilvl w:val="0"/>
          <w:numId w:val="3"/>
        </w:numPr>
        <w:rPr>
          <w:rFonts w:ascii="Arial" w:hAnsi="Arial" w:cs="Arial"/>
          <w:sz w:val="24"/>
          <w:szCs w:val="24"/>
        </w:rPr>
      </w:pPr>
      <w:r>
        <w:rPr>
          <w:rFonts w:ascii="Arial" w:hAnsi="Arial" w:cs="Arial"/>
          <w:sz w:val="24"/>
          <w:szCs w:val="24"/>
        </w:rPr>
        <w:t>Vehicle Purchase</w:t>
      </w:r>
    </w:p>
    <w:p w14:paraId="06DA9F38" w14:textId="77777777" w:rsidR="00E5189A" w:rsidRDefault="00E5189A" w:rsidP="00E5189A">
      <w:pPr>
        <w:pStyle w:val="NoSpacing"/>
        <w:numPr>
          <w:ilvl w:val="0"/>
          <w:numId w:val="3"/>
        </w:numPr>
        <w:rPr>
          <w:rFonts w:ascii="Arial" w:hAnsi="Arial" w:cs="Arial"/>
          <w:sz w:val="24"/>
          <w:szCs w:val="24"/>
        </w:rPr>
      </w:pPr>
      <w:r>
        <w:rPr>
          <w:rFonts w:ascii="Arial" w:hAnsi="Arial" w:cs="Arial"/>
          <w:sz w:val="24"/>
          <w:szCs w:val="24"/>
        </w:rPr>
        <w:t>Debt Refinance</w:t>
      </w:r>
    </w:p>
    <w:p w14:paraId="0C1AD7FA" w14:textId="77777777" w:rsidR="00E5189A" w:rsidRDefault="00E5189A" w:rsidP="00E5189A">
      <w:pPr>
        <w:pStyle w:val="NoSpacing"/>
        <w:numPr>
          <w:ilvl w:val="0"/>
          <w:numId w:val="3"/>
        </w:numPr>
        <w:rPr>
          <w:rFonts w:ascii="Arial" w:hAnsi="Arial" w:cs="Arial"/>
          <w:sz w:val="24"/>
          <w:szCs w:val="24"/>
        </w:rPr>
      </w:pPr>
      <w:r>
        <w:rPr>
          <w:rFonts w:ascii="Arial" w:hAnsi="Arial" w:cs="Arial"/>
          <w:sz w:val="24"/>
          <w:szCs w:val="24"/>
        </w:rPr>
        <w:t>Equipment/Storage Space Rental</w:t>
      </w:r>
    </w:p>
    <w:p w14:paraId="7CDC40DF" w14:textId="77777777" w:rsidR="00E5189A" w:rsidRDefault="00E5189A" w:rsidP="00E5189A">
      <w:pPr>
        <w:pStyle w:val="NoSpacing"/>
        <w:numPr>
          <w:ilvl w:val="0"/>
          <w:numId w:val="3"/>
        </w:numPr>
        <w:rPr>
          <w:rFonts w:ascii="Arial" w:hAnsi="Arial" w:cs="Arial"/>
          <w:sz w:val="24"/>
          <w:szCs w:val="24"/>
        </w:rPr>
      </w:pPr>
      <w:r>
        <w:rPr>
          <w:rFonts w:ascii="Arial" w:hAnsi="Arial" w:cs="Arial"/>
          <w:sz w:val="24"/>
          <w:szCs w:val="24"/>
        </w:rPr>
        <w:t>Reimbursement for Business Owner’s Labor</w:t>
      </w:r>
    </w:p>
    <w:p w14:paraId="28B1ADEA" w14:textId="77777777" w:rsidR="007B08B6" w:rsidRDefault="00E5189A" w:rsidP="007B08B6">
      <w:pPr>
        <w:pStyle w:val="NoSpacing"/>
        <w:numPr>
          <w:ilvl w:val="0"/>
          <w:numId w:val="3"/>
        </w:numPr>
        <w:rPr>
          <w:rFonts w:ascii="Arial" w:hAnsi="Arial" w:cs="Arial"/>
          <w:sz w:val="24"/>
          <w:szCs w:val="24"/>
        </w:rPr>
      </w:pPr>
      <w:r>
        <w:rPr>
          <w:rFonts w:ascii="Arial" w:hAnsi="Arial" w:cs="Arial"/>
          <w:sz w:val="24"/>
          <w:szCs w:val="24"/>
        </w:rPr>
        <w:t>Any e</w:t>
      </w:r>
      <w:r w:rsidR="007B08B6">
        <w:rPr>
          <w:rFonts w:ascii="Arial" w:hAnsi="Arial" w:cs="Arial"/>
          <w:sz w:val="24"/>
          <w:szCs w:val="24"/>
        </w:rPr>
        <w:t>xpenses deemed to be inconsistent with Program Guidelines</w:t>
      </w:r>
    </w:p>
    <w:p w14:paraId="4369AA12" w14:textId="77777777" w:rsidR="007B08B6" w:rsidRDefault="007B08B6" w:rsidP="007B08B6">
      <w:pPr>
        <w:pStyle w:val="NoSpacing"/>
        <w:rPr>
          <w:rFonts w:ascii="Arial" w:hAnsi="Arial" w:cs="Arial"/>
          <w:sz w:val="24"/>
          <w:szCs w:val="24"/>
        </w:rPr>
      </w:pPr>
    </w:p>
    <w:p w14:paraId="47AE59FE" w14:textId="77777777" w:rsidR="007B08B6" w:rsidRDefault="007B08B6" w:rsidP="007B08B6">
      <w:pPr>
        <w:pStyle w:val="NoSpacing"/>
        <w:rPr>
          <w:rFonts w:ascii="Arial" w:hAnsi="Arial" w:cs="Arial"/>
          <w:b/>
          <w:sz w:val="24"/>
          <w:szCs w:val="24"/>
          <w:u w:val="single"/>
        </w:rPr>
      </w:pPr>
      <w:r>
        <w:rPr>
          <w:rFonts w:ascii="Arial" w:hAnsi="Arial" w:cs="Arial"/>
          <w:b/>
          <w:sz w:val="24"/>
          <w:szCs w:val="24"/>
          <w:u w:val="single"/>
        </w:rPr>
        <w:t>Project Completion:</w:t>
      </w:r>
    </w:p>
    <w:p w14:paraId="06BF3CDE" w14:textId="77777777" w:rsidR="007B08B6" w:rsidRDefault="007B08B6" w:rsidP="007B08B6">
      <w:pPr>
        <w:pStyle w:val="NoSpacing"/>
        <w:rPr>
          <w:rFonts w:ascii="Arial" w:hAnsi="Arial" w:cs="Arial"/>
          <w:sz w:val="24"/>
          <w:szCs w:val="24"/>
        </w:rPr>
      </w:pPr>
      <w:r>
        <w:rPr>
          <w:rFonts w:ascii="Arial" w:hAnsi="Arial" w:cs="Arial"/>
          <w:sz w:val="24"/>
          <w:szCs w:val="24"/>
        </w:rPr>
        <w:t>All business expansion/relocation projects must be completed with 365 days of the date the grant is awarded.</w:t>
      </w:r>
    </w:p>
    <w:p w14:paraId="718ED116" w14:textId="77777777" w:rsidR="007B08B6" w:rsidRDefault="007B08B6" w:rsidP="007B08B6">
      <w:pPr>
        <w:pStyle w:val="NoSpacing"/>
        <w:rPr>
          <w:rFonts w:ascii="Arial" w:hAnsi="Arial" w:cs="Arial"/>
          <w:sz w:val="24"/>
          <w:szCs w:val="24"/>
        </w:rPr>
      </w:pPr>
    </w:p>
    <w:p w14:paraId="0EF81AED" w14:textId="77777777" w:rsidR="007B08B6" w:rsidRDefault="007B08B6" w:rsidP="007B08B6">
      <w:pPr>
        <w:pStyle w:val="NoSpacing"/>
        <w:rPr>
          <w:rFonts w:ascii="Arial" w:hAnsi="Arial" w:cs="Arial"/>
          <w:b/>
          <w:sz w:val="24"/>
          <w:szCs w:val="24"/>
          <w:u w:val="single"/>
        </w:rPr>
      </w:pPr>
      <w:r>
        <w:rPr>
          <w:rFonts w:ascii="Arial" w:hAnsi="Arial" w:cs="Arial"/>
          <w:b/>
          <w:sz w:val="24"/>
          <w:szCs w:val="24"/>
          <w:u w:val="single"/>
        </w:rPr>
        <w:t>Application Process:</w:t>
      </w:r>
    </w:p>
    <w:p w14:paraId="5F2DB928" w14:textId="77777777" w:rsidR="007B08B6" w:rsidRDefault="007B08B6" w:rsidP="007B08B6">
      <w:pPr>
        <w:pStyle w:val="NoSpacing"/>
        <w:numPr>
          <w:ilvl w:val="0"/>
          <w:numId w:val="4"/>
        </w:numPr>
        <w:rPr>
          <w:rFonts w:ascii="Arial" w:hAnsi="Arial" w:cs="Arial"/>
          <w:sz w:val="24"/>
          <w:szCs w:val="24"/>
        </w:rPr>
      </w:pPr>
      <w:r>
        <w:rPr>
          <w:rFonts w:ascii="Arial" w:hAnsi="Arial" w:cs="Arial"/>
          <w:sz w:val="24"/>
          <w:szCs w:val="24"/>
        </w:rPr>
        <w:t>Read the program guidelines</w:t>
      </w:r>
    </w:p>
    <w:p w14:paraId="7825232C" w14:textId="77777777" w:rsidR="007B08B6" w:rsidRDefault="007B08B6" w:rsidP="007B08B6">
      <w:pPr>
        <w:pStyle w:val="NoSpacing"/>
        <w:numPr>
          <w:ilvl w:val="0"/>
          <w:numId w:val="4"/>
        </w:numPr>
        <w:rPr>
          <w:rFonts w:ascii="Arial" w:hAnsi="Arial" w:cs="Arial"/>
          <w:sz w:val="24"/>
          <w:szCs w:val="24"/>
        </w:rPr>
      </w:pPr>
      <w:r>
        <w:rPr>
          <w:rFonts w:ascii="Arial" w:hAnsi="Arial" w:cs="Arial"/>
          <w:sz w:val="24"/>
          <w:szCs w:val="24"/>
        </w:rPr>
        <w:t>Prepare the attached application and obtain applicable signatures</w:t>
      </w:r>
    </w:p>
    <w:p w14:paraId="43C3418D" w14:textId="4D3042F4" w:rsidR="007B08B6" w:rsidRDefault="007B08B6" w:rsidP="007B08B6">
      <w:pPr>
        <w:pStyle w:val="NoSpacing"/>
        <w:numPr>
          <w:ilvl w:val="0"/>
          <w:numId w:val="4"/>
        </w:numPr>
        <w:rPr>
          <w:rFonts w:ascii="Arial" w:hAnsi="Arial" w:cs="Arial"/>
          <w:sz w:val="24"/>
          <w:szCs w:val="24"/>
        </w:rPr>
      </w:pPr>
      <w:r>
        <w:rPr>
          <w:rFonts w:ascii="Arial" w:hAnsi="Arial" w:cs="Arial"/>
          <w:sz w:val="24"/>
          <w:szCs w:val="24"/>
        </w:rPr>
        <w:t xml:space="preserve">Submit completed application by email at </w:t>
      </w:r>
      <w:r w:rsidR="00A60A1C">
        <w:rPr>
          <w:rFonts w:ascii="Arial" w:hAnsi="Arial" w:cs="Arial"/>
          <w:sz w:val="24"/>
          <w:szCs w:val="24"/>
        </w:rPr>
        <w:t>wcvedg@gmail.com</w:t>
      </w:r>
      <w:r>
        <w:rPr>
          <w:rFonts w:ascii="Arial" w:hAnsi="Arial" w:cs="Arial"/>
          <w:sz w:val="24"/>
          <w:szCs w:val="24"/>
        </w:rPr>
        <w:t xml:space="preserve"> or mail to:</w:t>
      </w:r>
    </w:p>
    <w:p w14:paraId="34B68DB9" w14:textId="4F556E41" w:rsidR="007B08B6" w:rsidRDefault="00A60A1C" w:rsidP="007B08B6">
      <w:pPr>
        <w:pStyle w:val="NoSpacing"/>
        <w:ind w:left="720" w:firstLine="720"/>
        <w:rPr>
          <w:rFonts w:ascii="Arial" w:hAnsi="Arial" w:cs="Arial"/>
          <w:sz w:val="24"/>
          <w:szCs w:val="24"/>
        </w:rPr>
      </w:pPr>
      <w:r>
        <w:rPr>
          <w:rFonts w:ascii="Arial" w:hAnsi="Arial" w:cs="Arial"/>
          <w:sz w:val="24"/>
          <w:szCs w:val="24"/>
        </w:rPr>
        <w:t>WCVEDG</w:t>
      </w:r>
    </w:p>
    <w:p w14:paraId="5A67C154" w14:textId="5A19C9CC" w:rsidR="007B08B6" w:rsidRDefault="007B08B6" w:rsidP="007B08B6">
      <w:pPr>
        <w:pStyle w:val="NoSpacing"/>
        <w:ind w:left="720" w:firstLine="720"/>
        <w:rPr>
          <w:rFonts w:ascii="Arial" w:hAnsi="Arial" w:cs="Arial"/>
          <w:sz w:val="24"/>
          <w:szCs w:val="24"/>
        </w:rPr>
      </w:pPr>
      <w:r>
        <w:rPr>
          <w:rFonts w:ascii="Arial" w:hAnsi="Arial" w:cs="Arial"/>
          <w:sz w:val="24"/>
          <w:szCs w:val="24"/>
        </w:rPr>
        <w:t>PO Box 1</w:t>
      </w:r>
      <w:r w:rsidR="00A60A1C">
        <w:rPr>
          <w:rFonts w:ascii="Arial" w:hAnsi="Arial" w:cs="Arial"/>
          <w:sz w:val="24"/>
          <w:szCs w:val="24"/>
        </w:rPr>
        <w:t>4</w:t>
      </w:r>
    </w:p>
    <w:p w14:paraId="5970AC86" w14:textId="77777777" w:rsidR="007B08B6" w:rsidRDefault="007B08B6" w:rsidP="007B08B6">
      <w:pPr>
        <w:pStyle w:val="NoSpacing"/>
        <w:ind w:left="720" w:firstLine="720"/>
        <w:rPr>
          <w:rFonts w:ascii="Arial" w:hAnsi="Arial" w:cs="Arial"/>
          <w:sz w:val="24"/>
          <w:szCs w:val="24"/>
        </w:rPr>
      </w:pPr>
      <w:r>
        <w:rPr>
          <w:rFonts w:ascii="Arial" w:hAnsi="Arial" w:cs="Arial"/>
          <w:sz w:val="24"/>
          <w:szCs w:val="24"/>
        </w:rPr>
        <w:t xml:space="preserve">Heppner, OR  97836 </w:t>
      </w:r>
    </w:p>
    <w:p w14:paraId="529777EE" w14:textId="77777777" w:rsidR="007B08B6" w:rsidRDefault="007B08B6" w:rsidP="007B08B6">
      <w:pPr>
        <w:pStyle w:val="NoSpacing"/>
        <w:numPr>
          <w:ilvl w:val="0"/>
          <w:numId w:val="4"/>
        </w:numPr>
        <w:rPr>
          <w:rFonts w:ascii="Arial" w:hAnsi="Arial" w:cs="Arial"/>
          <w:sz w:val="24"/>
          <w:szCs w:val="24"/>
        </w:rPr>
      </w:pPr>
      <w:r>
        <w:rPr>
          <w:rFonts w:ascii="Arial" w:hAnsi="Arial" w:cs="Arial"/>
          <w:sz w:val="24"/>
          <w:szCs w:val="24"/>
        </w:rPr>
        <w:t>A WCVEDG representative will review the application and discuss all details with business owner within 10 working days of receipt</w:t>
      </w:r>
    </w:p>
    <w:p w14:paraId="17E0CAD7" w14:textId="77777777" w:rsidR="007B08B6" w:rsidRDefault="007B08B6" w:rsidP="007B08B6">
      <w:pPr>
        <w:pStyle w:val="NoSpacing"/>
        <w:numPr>
          <w:ilvl w:val="0"/>
          <w:numId w:val="4"/>
        </w:numPr>
        <w:rPr>
          <w:rFonts w:ascii="Arial" w:hAnsi="Arial" w:cs="Arial"/>
          <w:sz w:val="24"/>
          <w:szCs w:val="24"/>
        </w:rPr>
      </w:pPr>
      <w:r>
        <w:rPr>
          <w:rFonts w:ascii="Arial" w:hAnsi="Arial" w:cs="Arial"/>
          <w:sz w:val="24"/>
          <w:szCs w:val="24"/>
        </w:rPr>
        <w:t>WCVEDG Board will review and inform applicant of the decision within 30 business days</w:t>
      </w:r>
    </w:p>
    <w:p w14:paraId="25D26ABB" w14:textId="77777777" w:rsidR="007B08B6" w:rsidRDefault="007B08B6" w:rsidP="007B08B6">
      <w:pPr>
        <w:pStyle w:val="NoSpacing"/>
        <w:numPr>
          <w:ilvl w:val="0"/>
          <w:numId w:val="4"/>
        </w:numPr>
        <w:rPr>
          <w:rFonts w:ascii="Arial" w:hAnsi="Arial" w:cs="Arial"/>
          <w:sz w:val="24"/>
          <w:szCs w:val="24"/>
        </w:rPr>
      </w:pPr>
      <w:r>
        <w:rPr>
          <w:rFonts w:ascii="Arial" w:hAnsi="Arial" w:cs="Arial"/>
          <w:sz w:val="24"/>
          <w:szCs w:val="24"/>
        </w:rPr>
        <w:t>Disbursement process as per WCVEDG policy</w:t>
      </w:r>
    </w:p>
    <w:p w14:paraId="14554C7F" w14:textId="77777777" w:rsidR="007B08B6" w:rsidRDefault="007B08B6" w:rsidP="00524103">
      <w:pPr>
        <w:pStyle w:val="NoSpacing"/>
        <w:numPr>
          <w:ilvl w:val="0"/>
          <w:numId w:val="4"/>
        </w:numPr>
        <w:rPr>
          <w:rFonts w:ascii="Arial" w:hAnsi="Arial" w:cs="Arial"/>
          <w:sz w:val="24"/>
          <w:szCs w:val="24"/>
        </w:rPr>
      </w:pPr>
      <w:r>
        <w:rPr>
          <w:rFonts w:ascii="Arial" w:hAnsi="Arial" w:cs="Arial"/>
          <w:sz w:val="24"/>
          <w:szCs w:val="24"/>
        </w:rPr>
        <w:t>At any point in the review process, the application may be denied or se</w:t>
      </w:r>
      <w:r w:rsidR="00524103">
        <w:rPr>
          <w:rFonts w:ascii="Arial" w:hAnsi="Arial" w:cs="Arial"/>
          <w:sz w:val="24"/>
          <w:szCs w:val="24"/>
        </w:rPr>
        <w:t>nt back for further information</w:t>
      </w:r>
    </w:p>
    <w:p w14:paraId="27645F55" w14:textId="77777777" w:rsidR="007B08B6" w:rsidRDefault="007B08B6" w:rsidP="007B08B6">
      <w:pPr>
        <w:pStyle w:val="NoSpacing"/>
        <w:rPr>
          <w:rFonts w:ascii="Arial" w:hAnsi="Arial" w:cs="Arial"/>
          <w:sz w:val="24"/>
          <w:szCs w:val="24"/>
        </w:rPr>
      </w:pPr>
    </w:p>
    <w:p w14:paraId="50AA0663" w14:textId="77777777" w:rsidR="007B08B6" w:rsidRDefault="007B08B6" w:rsidP="007B08B6">
      <w:pPr>
        <w:pStyle w:val="NoSpacing"/>
        <w:rPr>
          <w:rFonts w:ascii="Arial" w:hAnsi="Arial" w:cs="Arial"/>
          <w:b/>
          <w:sz w:val="24"/>
          <w:szCs w:val="24"/>
          <w:u w:val="single"/>
        </w:rPr>
      </w:pPr>
      <w:r>
        <w:rPr>
          <w:rFonts w:ascii="Arial" w:hAnsi="Arial" w:cs="Arial"/>
          <w:b/>
          <w:sz w:val="24"/>
          <w:szCs w:val="24"/>
          <w:u w:val="single"/>
        </w:rPr>
        <w:t>Disbursement Process:</w:t>
      </w:r>
    </w:p>
    <w:p w14:paraId="25C3DAE2" w14:textId="77777777" w:rsidR="00EC1ACD" w:rsidRPr="00EA1E44" w:rsidRDefault="007B08B6" w:rsidP="00DA1ECB">
      <w:pPr>
        <w:pStyle w:val="NoSpacing"/>
        <w:rPr>
          <w:rFonts w:ascii="Arial" w:hAnsi="Arial" w:cs="Arial"/>
          <w:sz w:val="24"/>
          <w:szCs w:val="24"/>
        </w:rPr>
      </w:pPr>
      <w:r>
        <w:rPr>
          <w:rFonts w:ascii="Arial" w:hAnsi="Arial" w:cs="Arial"/>
          <w:sz w:val="24"/>
          <w:szCs w:val="24"/>
        </w:rPr>
        <w:t>After inspection/verification process is complete and grant funds awarded, WCVEDG will disburse funds as per the terms and conditions of the grant award notification</w:t>
      </w:r>
      <w:r w:rsidRPr="00524103">
        <w:rPr>
          <w:rFonts w:ascii="Arial" w:hAnsi="Arial" w:cs="Arial"/>
          <w:color w:val="FF0000"/>
          <w:sz w:val="24"/>
          <w:szCs w:val="24"/>
        </w:rPr>
        <w:t xml:space="preserve">. </w:t>
      </w:r>
      <w:r w:rsidR="00524103" w:rsidRPr="00524103">
        <w:rPr>
          <w:rFonts w:ascii="Arial" w:hAnsi="Arial" w:cs="Arial"/>
          <w:color w:val="FF0000"/>
          <w:sz w:val="24"/>
          <w:szCs w:val="24"/>
        </w:rPr>
        <w:t xml:space="preserve"> </w:t>
      </w:r>
      <w:r w:rsidR="00524103" w:rsidRPr="00EA1E44">
        <w:rPr>
          <w:rFonts w:ascii="Arial" w:hAnsi="Arial" w:cs="Arial"/>
          <w:b/>
          <w:sz w:val="24"/>
        </w:rPr>
        <w:t xml:space="preserve">50% of the grant award funding will be paid at time of award, </w:t>
      </w:r>
      <w:r w:rsidR="00E87BA5" w:rsidRPr="00EA1E44">
        <w:rPr>
          <w:rFonts w:ascii="Arial" w:hAnsi="Arial" w:cs="Arial"/>
          <w:b/>
          <w:sz w:val="24"/>
        </w:rPr>
        <w:t>after signature by business and WCVEDG representative of a prepared contract and a copy of an insurance policy, indicating coverage of business property.</w:t>
      </w:r>
      <w:r w:rsidR="00524103" w:rsidRPr="00EA1E44">
        <w:rPr>
          <w:rFonts w:ascii="Arial" w:hAnsi="Arial" w:cs="Arial"/>
          <w:b/>
          <w:sz w:val="24"/>
        </w:rPr>
        <w:t xml:space="preserve">  The remaining 50% of the total award will be paid out after completion of the project, a</w:t>
      </w:r>
      <w:r w:rsidR="00EC1ACD" w:rsidRPr="00EA1E44">
        <w:rPr>
          <w:rFonts w:ascii="Arial" w:hAnsi="Arial" w:cs="Arial"/>
          <w:b/>
          <w:sz w:val="24"/>
        </w:rPr>
        <w:t>nd a</w:t>
      </w:r>
      <w:r w:rsidR="00524103" w:rsidRPr="00EA1E44">
        <w:rPr>
          <w:rFonts w:ascii="Arial" w:hAnsi="Arial" w:cs="Arial"/>
          <w:b/>
          <w:sz w:val="24"/>
        </w:rPr>
        <w:t xml:space="preserve"> completed “final report” which must include detailed invoices, receipts. </w:t>
      </w:r>
      <w:r w:rsidRPr="00EA1E44">
        <w:rPr>
          <w:rFonts w:ascii="Arial" w:hAnsi="Arial" w:cs="Arial"/>
          <w:sz w:val="24"/>
          <w:szCs w:val="24"/>
        </w:rPr>
        <w:t xml:space="preserve"> </w:t>
      </w:r>
    </w:p>
    <w:p w14:paraId="65B0DE8D" w14:textId="77777777" w:rsidR="00EC1ACD" w:rsidRDefault="00EC1ACD" w:rsidP="00DA1ECB">
      <w:pPr>
        <w:pStyle w:val="NoSpacing"/>
        <w:rPr>
          <w:rFonts w:ascii="Arial" w:hAnsi="Arial" w:cs="Arial"/>
          <w:sz w:val="24"/>
          <w:szCs w:val="24"/>
        </w:rPr>
      </w:pPr>
    </w:p>
    <w:p w14:paraId="4D56A7E1" w14:textId="77777777" w:rsidR="00635C00" w:rsidRDefault="007B08B6" w:rsidP="00DA1ECB">
      <w:pPr>
        <w:pStyle w:val="NoSpacing"/>
        <w:rPr>
          <w:rFonts w:ascii="Arial" w:hAnsi="Arial" w:cs="Arial"/>
          <w:sz w:val="24"/>
          <w:szCs w:val="24"/>
        </w:rPr>
      </w:pPr>
      <w:r>
        <w:rPr>
          <w:rFonts w:ascii="Arial" w:hAnsi="Arial" w:cs="Arial"/>
          <w:sz w:val="24"/>
          <w:szCs w:val="24"/>
        </w:rPr>
        <w:t>Note:  Allow 10 working days from the time invoices are submitted for grant disbursement checks to be issued</w:t>
      </w:r>
    </w:p>
    <w:p w14:paraId="107348B8" w14:textId="77777777" w:rsidR="00250964" w:rsidRDefault="00250964" w:rsidP="00DA1ECB">
      <w:pPr>
        <w:pStyle w:val="NoSpacing"/>
        <w:rPr>
          <w:rFonts w:ascii="Arial" w:hAnsi="Arial" w:cs="Arial"/>
          <w:sz w:val="24"/>
          <w:szCs w:val="24"/>
        </w:rPr>
      </w:pPr>
    </w:p>
    <w:p w14:paraId="31B9767D" w14:textId="77777777" w:rsidR="00BA00DA" w:rsidRDefault="00BA00DA" w:rsidP="00250964">
      <w:pPr>
        <w:pStyle w:val="NoSpacing"/>
        <w:rPr>
          <w:rFonts w:ascii="Arial" w:hAnsi="Arial" w:cs="Arial"/>
          <w:sz w:val="18"/>
          <w:szCs w:val="18"/>
        </w:rPr>
      </w:pPr>
    </w:p>
    <w:p w14:paraId="3303635E" w14:textId="77777777" w:rsidR="00EC1ACD" w:rsidRPr="004F0B81" w:rsidRDefault="00EC1ACD" w:rsidP="00EC1ACD">
      <w:pPr>
        <w:pStyle w:val="Title"/>
        <w:rPr>
          <w:rFonts w:ascii="Arial" w:hAnsi="Arial" w:cs="Arial"/>
          <w:b/>
        </w:rPr>
      </w:pPr>
      <w:r w:rsidRPr="004F0B81">
        <w:rPr>
          <w:rFonts w:ascii="Arial" w:hAnsi="Arial" w:cs="Arial"/>
          <w:b/>
        </w:rPr>
        <w:lastRenderedPageBreak/>
        <w:t>Willow Creek Valley Economic Development Group</w:t>
      </w:r>
    </w:p>
    <w:p w14:paraId="2407CB57" w14:textId="77777777" w:rsidR="00EC1ACD" w:rsidRPr="004F0B81" w:rsidRDefault="00EC1ACD" w:rsidP="00EC1ACD">
      <w:pPr>
        <w:pStyle w:val="Title"/>
        <w:rPr>
          <w:rFonts w:ascii="Arial" w:hAnsi="Arial" w:cs="Arial"/>
          <w:b/>
        </w:rPr>
      </w:pPr>
      <w:r w:rsidRPr="004F0B81">
        <w:rPr>
          <w:rFonts w:ascii="Arial" w:hAnsi="Arial" w:cs="Arial"/>
          <w:b/>
        </w:rPr>
        <w:t xml:space="preserve">Business </w:t>
      </w:r>
      <w:r>
        <w:rPr>
          <w:rFonts w:ascii="Arial" w:hAnsi="Arial" w:cs="Arial"/>
          <w:b/>
        </w:rPr>
        <w:t>Incentive Grant Application Form</w:t>
      </w:r>
    </w:p>
    <w:p w14:paraId="5A10994D" w14:textId="77777777" w:rsidR="00EC1ACD" w:rsidRDefault="00EC1ACD" w:rsidP="00EC1ACD">
      <w:pPr>
        <w:pStyle w:val="Title"/>
        <w:rPr>
          <w:rFonts w:ascii="Arial" w:hAnsi="Arial" w:cs="Arial"/>
          <w:b/>
        </w:rPr>
      </w:pPr>
      <w:r w:rsidRPr="004F0B81">
        <w:rPr>
          <w:rFonts w:ascii="Arial" w:hAnsi="Arial" w:cs="Arial"/>
          <w:b/>
        </w:rPr>
        <w:t xml:space="preserve">Grant </w:t>
      </w:r>
      <w:r>
        <w:rPr>
          <w:rFonts w:ascii="Arial" w:hAnsi="Arial" w:cs="Arial"/>
          <w:b/>
        </w:rPr>
        <w:t>Program S</w:t>
      </w:r>
      <w:r w:rsidRPr="004F0B81">
        <w:rPr>
          <w:rFonts w:ascii="Arial" w:hAnsi="Arial" w:cs="Arial"/>
          <w:b/>
        </w:rPr>
        <w:t>olicitation</w:t>
      </w:r>
      <w:r w:rsidR="009E01EB">
        <w:rPr>
          <w:rFonts w:ascii="Arial" w:hAnsi="Arial" w:cs="Arial"/>
          <w:b/>
        </w:rPr>
        <w:t xml:space="preserve"> Period:  Open as long as funding is still available</w:t>
      </w:r>
      <w:r>
        <w:rPr>
          <w:rFonts w:ascii="Arial" w:hAnsi="Arial" w:cs="Arial"/>
          <w:b/>
        </w:rPr>
        <w:t xml:space="preserve"> </w:t>
      </w:r>
    </w:p>
    <w:p w14:paraId="49D610DD" w14:textId="77777777" w:rsidR="00EC1ACD" w:rsidRDefault="00EC1ACD" w:rsidP="00EC1ACD">
      <w:pPr>
        <w:pStyle w:val="Title"/>
        <w:rPr>
          <w:rFonts w:ascii="Arial" w:hAnsi="Arial" w:cs="Arial"/>
          <w:b/>
        </w:rPr>
      </w:pPr>
      <w:r>
        <w:rPr>
          <w:rFonts w:ascii="Arial" w:hAnsi="Arial" w:cs="Arial"/>
          <w:b/>
        </w:rPr>
        <w:t>Grant is limited to $25,000 per business</w:t>
      </w:r>
    </w:p>
    <w:p w14:paraId="3451CBB9" w14:textId="77777777" w:rsidR="00EC1ACD" w:rsidRPr="004F0B81" w:rsidRDefault="00EC1ACD" w:rsidP="00EC1ACD">
      <w:pPr>
        <w:pStyle w:val="Heading1"/>
        <w:rPr>
          <w:rFonts w:ascii="Arial" w:hAnsi="Arial" w:cs="Arial"/>
        </w:rPr>
      </w:pPr>
      <w:r w:rsidRPr="004F0B81">
        <w:rPr>
          <w:rFonts w:ascii="Arial" w:hAnsi="Arial" w:cs="Arial"/>
        </w:rPr>
        <w:t>GRANT APPLICATION</w:t>
      </w:r>
    </w:p>
    <w:p w14:paraId="41013F17" w14:textId="77777777" w:rsidR="00EC1ACD" w:rsidRDefault="00EC1ACD" w:rsidP="00EC1ACD">
      <w:pPr>
        <w:rPr>
          <w:sz w:val="20"/>
        </w:rPr>
      </w:pPr>
    </w:p>
    <w:p w14:paraId="67DE28C0" w14:textId="77777777" w:rsidR="00EC1ACD" w:rsidRPr="003E1E31" w:rsidRDefault="00EC1ACD" w:rsidP="00EC1ACD">
      <w:pPr>
        <w:rPr>
          <w:rFonts w:ascii="Arial" w:hAnsi="Arial" w:cs="Arial"/>
        </w:rPr>
      </w:pPr>
      <w:r w:rsidRPr="003E1E31">
        <w:rPr>
          <w:rFonts w:ascii="Arial" w:hAnsi="Arial" w:cs="Arial"/>
        </w:rPr>
        <w:tab/>
        <w:t>Applicant/Business:</w:t>
      </w:r>
      <w:r w:rsidRPr="003E1E31">
        <w:rPr>
          <w:rFonts w:ascii="Arial" w:hAnsi="Arial" w:cs="Arial"/>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rPr>
        <w:tab/>
      </w:r>
    </w:p>
    <w:p w14:paraId="50CE2DF5" w14:textId="77777777" w:rsidR="00EC1ACD" w:rsidRPr="003E1E31" w:rsidRDefault="00EC1ACD" w:rsidP="00EC1ACD">
      <w:pPr>
        <w:rPr>
          <w:rFonts w:ascii="Arial" w:hAnsi="Arial" w:cs="Arial"/>
          <w:u w:val="single"/>
        </w:rPr>
      </w:pPr>
      <w:r w:rsidRPr="003E1E31">
        <w:rPr>
          <w:rFonts w:ascii="Arial" w:hAnsi="Arial" w:cs="Arial"/>
        </w:rPr>
        <w:tab/>
        <w:t>Address:</w:t>
      </w:r>
      <w:r w:rsidRPr="003E1E31">
        <w:rPr>
          <w:rFonts w:ascii="Arial" w:hAnsi="Arial" w:cs="Arial"/>
        </w:rPr>
        <w:tab/>
      </w:r>
      <w:r w:rsidRPr="003E1E31">
        <w:rPr>
          <w:rFonts w:ascii="Arial" w:hAnsi="Arial" w:cs="Arial"/>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p>
    <w:p w14:paraId="10C5F28A" w14:textId="77777777" w:rsidR="00EC1ACD" w:rsidRPr="003E1E31" w:rsidRDefault="00EC1ACD" w:rsidP="00EC1ACD">
      <w:pPr>
        <w:rPr>
          <w:rFonts w:ascii="Arial" w:hAnsi="Arial" w:cs="Arial"/>
        </w:rPr>
      </w:pPr>
      <w:r w:rsidRPr="003E1E31">
        <w:rPr>
          <w:rFonts w:ascii="Arial" w:hAnsi="Arial" w:cs="Arial"/>
        </w:rPr>
        <w:tab/>
      </w:r>
      <w:r>
        <w:rPr>
          <w:rFonts w:ascii="Arial" w:hAnsi="Arial" w:cs="Arial"/>
        </w:rPr>
        <w:t>C</w:t>
      </w:r>
      <w:r w:rsidRPr="003E1E31">
        <w:rPr>
          <w:rFonts w:ascii="Arial" w:hAnsi="Arial" w:cs="Arial"/>
        </w:rPr>
        <w:t>ontact Person:</w:t>
      </w:r>
      <w:r w:rsidRPr="003E1E31">
        <w:rPr>
          <w:rFonts w:ascii="Arial" w:hAnsi="Arial" w:cs="Arial"/>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p>
    <w:p w14:paraId="14F64624" w14:textId="77777777" w:rsidR="00EC1ACD" w:rsidRPr="003E1E31" w:rsidRDefault="00EC1ACD" w:rsidP="00EC1ACD">
      <w:pPr>
        <w:rPr>
          <w:rFonts w:ascii="Arial" w:hAnsi="Arial" w:cs="Arial"/>
        </w:rPr>
      </w:pPr>
      <w:r w:rsidRPr="003E1E31">
        <w:rPr>
          <w:rFonts w:ascii="Arial" w:hAnsi="Arial" w:cs="Arial"/>
        </w:rPr>
        <w:tab/>
        <w:t>Title:</w:t>
      </w:r>
      <w:r w:rsidRPr="003E1E31">
        <w:rPr>
          <w:rFonts w:ascii="Arial" w:hAnsi="Arial" w:cs="Arial"/>
        </w:rPr>
        <w:tab/>
      </w:r>
      <w:r w:rsidRPr="003E1E31">
        <w:rPr>
          <w:rFonts w:ascii="Arial" w:hAnsi="Arial" w:cs="Arial"/>
        </w:rPr>
        <w:tab/>
      </w:r>
      <w:r w:rsidRPr="003E1E31">
        <w:rPr>
          <w:rFonts w:ascii="Arial" w:hAnsi="Arial" w:cs="Arial"/>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p>
    <w:p w14:paraId="46ED9AC9" w14:textId="77777777" w:rsidR="00EC1ACD" w:rsidRPr="003E1E31" w:rsidRDefault="00EC1ACD" w:rsidP="00EC1ACD">
      <w:pPr>
        <w:rPr>
          <w:rFonts w:ascii="Arial" w:hAnsi="Arial" w:cs="Arial"/>
          <w:u w:val="single"/>
        </w:rPr>
      </w:pPr>
      <w:r w:rsidRPr="003E1E31">
        <w:rPr>
          <w:rFonts w:ascii="Arial" w:hAnsi="Arial" w:cs="Arial"/>
        </w:rPr>
        <w:tab/>
        <w:t xml:space="preserve">Phone/e-mail:  </w:t>
      </w:r>
      <w:r w:rsidRPr="003E1E31">
        <w:rPr>
          <w:rFonts w:ascii="Arial" w:hAnsi="Arial" w:cs="Arial"/>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r w:rsidRPr="003E1E31">
        <w:rPr>
          <w:rFonts w:ascii="Arial" w:hAnsi="Arial" w:cs="Arial"/>
          <w:u w:val="single"/>
        </w:rPr>
        <w:tab/>
      </w:r>
    </w:p>
    <w:p w14:paraId="2457E458" w14:textId="77777777" w:rsidR="00EC1ACD" w:rsidRPr="003E1E31" w:rsidRDefault="00EC1ACD" w:rsidP="00EC1ACD">
      <w:pPr>
        <w:rPr>
          <w:rFonts w:ascii="Arial" w:hAnsi="Arial" w:cs="Arial"/>
        </w:rPr>
      </w:pPr>
      <w:r w:rsidRPr="003E1E31">
        <w:rPr>
          <w:rFonts w:ascii="Arial" w:hAnsi="Arial" w:cs="Arial"/>
        </w:rPr>
        <w:t>1: Brief explanation of project/program:</w:t>
      </w:r>
    </w:p>
    <w:p w14:paraId="5ADFB6D8" w14:textId="77777777" w:rsidR="00EC1ACD" w:rsidRPr="003E1E31" w:rsidRDefault="00EC1ACD" w:rsidP="00EC1ACD">
      <w:pPr>
        <w:rPr>
          <w:rFonts w:ascii="Arial" w:hAnsi="Arial" w:cs="Arial"/>
        </w:rPr>
      </w:pPr>
    </w:p>
    <w:p w14:paraId="5376631F" w14:textId="77777777" w:rsidR="00EC1ACD" w:rsidRPr="003E1E31" w:rsidRDefault="00EC1ACD" w:rsidP="00EC1ACD">
      <w:pPr>
        <w:rPr>
          <w:rFonts w:ascii="Arial" w:hAnsi="Arial" w:cs="Arial"/>
        </w:rPr>
      </w:pPr>
      <w:r w:rsidRPr="003E1E31">
        <w:rPr>
          <w:rFonts w:ascii="Arial" w:hAnsi="Arial" w:cs="Arial"/>
        </w:rPr>
        <w:t>2: What are the anticipated results of the project?</w:t>
      </w:r>
    </w:p>
    <w:p w14:paraId="7FC57041" w14:textId="77777777" w:rsidR="00EC1ACD" w:rsidRPr="003E1E31" w:rsidRDefault="00EC1ACD" w:rsidP="00EC1ACD">
      <w:pPr>
        <w:rPr>
          <w:rFonts w:ascii="Arial" w:hAnsi="Arial" w:cs="Arial"/>
        </w:rPr>
      </w:pPr>
    </w:p>
    <w:p w14:paraId="54705F34" w14:textId="77777777" w:rsidR="00EC1ACD" w:rsidRPr="003E1E31" w:rsidRDefault="00EC1ACD" w:rsidP="00EC1ACD">
      <w:pPr>
        <w:rPr>
          <w:rFonts w:ascii="Arial" w:hAnsi="Arial" w:cs="Arial"/>
        </w:rPr>
      </w:pPr>
      <w:r w:rsidRPr="003E1E31">
        <w:rPr>
          <w:rFonts w:ascii="Arial" w:hAnsi="Arial" w:cs="Arial"/>
        </w:rPr>
        <w:t>3: Beginning and ending dates of the project?</w:t>
      </w:r>
    </w:p>
    <w:p w14:paraId="760135D0" w14:textId="77777777" w:rsidR="00EC1ACD" w:rsidRDefault="00EC1ACD" w:rsidP="00EC1ACD">
      <w:pPr>
        <w:rPr>
          <w:rFonts w:ascii="Arial" w:hAnsi="Arial" w:cs="Arial"/>
          <w:u w:val="single"/>
        </w:rPr>
      </w:pPr>
    </w:p>
    <w:p w14:paraId="277A6A4B" w14:textId="77777777" w:rsidR="00EC1ACD" w:rsidRPr="003E1E31" w:rsidRDefault="00EC1ACD" w:rsidP="00EC1ACD">
      <w:pPr>
        <w:rPr>
          <w:rFonts w:ascii="Arial" w:hAnsi="Arial" w:cs="Arial"/>
        </w:rPr>
      </w:pPr>
      <w:r w:rsidRPr="003E1E31">
        <w:rPr>
          <w:rFonts w:ascii="Arial" w:hAnsi="Arial" w:cs="Arial"/>
        </w:rPr>
        <w:t xml:space="preserve">4: </w:t>
      </w:r>
      <w:r w:rsidRPr="003E1E31">
        <w:rPr>
          <w:rFonts w:ascii="Arial" w:hAnsi="Arial" w:cs="Arial"/>
        </w:rPr>
        <w:tab/>
        <w:t>Total project cost</w:t>
      </w:r>
      <w:r w:rsidRPr="003E1E31">
        <w:rPr>
          <w:rFonts w:ascii="Arial" w:hAnsi="Arial" w:cs="Arial"/>
        </w:rPr>
        <w:tab/>
        <w:t>$</w:t>
      </w:r>
      <w:r w:rsidRPr="003E1E31">
        <w:rPr>
          <w:rFonts w:ascii="Arial" w:hAnsi="Arial" w:cs="Arial"/>
          <w:u w:val="single"/>
        </w:rPr>
        <w:tab/>
      </w:r>
      <w:r w:rsidRPr="003E1E31">
        <w:rPr>
          <w:rFonts w:ascii="Arial" w:hAnsi="Arial" w:cs="Arial"/>
          <w:u w:val="single"/>
        </w:rPr>
        <w:tab/>
      </w:r>
    </w:p>
    <w:p w14:paraId="1E4C914C" w14:textId="77777777" w:rsidR="00EC1ACD" w:rsidRPr="003E1E31" w:rsidRDefault="00EC1ACD" w:rsidP="00EC1ACD">
      <w:pPr>
        <w:rPr>
          <w:rFonts w:ascii="Arial" w:hAnsi="Arial" w:cs="Arial"/>
        </w:rPr>
      </w:pPr>
    </w:p>
    <w:p w14:paraId="7A6EC01C" w14:textId="77777777" w:rsidR="00EC1ACD" w:rsidRDefault="00EC1ACD" w:rsidP="00EC1ACD">
      <w:pPr>
        <w:ind w:firstLine="720"/>
        <w:rPr>
          <w:rFonts w:ascii="Arial" w:hAnsi="Arial" w:cs="Arial"/>
          <w:u w:val="single"/>
        </w:rPr>
      </w:pPr>
      <w:r w:rsidRPr="003E1E31">
        <w:rPr>
          <w:rFonts w:ascii="Arial" w:hAnsi="Arial" w:cs="Arial"/>
        </w:rPr>
        <w:t>Amount requested</w:t>
      </w:r>
      <w:r w:rsidRPr="003E1E31">
        <w:rPr>
          <w:rFonts w:ascii="Arial" w:hAnsi="Arial" w:cs="Arial"/>
        </w:rPr>
        <w:tab/>
        <w:t>$</w:t>
      </w:r>
      <w:r>
        <w:rPr>
          <w:rFonts w:ascii="Arial" w:hAnsi="Arial" w:cs="Arial"/>
          <w:u w:val="single"/>
        </w:rPr>
        <w:tab/>
        <w:t>_____</w:t>
      </w:r>
    </w:p>
    <w:p w14:paraId="05CCF886" w14:textId="77777777" w:rsidR="00EC1ACD" w:rsidRDefault="00EC1ACD" w:rsidP="00EC1ACD">
      <w:pPr>
        <w:rPr>
          <w:rFonts w:ascii="Arial" w:hAnsi="Arial" w:cs="Arial"/>
          <w:b/>
          <w:color w:val="FF0000"/>
        </w:rPr>
      </w:pPr>
    </w:p>
    <w:p w14:paraId="2366D405" w14:textId="77777777" w:rsidR="00EC1ACD" w:rsidRPr="00EA1E44" w:rsidRDefault="00EC1ACD" w:rsidP="00EC1ACD">
      <w:pPr>
        <w:rPr>
          <w:rFonts w:ascii="Arial" w:hAnsi="Arial" w:cs="Arial"/>
          <w:b/>
          <w:i/>
        </w:rPr>
      </w:pPr>
      <w:r w:rsidRPr="00EA1E44">
        <w:rPr>
          <w:rFonts w:ascii="Arial" w:hAnsi="Arial" w:cs="Arial"/>
          <w:b/>
        </w:rPr>
        <w:t>Note:  A copy of proposed budget is to be attached to this application to be eligible for funding; a</w:t>
      </w:r>
      <w:r w:rsidRPr="00EA1E44">
        <w:rPr>
          <w:rFonts w:ascii="Arial" w:hAnsi="Arial" w:cs="Arial"/>
          <w:b/>
          <w:i/>
        </w:rPr>
        <w:t xml:space="preserve"> “Final Completion Report” will be required and will include invoices, purchase orders, lease agreements and/or receipts, prior to final payment of grant funds.</w:t>
      </w:r>
    </w:p>
    <w:p w14:paraId="3AE08528" w14:textId="77777777" w:rsidR="00EC1ACD" w:rsidRPr="00A94CFF" w:rsidRDefault="00EC1ACD" w:rsidP="00EC1ACD">
      <w:pPr>
        <w:rPr>
          <w:rFonts w:ascii="Arial" w:hAnsi="Arial" w:cs="Arial"/>
          <w:b/>
          <w:i/>
          <w:color w:val="FF0000"/>
        </w:rPr>
      </w:pPr>
    </w:p>
    <w:p w14:paraId="526111FE" w14:textId="77777777" w:rsidR="00EC1ACD" w:rsidRPr="007240A3" w:rsidRDefault="00EC1ACD" w:rsidP="00EC1ACD">
      <w:pPr>
        <w:rPr>
          <w:rFonts w:ascii="Arial" w:hAnsi="Arial" w:cs="Arial"/>
          <w:u w:val="single"/>
        </w:rPr>
      </w:pPr>
      <w:r>
        <w:rPr>
          <w:rFonts w:ascii="Arial" w:hAnsi="Arial" w:cs="Arial"/>
        </w:rPr>
        <w:t>___________________________________</w:t>
      </w:r>
      <w:r>
        <w:rPr>
          <w:rFonts w:ascii="Arial" w:hAnsi="Arial" w:cs="Arial"/>
        </w:rPr>
        <w:tab/>
      </w:r>
      <w:r>
        <w:rPr>
          <w:rFonts w:ascii="Arial" w:hAnsi="Arial" w:cs="Arial"/>
        </w:rPr>
        <w:tab/>
      </w:r>
      <w:proofErr w:type="gramStart"/>
      <w:r w:rsidRPr="003E1E31">
        <w:rPr>
          <w:rFonts w:ascii="Arial" w:hAnsi="Arial" w:cs="Arial"/>
        </w:rPr>
        <w:t>Date</w:t>
      </w:r>
      <w:r>
        <w:rPr>
          <w:rFonts w:ascii="Arial" w:hAnsi="Arial" w:cs="Arial"/>
        </w:rPr>
        <w:t>:_</w:t>
      </w:r>
      <w:proofErr w:type="gramEnd"/>
      <w:r>
        <w:rPr>
          <w:rFonts w:ascii="Arial" w:hAnsi="Arial" w:cs="Arial"/>
        </w:rPr>
        <w:t>_______________________</w:t>
      </w:r>
    </w:p>
    <w:p w14:paraId="70FC1B88" w14:textId="77777777" w:rsidR="00EC1ACD" w:rsidRDefault="00EC1ACD" w:rsidP="00EC1ACD">
      <w:pPr>
        <w:rPr>
          <w:rFonts w:ascii="Arial" w:hAnsi="Arial" w:cs="Arial"/>
        </w:rPr>
      </w:pPr>
      <w:r>
        <w:rPr>
          <w:rFonts w:ascii="Arial" w:hAnsi="Arial" w:cs="Arial"/>
        </w:rPr>
        <w:t>Signature of Business Representative:</w:t>
      </w:r>
    </w:p>
    <w:p w14:paraId="12B91D94" w14:textId="77777777" w:rsidR="00EC1ACD" w:rsidRDefault="00EC1ACD" w:rsidP="00EC1ACD">
      <w:pPr>
        <w:rPr>
          <w:rFonts w:ascii="Arial" w:hAnsi="Arial" w:cs="Arial"/>
          <w:b/>
        </w:rPr>
      </w:pPr>
    </w:p>
    <w:p w14:paraId="62B08344" w14:textId="77777777" w:rsidR="006204D5" w:rsidRPr="006204D5" w:rsidRDefault="00EC1ACD" w:rsidP="00EC1ACD">
      <w:pPr>
        <w:rPr>
          <w:rFonts w:ascii="Arial" w:hAnsi="Arial" w:cs="Arial"/>
          <w:b/>
          <w:sz w:val="28"/>
          <w:szCs w:val="28"/>
        </w:rPr>
      </w:pPr>
      <w:r>
        <w:rPr>
          <w:rFonts w:ascii="Arial" w:hAnsi="Arial" w:cs="Arial"/>
          <w:b/>
        </w:rPr>
        <w:t>NOTE:  WCVEDG</w:t>
      </w:r>
      <w:r w:rsidRPr="003E1E31">
        <w:rPr>
          <w:rFonts w:ascii="Arial" w:hAnsi="Arial" w:cs="Arial"/>
        </w:rPr>
        <w:t xml:space="preserve"> </w:t>
      </w:r>
      <w:r w:rsidRPr="003E1E31">
        <w:rPr>
          <w:rFonts w:ascii="Arial" w:hAnsi="Arial" w:cs="Arial"/>
          <w:b/>
        </w:rPr>
        <w:t xml:space="preserve">retains all discretion regarding disbursement of funds, as well as granting, continuation and withdrawal of funding.  </w:t>
      </w:r>
    </w:p>
    <w:sectPr w:rsidR="006204D5" w:rsidRPr="006204D5" w:rsidSect="00F85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Chan Md BT">
    <w:altName w:val="Courier New"/>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6BDC"/>
    <w:multiLevelType w:val="hybridMultilevel"/>
    <w:tmpl w:val="3146CA68"/>
    <w:lvl w:ilvl="0" w:tplc="9E2EB6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478C7"/>
    <w:multiLevelType w:val="hybridMultilevel"/>
    <w:tmpl w:val="718C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15471"/>
    <w:multiLevelType w:val="hybridMultilevel"/>
    <w:tmpl w:val="0486D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86191"/>
    <w:multiLevelType w:val="hybridMultilevel"/>
    <w:tmpl w:val="81A6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121033">
    <w:abstractNumId w:val="0"/>
  </w:num>
  <w:num w:numId="2" w16cid:durableId="996227580">
    <w:abstractNumId w:val="3"/>
  </w:num>
  <w:num w:numId="3" w16cid:durableId="1013646761">
    <w:abstractNumId w:val="1"/>
  </w:num>
  <w:num w:numId="4" w16cid:durableId="1134375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D5"/>
    <w:rsid w:val="00086B0F"/>
    <w:rsid w:val="000E0DD1"/>
    <w:rsid w:val="002061B1"/>
    <w:rsid w:val="00250964"/>
    <w:rsid w:val="002A2F39"/>
    <w:rsid w:val="002D09F1"/>
    <w:rsid w:val="00396560"/>
    <w:rsid w:val="00524103"/>
    <w:rsid w:val="0053669D"/>
    <w:rsid w:val="006204D5"/>
    <w:rsid w:val="00635C00"/>
    <w:rsid w:val="007B08B6"/>
    <w:rsid w:val="00844C5D"/>
    <w:rsid w:val="008846FE"/>
    <w:rsid w:val="009A334D"/>
    <w:rsid w:val="009E01EB"/>
    <w:rsid w:val="00A60A1C"/>
    <w:rsid w:val="00BA00DA"/>
    <w:rsid w:val="00BD1A3D"/>
    <w:rsid w:val="00C710BC"/>
    <w:rsid w:val="00CE19C4"/>
    <w:rsid w:val="00D968C6"/>
    <w:rsid w:val="00DA1ECB"/>
    <w:rsid w:val="00DA2C88"/>
    <w:rsid w:val="00E5189A"/>
    <w:rsid w:val="00E53B81"/>
    <w:rsid w:val="00E87BA5"/>
    <w:rsid w:val="00EA1E44"/>
    <w:rsid w:val="00EC1ACD"/>
    <w:rsid w:val="00F85C56"/>
    <w:rsid w:val="00FC42CB"/>
    <w:rsid w:val="00FC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E508"/>
  <w15:chartTrackingRefBased/>
  <w15:docId w15:val="{2E816B77-FA09-416F-A30D-9AA50AF6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6FE"/>
    <w:pPr>
      <w:spacing w:after="200" w:line="276" w:lineRule="auto"/>
    </w:pPr>
    <w:rPr>
      <w:sz w:val="22"/>
      <w:szCs w:val="22"/>
    </w:rPr>
  </w:style>
  <w:style w:type="paragraph" w:styleId="Heading1">
    <w:name w:val="heading 1"/>
    <w:basedOn w:val="Normal"/>
    <w:next w:val="Normal"/>
    <w:link w:val="Heading1Char"/>
    <w:qFormat/>
    <w:rsid w:val="00EC1ACD"/>
    <w:pPr>
      <w:keepNext/>
      <w:spacing w:after="0" w:line="240" w:lineRule="auto"/>
      <w:jc w:val="center"/>
      <w:outlineLvl w:val="0"/>
    </w:pPr>
    <w:rPr>
      <w:rFonts w:ascii="ZapfChan Md BT" w:eastAsia="Times New Roman" w:hAnsi="ZapfChan Md B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4D5"/>
    <w:rPr>
      <w:sz w:val="22"/>
      <w:szCs w:val="22"/>
    </w:rPr>
  </w:style>
  <w:style w:type="character" w:customStyle="1" w:styleId="Heading1Char">
    <w:name w:val="Heading 1 Char"/>
    <w:link w:val="Heading1"/>
    <w:rsid w:val="00EC1ACD"/>
    <w:rPr>
      <w:rFonts w:ascii="ZapfChan Md BT" w:eastAsia="Times New Roman" w:hAnsi="ZapfChan Md BT"/>
      <w:sz w:val="28"/>
      <w:szCs w:val="24"/>
    </w:rPr>
  </w:style>
  <w:style w:type="paragraph" w:styleId="Title">
    <w:name w:val="Title"/>
    <w:basedOn w:val="Normal"/>
    <w:link w:val="TitleChar"/>
    <w:qFormat/>
    <w:rsid w:val="00EC1ACD"/>
    <w:pPr>
      <w:spacing w:after="0" w:line="240" w:lineRule="auto"/>
      <w:jc w:val="center"/>
    </w:pPr>
    <w:rPr>
      <w:rFonts w:ascii="ZapfChan Md BT" w:eastAsia="Times New Roman" w:hAnsi="ZapfChan Md BT"/>
      <w:sz w:val="28"/>
      <w:szCs w:val="24"/>
    </w:rPr>
  </w:style>
  <w:style w:type="character" w:customStyle="1" w:styleId="TitleChar">
    <w:name w:val="Title Char"/>
    <w:link w:val="Title"/>
    <w:rsid w:val="00EC1ACD"/>
    <w:rPr>
      <w:rFonts w:ascii="ZapfChan Md BT" w:eastAsia="Times New Roman" w:hAnsi="ZapfChan Md BT"/>
      <w:sz w:val="28"/>
      <w:szCs w:val="24"/>
    </w:rPr>
  </w:style>
  <w:style w:type="paragraph" w:styleId="CommentText">
    <w:name w:val="annotation text"/>
    <w:basedOn w:val="Normal"/>
    <w:link w:val="CommentTextChar"/>
    <w:uiPriority w:val="99"/>
    <w:semiHidden/>
    <w:unhideWhenUsed/>
    <w:rsid w:val="000E0DD1"/>
    <w:rPr>
      <w:sz w:val="20"/>
      <w:szCs w:val="20"/>
    </w:rPr>
  </w:style>
  <w:style w:type="character" w:customStyle="1" w:styleId="CommentTextChar">
    <w:name w:val="Comment Text Char"/>
    <w:basedOn w:val="DefaultParagraphFont"/>
    <w:link w:val="CommentText"/>
    <w:uiPriority w:val="99"/>
    <w:semiHidden/>
    <w:rsid w:val="000E0DD1"/>
  </w:style>
  <w:style w:type="character" w:styleId="CommentReference">
    <w:name w:val="annotation reference"/>
    <w:uiPriority w:val="99"/>
    <w:semiHidden/>
    <w:unhideWhenUsed/>
    <w:rsid w:val="000E0DD1"/>
    <w:rPr>
      <w:sz w:val="16"/>
      <w:szCs w:val="16"/>
    </w:rPr>
  </w:style>
  <w:style w:type="paragraph" w:styleId="BalloonText">
    <w:name w:val="Balloon Text"/>
    <w:basedOn w:val="Normal"/>
    <w:link w:val="BalloonTextChar"/>
    <w:uiPriority w:val="99"/>
    <w:semiHidden/>
    <w:unhideWhenUsed/>
    <w:rsid w:val="000E0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0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50">
      <w:bodyDiv w:val="1"/>
      <w:marLeft w:val="0"/>
      <w:marRight w:val="0"/>
      <w:marTop w:val="0"/>
      <w:marBottom w:val="0"/>
      <w:divBdr>
        <w:top w:val="none" w:sz="0" w:space="0" w:color="auto"/>
        <w:left w:val="none" w:sz="0" w:space="0" w:color="auto"/>
        <w:bottom w:val="none" w:sz="0" w:space="0" w:color="auto"/>
        <w:right w:val="none" w:sz="0" w:space="0" w:color="auto"/>
      </w:divBdr>
    </w:div>
    <w:div w:id="1237278990">
      <w:bodyDiv w:val="1"/>
      <w:marLeft w:val="0"/>
      <w:marRight w:val="0"/>
      <w:marTop w:val="0"/>
      <w:marBottom w:val="0"/>
      <w:divBdr>
        <w:top w:val="none" w:sz="0" w:space="0" w:color="auto"/>
        <w:left w:val="none" w:sz="0" w:space="0" w:color="auto"/>
        <w:bottom w:val="none" w:sz="0" w:space="0" w:color="auto"/>
        <w:right w:val="none" w:sz="0" w:space="0" w:color="auto"/>
      </w:divBdr>
    </w:div>
    <w:div w:id="17527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BD18-27DC-4BD7-986F-7DD07A7F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of Commerce</dc:creator>
  <cp:keywords/>
  <cp:lastModifiedBy>Heppner Chamber</cp:lastModifiedBy>
  <cp:revision>2</cp:revision>
  <cp:lastPrinted>2019-10-02T00:10:00Z</cp:lastPrinted>
  <dcterms:created xsi:type="dcterms:W3CDTF">2022-06-15T20:45:00Z</dcterms:created>
  <dcterms:modified xsi:type="dcterms:W3CDTF">2022-06-15T20:45:00Z</dcterms:modified>
</cp:coreProperties>
</file>