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77EFB" w14:textId="77777777" w:rsidR="0069009B" w:rsidRPr="00224627" w:rsidRDefault="0069009B" w:rsidP="0069009B">
      <w:pPr>
        <w:spacing w:after="160" w:line="259" w:lineRule="auto"/>
        <w:rPr>
          <w:rFonts w:ascii="Georgia" w:eastAsia="Times New Roman" w:hAnsi="Georgia" w:cs="Times New Roman"/>
          <w:color w:val="000000"/>
          <w:bdr w:val="none" w:sz="0" w:space="0" w:color="auto" w:frame="1"/>
          <w:lang w:eastAsia="en-IE"/>
        </w:rPr>
      </w:pPr>
      <w:r w:rsidRPr="00224627">
        <w:rPr>
          <w:rFonts w:ascii="Georgia" w:eastAsia="Times New Roman" w:hAnsi="Georgia" w:cs="Times New Roman"/>
          <w:color w:val="000000"/>
          <w:bdr w:val="none" w:sz="0" w:space="0" w:color="auto" w:frame="1"/>
          <w:lang w:eastAsia="en-IE"/>
        </w:rPr>
        <w:t>Dear Parent/Guardian,</w:t>
      </w:r>
    </w:p>
    <w:p w14:paraId="001DC395" w14:textId="77777777" w:rsidR="0069009B" w:rsidRDefault="0069009B" w:rsidP="0069009B">
      <w:pPr>
        <w:spacing w:after="160" w:line="259" w:lineRule="auto"/>
        <w:jc w:val="both"/>
        <w:rPr>
          <w:rFonts w:ascii="Georgia" w:eastAsia="Times New Roman" w:hAnsi="Georgia" w:cs="Times New Roman"/>
          <w:color w:val="000000"/>
          <w:bdr w:val="none" w:sz="0" w:space="0" w:color="auto" w:frame="1"/>
          <w:lang w:eastAsia="en-IE"/>
        </w:rPr>
      </w:pPr>
      <w:r>
        <w:rPr>
          <w:rFonts w:ascii="Georgia" w:eastAsia="Times New Roman" w:hAnsi="Georgia" w:cs="Times New Roman"/>
          <w:color w:val="000000"/>
          <w:bdr w:val="none" w:sz="0" w:space="0" w:color="auto" w:frame="1"/>
          <w:lang w:eastAsia="en-IE"/>
        </w:rPr>
        <w:t>During this term, a</w:t>
      </w:r>
      <w:r w:rsidRPr="00224627">
        <w:rPr>
          <w:rFonts w:ascii="Georgia" w:eastAsia="Times New Roman" w:hAnsi="Georgia" w:cs="Times New Roman"/>
          <w:color w:val="000000"/>
          <w:bdr w:val="none" w:sz="0" w:space="0" w:color="auto" w:frame="1"/>
          <w:lang w:eastAsia="en-IE"/>
        </w:rPr>
        <w:t xml:space="preserve">s part of our TY SPHE Programme, we will be teaching the module on Relationships and Sexuality (RSE). RSE is much wider than the physical aspects and incorporates the moral, spiritual, social and psychological elements of each person. </w:t>
      </w:r>
    </w:p>
    <w:p w14:paraId="36EF2472" w14:textId="521EBBF7" w:rsidR="0069009B" w:rsidRPr="00224627" w:rsidRDefault="0069009B" w:rsidP="0069009B">
      <w:pPr>
        <w:spacing w:after="160" w:line="259" w:lineRule="auto"/>
        <w:jc w:val="both"/>
        <w:rPr>
          <w:rFonts w:ascii="Georgia" w:eastAsia="Times New Roman" w:hAnsi="Georgia" w:cs="Times New Roman"/>
          <w:color w:val="000000"/>
          <w:bdr w:val="none" w:sz="0" w:space="0" w:color="auto" w:frame="1"/>
          <w:lang w:eastAsia="en-IE"/>
        </w:rPr>
      </w:pPr>
      <w:r w:rsidRPr="00224627">
        <w:rPr>
          <w:rFonts w:ascii="Georgia" w:eastAsia="Times New Roman" w:hAnsi="Georgia" w:cs="Times New Roman"/>
          <w:color w:val="000000"/>
          <w:bdr w:val="none" w:sz="0" w:space="0" w:color="auto" w:frame="1"/>
          <w:lang w:eastAsia="en-IE"/>
        </w:rPr>
        <w:t>In TY RSE, the topics that will be covered are as follows:</w:t>
      </w:r>
    </w:p>
    <w:p w14:paraId="0F560B46" w14:textId="77777777" w:rsidR="0069009B" w:rsidRPr="00224627" w:rsidRDefault="0069009B" w:rsidP="0069009B">
      <w:pPr>
        <w:rPr>
          <w:rFonts w:ascii="Georgia" w:eastAsia="Times New Roman" w:hAnsi="Georgia" w:cs="Times New Roman"/>
          <w:b/>
          <w:bCs/>
          <w:color w:val="000000"/>
          <w:bdr w:val="none" w:sz="0" w:space="0" w:color="auto" w:frame="1"/>
          <w:lang w:eastAsia="en-IE"/>
        </w:rPr>
      </w:pPr>
    </w:p>
    <w:p w14:paraId="72FB3872" w14:textId="77777777" w:rsidR="0069009B" w:rsidRPr="00224627" w:rsidRDefault="0069009B" w:rsidP="0069009B">
      <w:pPr>
        <w:numPr>
          <w:ilvl w:val="0"/>
          <w:numId w:val="5"/>
        </w:numPr>
        <w:ind w:firstLine="1123"/>
        <w:rPr>
          <w:rFonts w:ascii="Georgia" w:eastAsia="Times New Roman" w:hAnsi="Georgia" w:cs="Times New Roman"/>
          <w:b/>
          <w:bCs/>
          <w:color w:val="000000"/>
          <w:bdr w:val="none" w:sz="0" w:space="0" w:color="auto" w:frame="1"/>
          <w:lang w:eastAsia="en-IE"/>
        </w:rPr>
      </w:pPr>
      <w:r w:rsidRPr="00224627">
        <w:rPr>
          <w:rFonts w:ascii="Georgia" w:eastAsia="Times New Roman" w:hAnsi="Georgia" w:cs="Times New Roman"/>
          <w:b/>
          <w:bCs/>
          <w:color w:val="000000"/>
          <w:bdr w:val="none" w:sz="0" w:space="0" w:color="auto" w:frame="1"/>
          <w:lang w:eastAsia="en-IE"/>
        </w:rPr>
        <w:t>Male &amp; Female Reproductive Systems</w:t>
      </w:r>
    </w:p>
    <w:p w14:paraId="2AB15A36" w14:textId="77777777" w:rsidR="0069009B" w:rsidRPr="00224627" w:rsidRDefault="0069009B" w:rsidP="0069009B">
      <w:pPr>
        <w:numPr>
          <w:ilvl w:val="0"/>
          <w:numId w:val="5"/>
        </w:numPr>
        <w:ind w:firstLine="1123"/>
        <w:rPr>
          <w:rFonts w:ascii="Georgia" w:eastAsia="Times New Roman" w:hAnsi="Georgia" w:cs="Times New Roman"/>
          <w:b/>
          <w:bCs/>
          <w:color w:val="000000"/>
          <w:bdr w:val="none" w:sz="0" w:space="0" w:color="auto" w:frame="1"/>
          <w:lang w:eastAsia="en-IE"/>
        </w:rPr>
      </w:pPr>
      <w:r w:rsidRPr="00224627">
        <w:rPr>
          <w:rFonts w:ascii="Georgia" w:eastAsia="Times New Roman" w:hAnsi="Georgia" w:cs="Times New Roman"/>
          <w:b/>
          <w:bCs/>
          <w:color w:val="000000"/>
          <w:bdr w:val="none" w:sz="0" w:space="0" w:color="auto" w:frame="1"/>
          <w:lang w:eastAsia="en-IE"/>
        </w:rPr>
        <w:t>Consent</w:t>
      </w:r>
    </w:p>
    <w:p w14:paraId="70DE9990" w14:textId="77777777" w:rsidR="0069009B" w:rsidRPr="00224627" w:rsidRDefault="0069009B" w:rsidP="0069009B">
      <w:pPr>
        <w:numPr>
          <w:ilvl w:val="0"/>
          <w:numId w:val="5"/>
        </w:numPr>
        <w:ind w:firstLine="1123"/>
        <w:rPr>
          <w:rFonts w:ascii="Georgia" w:eastAsia="Times New Roman" w:hAnsi="Georgia" w:cs="Times New Roman"/>
          <w:b/>
          <w:bCs/>
          <w:color w:val="000000"/>
          <w:bdr w:val="none" w:sz="0" w:space="0" w:color="auto" w:frame="1"/>
          <w:lang w:eastAsia="en-IE"/>
        </w:rPr>
      </w:pPr>
      <w:r w:rsidRPr="00224627">
        <w:rPr>
          <w:rFonts w:ascii="Georgia" w:eastAsia="Times New Roman" w:hAnsi="Georgia" w:cs="Times New Roman"/>
          <w:b/>
          <w:bCs/>
          <w:color w:val="000000"/>
          <w:bdr w:val="none" w:sz="0" w:space="0" w:color="auto" w:frame="1"/>
          <w:lang w:eastAsia="en-IE"/>
        </w:rPr>
        <w:t>Contraception</w:t>
      </w:r>
    </w:p>
    <w:p w14:paraId="26B62240" w14:textId="77777777" w:rsidR="0069009B" w:rsidRPr="00224627" w:rsidRDefault="0069009B" w:rsidP="0069009B">
      <w:pPr>
        <w:numPr>
          <w:ilvl w:val="0"/>
          <w:numId w:val="5"/>
        </w:numPr>
        <w:ind w:firstLine="1123"/>
        <w:rPr>
          <w:rFonts w:ascii="Georgia" w:eastAsia="Times New Roman" w:hAnsi="Georgia" w:cs="Times New Roman"/>
          <w:b/>
          <w:bCs/>
          <w:color w:val="000000"/>
          <w:bdr w:val="none" w:sz="0" w:space="0" w:color="auto" w:frame="1"/>
          <w:lang w:eastAsia="en-IE"/>
        </w:rPr>
      </w:pPr>
      <w:r w:rsidRPr="00224627">
        <w:rPr>
          <w:rFonts w:ascii="Georgia" w:eastAsia="Times New Roman" w:hAnsi="Georgia" w:cs="Times New Roman"/>
          <w:b/>
          <w:bCs/>
          <w:color w:val="000000"/>
          <w:bdr w:val="none" w:sz="0" w:space="0" w:color="auto" w:frame="1"/>
          <w:lang w:eastAsia="en-IE"/>
        </w:rPr>
        <w:t>Sexually Transmitted Infections</w:t>
      </w:r>
    </w:p>
    <w:p w14:paraId="344CAB52" w14:textId="77777777" w:rsidR="0069009B" w:rsidRDefault="0069009B" w:rsidP="0069009B">
      <w:pPr>
        <w:numPr>
          <w:ilvl w:val="0"/>
          <w:numId w:val="5"/>
        </w:numPr>
        <w:ind w:firstLine="1123"/>
        <w:rPr>
          <w:rFonts w:ascii="Georgia" w:eastAsia="Times New Roman" w:hAnsi="Georgia" w:cs="Times New Roman"/>
          <w:b/>
          <w:bCs/>
          <w:color w:val="000000"/>
          <w:bdr w:val="none" w:sz="0" w:space="0" w:color="auto" w:frame="1"/>
          <w:lang w:eastAsia="en-IE"/>
        </w:rPr>
      </w:pPr>
      <w:r w:rsidRPr="00224627">
        <w:rPr>
          <w:rFonts w:ascii="Georgia" w:eastAsia="Times New Roman" w:hAnsi="Georgia" w:cs="Times New Roman"/>
          <w:b/>
          <w:bCs/>
          <w:color w:val="000000"/>
          <w:bdr w:val="none" w:sz="0" w:space="0" w:color="auto" w:frame="1"/>
          <w:lang w:eastAsia="en-IE"/>
        </w:rPr>
        <w:t>Sexting</w:t>
      </w:r>
    </w:p>
    <w:p w14:paraId="7C5539DC" w14:textId="77777777" w:rsidR="0069009B" w:rsidRDefault="0069009B" w:rsidP="0069009B">
      <w:pPr>
        <w:numPr>
          <w:ilvl w:val="0"/>
          <w:numId w:val="5"/>
        </w:numPr>
        <w:ind w:firstLine="1123"/>
        <w:rPr>
          <w:rFonts w:ascii="Georgia" w:eastAsia="Times New Roman" w:hAnsi="Georgia" w:cs="Times New Roman"/>
          <w:b/>
          <w:bCs/>
          <w:color w:val="000000"/>
          <w:bdr w:val="none" w:sz="0" w:space="0" w:color="auto" w:frame="1"/>
          <w:lang w:eastAsia="en-IE"/>
        </w:rPr>
      </w:pPr>
      <w:r>
        <w:rPr>
          <w:rFonts w:ascii="Georgia" w:eastAsia="Times New Roman" w:hAnsi="Georgia" w:cs="Times New Roman"/>
          <w:b/>
          <w:bCs/>
          <w:color w:val="000000"/>
          <w:bdr w:val="none" w:sz="0" w:space="0" w:color="auto" w:frame="1"/>
          <w:lang w:eastAsia="en-IE"/>
        </w:rPr>
        <w:t>Media influences on view of relationships and sexuality</w:t>
      </w:r>
    </w:p>
    <w:p w14:paraId="6C999B4A" w14:textId="77777777" w:rsidR="0069009B" w:rsidRPr="00224627" w:rsidRDefault="0069009B" w:rsidP="0069009B">
      <w:pPr>
        <w:numPr>
          <w:ilvl w:val="0"/>
          <w:numId w:val="5"/>
        </w:numPr>
        <w:ind w:firstLine="1123"/>
        <w:rPr>
          <w:rFonts w:ascii="Georgia" w:eastAsia="Times New Roman" w:hAnsi="Georgia" w:cs="Times New Roman"/>
          <w:b/>
          <w:bCs/>
          <w:color w:val="000000"/>
          <w:bdr w:val="none" w:sz="0" w:space="0" w:color="auto" w:frame="1"/>
          <w:lang w:eastAsia="en-IE"/>
        </w:rPr>
      </w:pPr>
      <w:r>
        <w:rPr>
          <w:rFonts w:ascii="Georgia" w:eastAsia="Times New Roman" w:hAnsi="Georgia" w:cs="Times New Roman"/>
          <w:b/>
          <w:bCs/>
          <w:color w:val="000000"/>
          <w:bdr w:val="none" w:sz="0" w:space="0" w:color="auto" w:frame="1"/>
          <w:lang w:eastAsia="en-IE"/>
        </w:rPr>
        <w:t>Healthy, unhealthy and toxic relationships</w:t>
      </w:r>
    </w:p>
    <w:p w14:paraId="5BE75526" w14:textId="77777777" w:rsidR="0069009B" w:rsidRPr="00224627" w:rsidRDefault="0069009B" w:rsidP="0069009B">
      <w:pPr>
        <w:numPr>
          <w:ilvl w:val="0"/>
          <w:numId w:val="5"/>
        </w:numPr>
        <w:ind w:firstLine="1123"/>
        <w:rPr>
          <w:rFonts w:ascii="Georgia" w:eastAsia="Times New Roman" w:hAnsi="Georgia" w:cs="Times New Roman"/>
          <w:b/>
          <w:bCs/>
          <w:color w:val="000000"/>
          <w:bdr w:val="none" w:sz="0" w:space="0" w:color="auto" w:frame="1"/>
          <w:lang w:eastAsia="en-IE"/>
        </w:rPr>
      </w:pPr>
      <w:r w:rsidRPr="00224627">
        <w:rPr>
          <w:rFonts w:ascii="Georgia" w:eastAsia="Times New Roman" w:hAnsi="Georgia" w:cs="Times New Roman"/>
          <w:b/>
          <w:bCs/>
          <w:color w:val="000000"/>
          <w:bdr w:val="none" w:sz="0" w:space="0" w:color="auto" w:frame="1"/>
          <w:lang w:eastAsia="en-IE"/>
        </w:rPr>
        <w:t>Human Sexuality</w:t>
      </w:r>
    </w:p>
    <w:p w14:paraId="54BA88F7" w14:textId="77777777" w:rsidR="0069009B" w:rsidRPr="00224627" w:rsidRDefault="0069009B" w:rsidP="0069009B">
      <w:pPr>
        <w:spacing w:after="160" w:line="259" w:lineRule="auto"/>
        <w:rPr>
          <w:rFonts w:ascii="Georgia" w:eastAsia="Times New Roman" w:hAnsi="Georgia" w:cs="Times New Roman"/>
          <w:color w:val="000000"/>
          <w:bdr w:val="none" w:sz="0" w:space="0" w:color="auto" w:frame="1"/>
          <w:lang w:eastAsia="en-IE"/>
        </w:rPr>
      </w:pPr>
    </w:p>
    <w:p w14:paraId="132556BB" w14:textId="77777777" w:rsidR="0069009B" w:rsidRPr="00224627" w:rsidRDefault="0069009B" w:rsidP="0069009B">
      <w:pPr>
        <w:spacing w:after="160" w:line="259" w:lineRule="auto"/>
        <w:jc w:val="both"/>
        <w:rPr>
          <w:rFonts w:ascii="Georgia" w:eastAsia="Times New Roman" w:hAnsi="Georgia" w:cs="Times New Roman"/>
          <w:color w:val="000000"/>
          <w:bdr w:val="none" w:sz="0" w:space="0" w:color="auto" w:frame="1"/>
          <w:lang w:eastAsia="en-IE"/>
        </w:rPr>
      </w:pPr>
      <w:r w:rsidRPr="00224627">
        <w:rPr>
          <w:rFonts w:ascii="Georgia" w:eastAsia="Times New Roman" w:hAnsi="Georgia" w:cs="Times New Roman"/>
          <w:color w:val="000000"/>
          <w:bdr w:val="none" w:sz="0" w:space="0" w:color="auto" w:frame="1"/>
          <w:lang w:eastAsia="en-IE"/>
        </w:rPr>
        <w:t>Your child may wish to talk about the topics raised in class and you are best placed to address any concerns they may have.</w:t>
      </w:r>
    </w:p>
    <w:p w14:paraId="1A7D0619" w14:textId="77777777" w:rsidR="0069009B" w:rsidRPr="00224627" w:rsidRDefault="0069009B" w:rsidP="0069009B">
      <w:pPr>
        <w:spacing w:after="160" w:line="259" w:lineRule="auto"/>
        <w:jc w:val="both"/>
        <w:rPr>
          <w:rFonts w:ascii="Georgia" w:eastAsia="Times New Roman" w:hAnsi="Georgia" w:cs="Times New Roman"/>
          <w:color w:val="000000"/>
          <w:bdr w:val="none" w:sz="0" w:space="0" w:color="auto" w:frame="1"/>
          <w:lang w:eastAsia="en-IE"/>
        </w:rPr>
      </w:pPr>
      <w:r w:rsidRPr="00224627">
        <w:rPr>
          <w:rFonts w:ascii="Georgia" w:eastAsia="Times New Roman" w:hAnsi="Georgia" w:cs="Times New Roman"/>
          <w:color w:val="000000"/>
          <w:bdr w:val="none" w:sz="0" w:space="0" w:color="auto" w:frame="1"/>
          <w:lang w:eastAsia="en-IE"/>
        </w:rPr>
        <w:t xml:space="preserve">You may find the following resource to be helpful: </w:t>
      </w:r>
      <w:hyperlink r:id="rId7" w:tgtFrame="_blank" w:history="1">
        <w:r w:rsidRPr="00224627">
          <w:rPr>
            <w:rStyle w:val="Hyperlink"/>
            <w:rFonts w:ascii="Georgia" w:eastAsia="Times New Roman" w:hAnsi="Georgia" w:cs="Times New Roman"/>
            <w:bdr w:val="none" w:sz="0" w:space="0" w:color="auto" w:frame="1"/>
            <w:lang w:eastAsia="en-IE"/>
          </w:rPr>
          <w:t>https://www.sexualwellbeing.ie/for-parents/resources/booklets/making-the-big-talk-many-small-talks-13-to-18.pdf</w:t>
        </w:r>
      </w:hyperlink>
      <w:r w:rsidRPr="00224627">
        <w:rPr>
          <w:rFonts w:ascii="Georgia" w:eastAsia="Times New Roman" w:hAnsi="Georgia" w:cs="Times New Roman"/>
          <w:color w:val="000000"/>
          <w:bdr w:val="none" w:sz="0" w:space="0" w:color="auto" w:frame="1"/>
          <w:lang w:eastAsia="en-IE"/>
        </w:rPr>
        <w:t xml:space="preserve">  </w:t>
      </w:r>
    </w:p>
    <w:p w14:paraId="495FAF78" w14:textId="77777777" w:rsidR="0069009B" w:rsidRPr="00224627" w:rsidRDefault="0069009B" w:rsidP="0069009B">
      <w:pPr>
        <w:spacing w:after="160" w:line="259" w:lineRule="auto"/>
        <w:jc w:val="both"/>
        <w:rPr>
          <w:rFonts w:ascii="Georgia" w:eastAsia="Times New Roman" w:hAnsi="Georgia" w:cs="Times New Roman"/>
          <w:color w:val="000000"/>
          <w:bdr w:val="none" w:sz="0" w:space="0" w:color="auto" w:frame="1"/>
          <w:lang w:eastAsia="en-IE"/>
        </w:rPr>
      </w:pPr>
      <w:r w:rsidRPr="00224627">
        <w:rPr>
          <w:rFonts w:ascii="Georgia" w:eastAsia="Times New Roman" w:hAnsi="Georgia" w:cs="Times New Roman"/>
          <w:color w:val="000000"/>
          <w:bdr w:val="none" w:sz="0" w:space="0" w:color="auto" w:frame="1"/>
          <w:lang w:eastAsia="en-IE"/>
        </w:rPr>
        <w:t xml:space="preserve">If you would like to discuss this further, or if you have any queries, do not hesitate to contact Coláiste Chill </w:t>
      </w:r>
      <w:proofErr w:type="spellStart"/>
      <w:r w:rsidRPr="00224627">
        <w:rPr>
          <w:rFonts w:ascii="Georgia" w:eastAsia="Times New Roman" w:hAnsi="Georgia" w:cs="Times New Roman"/>
          <w:color w:val="000000"/>
          <w:bdr w:val="none" w:sz="0" w:space="0" w:color="auto" w:frame="1"/>
          <w:lang w:eastAsia="en-IE"/>
        </w:rPr>
        <w:t>Mhantáin</w:t>
      </w:r>
      <w:proofErr w:type="spellEnd"/>
      <w:r w:rsidRPr="00224627">
        <w:rPr>
          <w:rFonts w:ascii="Georgia" w:eastAsia="Times New Roman" w:hAnsi="Georgia" w:cs="Times New Roman"/>
          <w:color w:val="000000"/>
          <w:bdr w:val="none" w:sz="0" w:space="0" w:color="auto" w:frame="1"/>
          <w:lang w:eastAsia="en-IE"/>
        </w:rPr>
        <w:t>.</w:t>
      </w:r>
    </w:p>
    <w:p w14:paraId="76DB65E2" w14:textId="77777777" w:rsidR="0069009B" w:rsidRPr="00224627" w:rsidRDefault="0069009B" w:rsidP="0069009B">
      <w:pPr>
        <w:spacing w:after="160" w:line="259" w:lineRule="auto"/>
        <w:jc w:val="both"/>
        <w:rPr>
          <w:rFonts w:ascii="Georgia" w:eastAsia="Times New Roman" w:hAnsi="Georgia" w:cs="Times New Roman"/>
          <w:color w:val="000000"/>
          <w:bdr w:val="none" w:sz="0" w:space="0" w:color="auto" w:frame="1"/>
          <w:lang w:eastAsia="en-IE"/>
        </w:rPr>
      </w:pPr>
      <w:r w:rsidRPr="00224627">
        <w:rPr>
          <w:rFonts w:ascii="Georgia" w:eastAsia="Times New Roman" w:hAnsi="Georgia" w:cs="Times New Roman"/>
          <w:color w:val="000000"/>
          <w:bdr w:val="none" w:sz="0" w:space="0" w:color="auto" w:frame="1"/>
          <w:lang w:eastAsia="en-IE"/>
        </w:rPr>
        <w:t>We would like to take the opportunity to thank you for your ongoing support.</w:t>
      </w:r>
    </w:p>
    <w:p w14:paraId="59E08064" w14:textId="77777777" w:rsidR="0069009B" w:rsidRPr="00224627" w:rsidRDefault="0069009B" w:rsidP="0069009B">
      <w:pPr>
        <w:spacing w:after="160" w:line="259" w:lineRule="auto"/>
        <w:jc w:val="both"/>
        <w:rPr>
          <w:rFonts w:ascii="Georgia" w:eastAsia="Times New Roman" w:hAnsi="Georgia" w:cs="Times New Roman"/>
          <w:color w:val="000000"/>
          <w:bdr w:val="none" w:sz="0" w:space="0" w:color="auto" w:frame="1"/>
          <w:lang w:eastAsia="en-IE"/>
        </w:rPr>
      </w:pPr>
      <w:r w:rsidRPr="00224627">
        <w:rPr>
          <w:rFonts w:ascii="Georgia" w:eastAsia="Times New Roman" w:hAnsi="Georgia" w:cs="Times New Roman"/>
          <w:color w:val="000000"/>
          <w:bdr w:val="none" w:sz="0" w:space="0" w:color="auto" w:frame="1"/>
          <w:lang w:eastAsia="en-IE"/>
        </w:rPr>
        <w:t>Yours sincerely,</w:t>
      </w:r>
    </w:p>
    <w:p w14:paraId="14AA6EBF" w14:textId="77777777" w:rsidR="0069009B" w:rsidRPr="00224627" w:rsidRDefault="0069009B" w:rsidP="0069009B">
      <w:pPr>
        <w:spacing w:line="259" w:lineRule="auto"/>
        <w:jc w:val="both"/>
        <w:rPr>
          <w:rFonts w:ascii="Georgia" w:eastAsia="Times New Roman" w:hAnsi="Georgia" w:cs="Times New Roman"/>
          <w:color w:val="000000"/>
          <w:bdr w:val="none" w:sz="0" w:space="0" w:color="auto" w:frame="1"/>
          <w:lang w:eastAsia="en-IE"/>
        </w:rPr>
      </w:pPr>
      <w:r w:rsidRPr="00224627">
        <w:rPr>
          <w:rFonts w:ascii="Georgia" w:eastAsia="Times New Roman" w:hAnsi="Georgia" w:cs="Times New Roman"/>
          <w:color w:val="000000"/>
          <w:bdr w:val="none" w:sz="0" w:space="0" w:color="auto" w:frame="1"/>
          <w:lang w:eastAsia="en-IE"/>
        </w:rPr>
        <w:t>Ms Courtney Hosp</w:t>
      </w:r>
      <w:r w:rsidRPr="00224627">
        <w:rPr>
          <w:rFonts w:ascii="Georgia" w:eastAsia="Times New Roman" w:hAnsi="Georgia" w:cs="Times New Roman"/>
          <w:color w:val="000000"/>
          <w:bdr w:val="none" w:sz="0" w:space="0" w:color="auto" w:frame="1"/>
          <w:lang w:eastAsia="en-IE"/>
        </w:rPr>
        <w:tab/>
      </w:r>
      <w:r w:rsidRPr="00224627">
        <w:rPr>
          <w:rFonts w:ascii="Georgia" w:eastAsia="Times New Roman" w:hAnsi="Georgia" w:cs="Times New Roman"/>
          <w:color w:val="000000"/>
          <w:bdr w:val="none" w:sz="0" w:space="0" w:color="auto" w:frame="1"/>
          <w:lang w:eastAsia="en-IE"/>
        </w:rPr>
        <w:tab/>
      </w:r>
      <w:r w:rsidRPr="00224627">
        <w:rPr>
          <w:rFonts w:ascii="Georgia" w:eastAsia="Times New Roman" w:hAnsi="Georgia" w:cs="Times New Roman"/>
          <w:color w:val="000000"/>
          <w:bdr w:val="none" w:sz="0" w:space="0" w:color="auto" w:frame="1"/>
          <w:lang w:eastAsia="en-IE"/>
        </w:rPr>
        <w:tab/>
      </w:r>
      <w:r w:rsidRPr="00224627">
        <w:rPr>
          <w:rFonts w:ascii="Georgia" w:eastAsia="Times New Roman" w:hAnsi="Georgia" w:cs="Times New Roman"/>
          <w:color w:val="000000"/>
          <w:bdr w:val="none" w:sz="0" w:space="0" w:color="auto" w:frame="1"/>
          <w:lang w:eastAsia="en-IE"/>
        </w:rPr>
        <w:tab/>
        <w:t>Mr Padraig Donoghue</w:t>
      </w:r>
    </w:p>
    <w:p w14:paraId="696756DF" w14:textId="77777777" w:rsidR="0069009B" w:rsidRPr="00224627" w:rsidRDefault="0069009B" w:rsidP="0069009B">
      <w:pPr>
        <w:spacing w:line="259" w:lineRule="auto"/>
        <w:jc w:val="both"/>
        <w:rPr>
          <w:rFonts w:ascii="Georgia" w:eastAsia="Times New Roman" w:hAnsi="Georgia" w:cs="Times New Roman"/>
          <w:color w:val="000000"/>
          <w:bdr w:val="none" w:sz="0" w:space="0" w:color="auto" w:frame="1"/>
          <w:lang w:eastAsia="en-IE"/>
        </w:rPr>
      </w:pPr>
      <w:r>
        <w:rPr>
          <w:rFonts w:ascii="Georgia" w:eastAsia="Times New Roman" w:hAnsi="Georgia" w:cs="Times New Roman"/>
          <w:color w:val="000000"/>
          <w:bdr w:val="none" w:sz="0" w:space="0" w:color="auto" w:frame="1"/>
          <w:lang w:eastAsia="en-IE"/>
        </w:rPr>
        <w:t>Wellbeing Coordinator</w:t>
      </w:r>
      <w:r w:rsidRPr="00224627">
        <w:rPr>
          <w:rFonts w:ascii="Georgia" w:eastAsia="Times New Roman" w:hAnsi="Georgia" w:cs="Times New Roman"/>
          <w:color w:val="000000"/>
          <w:bdr w:val="none" w:sz="0" w:space="0" w:color="auto" w:frame="1"/>
          <w:lang w:eastAsia="en-IE"/>
        </w:rPr>
        <w:tab/>
      </w:r>
      <w:r w:rsidRPr="00224627">
        <w:rPr>
          <w:rFonts w:ascii="Georgia" w:eastAsia="Times New Roman" w:hAnsi="Georgia" w:cs="Times New Roman"/>
          <w:color w:val="000000"/>
          <w:bdr w:val="none" w:sz="0" w:space="0" w:color="auto" w:frame="1"/>
          <w:lang w:eastAsia="en-IE"/>
        </w:rPr>
        <w:tab/>
      </w:r>
      <w:r w:rsidRPr="00224627">
        <w:rPr>
          <w:rFonts w:ascii="Georgia" w:eastAsia="Times New Roman" w:hAnsi="Georgia" w:cs="Times New Roman"/>
          <w:color w:val="000000"/>
          <w:bdr w:val="none" w:sz="0" w:space="0" w:color="auto" w:frame="1"/>
          <w:lang w:eastAsia="en-IE"/>
        </w:rPr>
        <w:tab/>
        <w:t>Principal</w:t>
      </w:r>
    </w:p>
    <w:p w14:paraId="3C7C9FC6" w14:textId="77777777" w:rsidR="0069009B" w:rsidRPr="00224627" w:rsidRDefault="0069009B" w:rsidP="0069009B">
      <w:pPr>
        <w:spacing w:line="259" w:lineRule="auto"/>
        <w:rPr>
          <w:rFonts w:ascii="Georgia" w:eastAsia="Calibri" w:hAnsi="Georgia" w:cs="Times New Roman"/>
        </w:rPr>
      </w:pPr>
    </w:p>
    <w:p w14:paraId="140A44F3" w14:textId="77777777" w:rsidR="0069009B" w:rsidRPr="00224627" w:rsidRDefault="0069009B" w:rsidP="0069009B">
      <w:pPr>
        <w:pStyle w:val="Default"/>
        <w:rPr>
          <w:rFonts w:ascii="Georgia" w:hAnsi="Georgia"/>
          <w:sz w:val="22"/>
          <w:szCs w:val="22"/>
        </w:rPr>
      </w:pPr>
    </w:p>
    <w:p w14:paraId="766B2AAB" w14:textId="77777777" w:rsidR="005A7B92" w:rsidRPr="0069009B" w:rsidRDefault="005A7B92" w:rsidP="0069009B"/>
    <w:sectPr w:rsidR="005A7B92" w:rsidRPr="0069009B" w:rsidSect="00DA4A1E">
      <w:headerReference w:type="first" r:id="rId8"/>
      <w:footerReference w:type="first" r:id="rId9"/>
      <w:pgSz w:w="11901" w:h="16840" w:orient="landscape" w:code="9"/>
      <w:pgMar w:top="2952" w:right="1440" w:bottom="1440" w:left="1440" w:header="720" w:footer="261"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20B16" w14:textId="77777777" w:rsidR="00E41AF6" w:rsidRDefault="00E41AF6" w:rsidP="00DA4A1E">
      <w:r>
        <w:separator/>
      </w:r>
    </w:p>
  </w:endnote>
  <w:endnote w:type="continuationSeparator" w:id="0">
    <w:p w14:paraId="39BA76D1" w14:textId="77777777" w:rsidR="00E41AF6" w:rsidRDefault="00E41AF6" w:rsidP="00DA4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33F9" w14:textId="77777777" w:rsidR="00DA4A1E" w:rsidRDefault="00DA4A1E">
    <w:pPr>
      <w:pStyle w:val="Footer"/>
    </w:pPr>
    <w:r>
      <w:rPr>
        <w:noProof/>
        <w:lang w:val="en-IE" w:eastAsia="en-IE"/>
      </w:rPr>
      <w:drawing>
        <wp:anchor distT="0" distB="0" distL="114300" distR="114300" simplePos="0" relativeHeight="251660288" behindDoc="1" locked="0" layoutInCell="1" allowOverlap="1" wp14:anchorId="7BCB25D5" wp14:editId="3B776127">
          <wp:simplePos x="0" y="0"/>
          <wp:positionH relativeFrom="column">
            <wp:posOffset>-903514</wp:posOffset>
          </wp:positionH>
          <wp:positionV relativeFrom="paragraph">
            <wp:posOffset>-1730571</wp:posOffset>
          </wp:positionV>
          <wp:extent cx="7543800" cy="2078914"/>
          <wp:effectExtent l="0" t="0" r="0" b="4445"/>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5958" cy="21015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F307C" w14:textId="77777777" w:rsidR="00E41AF6" w:rsidRDefault="00E41AF6" w:rsidP="00DA4A1E">
      <w:r>
        <w:separator/>
      </w:r>
    </w:p>
  </w:footnote>
  <w:footnote w:type="continuationSeparator" w:id="0">
    <w:p w14:paraId="50CFBB3F" w14:textId="77777777" w:rsidR="00E41AF6" w:rsidRDefault="00E41AF6" w:rsidP="00DA4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A5658" w14:textId="77777777" w:rsidR="00DA4A1E" w:rsidRDefault="00DA4A1E">
    <w:pPr>
      <w:pStyle w:val="Header"/>
    </w:pPr>
    <w:r>
      <w:rPr>
        <w:noProof/>
        <w:lang w:val="en-IE" w:eastAsia="en-IE"/>
      </w:rPr>
      <w:drawing>
        <wp:anchor distT="0" distB="0" distL="114300" distR="114300" simplePos="0" relativeHeight="251659264" behindDoc="1" locked="0" layoutInCell="1" allowOverlap="1" wp14:anchorId="1D8C7009" wp14:editId="2FB2DCBE">
          <wp:simplePos x="0" y="0"/>
          <wp:positionH relativeFrom="column">
            <wp:posOffset>-903515</wp:posOffset>
          </wp:positionH>
          <wp:positionV relativeFrom="paragraph">
            <wp:posOffset>-446314</wp:posOffset>
          </wp:positionV>
          <wp:extent cx="7921763" cy="1730828"/>
          <wp:effectExtent l="0" t="0" r="3175" b="0"/>
          <wp:wrapNone/>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8958" cy="17345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9599E"/>
    <w:multiLevelType w:val="hybridMultilevel"/>
    <w:tmpl w:val="B9A45A2C"/>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2150429"/>
    <w:multiLevelType w:val="multilevel"/>
    <w:tmpl w:val="D09EC79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4B1E6F"/>
    <w:multiLevelType w:val="multilevel"/>
    <w:tmpl w:val="6518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F57411"/>
    <w:multiLevelType w:val="multilevel"/>
    <w:tmpl w:val="58BC7CB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123986"/>
    <w:multiLevelType w:val="hybridMultilevel"/>
    <w:tmpl w:val="D020D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671487748">
    <w:abstractNumId w:val="0"/>
  </w:num>
  <w:num w:numId="2" w16cid:durableId="1233781228">
    <w:abstractNumId w:val="1"/>
  </w:num>
  <w:num w:numId="3" w16cid:durableId="2085251970">
    <w:abstractNumId w:val="3"/>
  </w:num>
  <w:num w:numId="4" w16cid:durableId="883757621">
    <w:abstractNumId w:val="4"/>
  </w:num>
  <w:num w:numId="5" w16cid:durableId="2129280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A1E"/>
    <w:rsid w:val="00067888"/>
    <w:rsid w:val="000B70DD"/>
    <w:rsid w:val="000C389B"/>
    <w:rsid w:val="000E764C"/>
    <w:rsid w:val="00120480"/>
    <w:rsid w:val="0016160E"/>
    <w:rsid w:val="00166622"/>
    <w:rsid w:val="001A4642"/>
    <w:rsid w:val="00245B33"/>
    <w:rsid w:val="002710F9"/>
    <w:rsid w:val="00291609"/>
    <w:rsid w:val="003B0DB4"/>
    <w:rsid w:val="0040685B"/>
    <w:rsid w:val="00501A2B"/>
    <w:rsid w:val="0056332C"/>
    <w:rsid w:val="005A7B92"/>
    <w:rsid w:val="0069009B"/>
    <w:rsid w:val="006C2888"/>
    <w:rsid w:val="0070350C"/>
    <w:rsid w:val="00742D9E"/>
    <w:rsid w:val="007B1B45"/>
    <w:rsid w:val="00813DCD"/>
    <w:rsid w:val="00987D57"/>
    <w:rsid w:val="009E7F2A"/>
    <w:rsid w:val="00A13AB3"/>
    <w:rsid w:val="00A83846"/>
    <w:rsid w:val="00B7787B"/>
    <w:rsid w:val="00BA1912"/>
    <w:rsid w:val="00BD32A3"/>
    <w:rsid w:val="00BE182E"/>
    <w:rsid w:val="00C86AF6"/>
    <w:rsid w:val="00C94CED"/>
    <w:rsid w:val="00D631EC"/>
    <w:rsid w:val="00D646C3"/>
    <w:rsid w:val="00D7464D"/>
    <w:rsid w:val="00D979DC"/>
    <w:rsid w:val="00DA4A1E"/>
    <w:rsid w:val="00E35195"/>
    <w:rsid w:val="00E41AF6"/>
    <w:rsid w:val="00F15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7A31"/>
  <w15:chartTrackingRefBased/>
  <w15:docId w15:val="{90D0A7CE-2D57-FA48-AF19-27487D7A6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A1E"/>
    <w:pPr>
      <w:tabs>
        <w:tab w:val="center" w:pos="4513"/>
        <w:tab w:val="right" w:pos="9026"/>
      </w:tabs>
    </w:pPr>
  </w:style>
  <w:style w:type="character" w:customStyle="1" w:styleId="HeaderChar">
    <w:name w:val="Header Char"/>
    <w:basedOn w:val="DefaultParagraphFont"/>
    <w:link w:val="Header"/>
    <w:uiPriority w:val="99"/>
    <w:rsid w:val="00DA4A1E"/>
  </w:style>
  <w:style w:type="paragraph" w:styleId="Footer">
    <w:name w:val="footer"/>
    <w:basedOn w:val="Normal"/>
    <w:link w:val="FooterChar"/>
    <w:uiPriority w:val="99"/>
    <w:unhideWhenUsed/>
    <w:rsid w:val="00DA4A1E"/>
    <w:pPr>
      <w:tabs>
        <w:tab w:val="center" w:pos="4513"/>
        <w:tab w:val="right" w:pos="9026"/>
      </w:tabs>
    </w:pPr>
  </w:style>
  <w:style w:type="character" w:customStyle="1" w:styleId="FooterChar">
    <w:name w:val="Footer Char"/>
    <w:basedOn w:val="DefaultParagraphFont"/>
    <w:link w:val="Footer"/>
    <w:uiPriority w:val="99"/>
    <w:rsid w:val="00DA4A1E"/>
  </w:style>
  <w:style w:type="paragraph" w:customStyle="1" w:styleId="Default">
    <w:name w:val="Default"/>
    <w:rsid w:val="006C2888"/>
    <w:pPr>
      <w:autoSpaceDE w:val="0"/>
      <w:autoSpaceDN w:val="0"/>
      <w:adjustRightInd w:val="0"/>
    </w:pPr>
    <w:rPr>
      <w:rFonts w:ascii="Times New Roman" w:hAnsi="Times New Roman" w:cs="Times New Roman"/>
      <w:color w:val="000000"/>
      <w:lang w:val="en-IE"/>
    </w:rPr>
  </w:style>
  <w:style w:type="character" w:styleId="Hyperlink">
    <w:name w:val="Hyperlink"/>
    <w:basedOn w:val="DefaultParagraphFont"/>
    <w:uiPriority w:val="99"/>
    <w:unhideWhenUsed/>
    <w:rsid w:val="006C28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exualwellbeing.ie/for-parents/resources/booklets/making-the-big-talk-many-small-talks-13-to-18.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design1</dc:creator>
  <cp:keywords/>
  <dc:description/>
  <cp:lastModifiedBy>Courtney Hosp</cp:lastModifiedBy>
  <cp:revision>2</cp:revision>
  <dcterms:created xsi:type="dcterms:W3CDTF">2025-08-25T13:14:00Z</dcterms:created>
  <dcterms:modified xsi:type="dcterms:W3CDTF">2025-08-25T13:14:00Z</dcterms:modified>
</cp:coreProperties>
</file>