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402"/>
        <w:gridCol w:w="3402"/>
      </w:tblGrid>
      <w:tr w:rsidR="00DC05A2" w14:paraId="736234EC" w14:textId="77777777">
        <w:tc>
          <w:tcPr>
            <w:tcW w:w="3402" w:type="dxa"/>
          </w:tcPr>
          <w:p w14:paraId="4EF30DFC" w14:textId="77777777" w:rsidR="00DC05A2" w:rsidRDefault="00DC05A2">
            <w:pPr>
              <w:spacing w:after="60"/>
              <w:rPr>
                <w:rFonts w:eastAsia="Times New Roman" w:cstheme="minorHAnsi"/>
                <w:i/>
                <w:iCs/>
                <w:shd w:val="clear" w:color="auto" w:fill="FFFFFF"/>
                <w:lang w:val="en-US" w:eastAsia="en-IE"/>
              </w:rPr>
            </w:pPr>
          </w:p>
          <w:p w14:paraId="5D6C4C58" w14:textId="77777777" w:rsidR="00DC05A2" w:rsidRDefault="00F94D67">
            <w:pPr>
              <w:spacing w:after="10"/>
              <w:ind w:right="-1"/>
              <w:rPr>
                <w:rFonts w:cstheme="minorHAnsi"/>
              </w:rPr>
            </w:pPr>
            <w:r>
              <w:rPr>
                <w:rFonts w:cstheme="minorHAnsi"/>
              </w:rPr>
              <w:t>St. Mary's Secondary School</w:t>
            </w:r>
          </w:p>
          <w:p w14:paraId="1EB9B6F8" w14:textId="77777777" w:rsidR="00DC05A2" w:rsidRDefault="00F94D67">
            <w:pPr>
              <w:spacing w:after="10"/>
              <w:ind w:right="-1"/>
              <w:jc w:val="both"/>
              <w:rPr>
                <w:rFonts w:cstheme="minorHAnsi"/>
              </w:rPr>
            </w:pPr>
            <w:r>
              <w:rPr>
                <w:rFonts w:cstheme="minorHAnsi"/>
              </w:rPr>
              <w:t xml:space="preserve">College Street </w:t>
            </w:r>
          </w:p>
          <w:p w14:paraId="55AD0A41" w14:textId="77777777" w:rsidR="00DC05A2" w:rsidRDefault="00F94D67">
            <w:pPr>
              <w:spacing w:after="10"/>
              <w:ind w:right="-1"/>
              <w:jc w:val="both"/>
              <w:rPr>
                <w:rFonts w:cstheme="minorHAnsi"/>
              </w:rPr>
            </w:pPr>
            <w:r>
              <w:rPr>
                <w:rFonts w:cstheme="minorHAnsi"/>
              </w:rPr>
              <w:t>Baldoyle</w:t>
            </w:r>
          </w:p>
          <w:p w14:paraId="6A6F485C" w14:textId="77777777" w:rsidR="00DC05A2" w:rsidRDefault="00F94D67">
            <w:pPr>
              <w:spacing w:after="10"/>
              <w:ind w:right="-1"/>
              <w:jc w:val="both"/>
              <w:rPr>
                <w:rFonts w:cstheme="minorHAnsi"/>
              </w:rPr>
            </w:pPr>
            <w:r>
              <w:rPr>
                <w:rFonts w:cstheme="minorHAnsi"/>
              </w:rPr>
              <w:t>Dublin 13</w:t>
            </w:r>
          </w:p>
          <w:p w14:paraId="4A37EF14" w14:textId="77777777" w:rsidR="00DC05A2" w:rsidRDefault="00F94D67">
            <w:pPr>
              <w:spacing w:after="10"/>
              <w:ind w:right="-1"/>
              <w:jc w:val="both"/>
              <w:rPr>
                <w:rFonts w:cstheme="minorHAnsi"/>
              </w:rPr>
            </w:pPr>
            <w:r>
              <w:rPr>
                <w:rFonts w:cstheme="minorHAnsi"/>
              </w:rPr>
              <w:t>D13 W208</w:t>
            </w:r>
          </w:p>
        </w:tc>
        <w:tc>
          <w:tcPr>
            <w:tcW w:w="3402" w:type="dxa"/>
          </w:tcPr>
          <w:p w14:paraId="5EDB9D31" w14:textId="77777777" w:rsidR="00DC05A2" w:rsidRDefault="00F94D67">
            <w:pPr>
              <w:spacing w:after="60"/>
              <w:jc w:val="center"/>
              <w:rPr>
                <w:rFonts w:eastAsia="Times New Roman" w:cstheme="minorHAnsi"/>
                <w:i/>
                <w:iCs/>
                <w:shd w:val="clear" w:color="auto" w:fill="FFFFFF"/>
                <w:lang w:val="en-US" w:eastAsia="en-IE"/>
              </w:rPr>
            </w:pPr>
            <w:r>
              <w:rPr>
                <w:rFonts w:eastAsia="Times New Roman" w:cstheme="minorHAnsi"/>
                <w:i/>
                <w:iCs/>
                <w:noProof/>
                <w:shd w:val="clear" w:color="auto" w:fill="FFFFFF"/>
                <w:lang w:eastAsia="en-IE"/>
              </w:rPr>
              <w:drawing>
                <wp:inline distT="0" distB="0" distL="0" distR="0" wp14:anchorId="31EDAA00" wp14:editId="059F9A45">
                  <wp:extent cx="1209675" cy="1197476"/>
                  <wp:effectExtent l="0" t="0" r="0" b="3175"/>
                  <wp:docPr id="7" name="Picture 7" descr="A blue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05906" name="Picture 2" descr="A blue and gold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1738" cy="1209417"/>
                          </a:xfrm>
                          <a:prstGeom prst="rect">
                            <a:avLst/>
                          </a:prstGeom>
                          <a:noFill/>
                        </pic:spPr>
                      </pic:pic>
                    </a:graphicData>
                  </a:graphic>
                </wp:inline>
              </w:drawing>
            </w:r>
          </w:p>
        </w:tc>
        <w:tc>
          <w:tcPr>
            <w:tcW w:w="3402" w:type="dxa"/>
          </w:tcPr>
          <w:p w14:paraId="2A2A5338" w14:textId="77777777" w:rsidR="00DC05A2" w:rsidRDefault="00DC05A2">
            <w:pPr>
              <w:spacing w:after="60"/>
              <w:jc w:val="right"/>
              <w:rPr>
                <w:rFonts w:eastAsia="Times New Roman" w:cstheme="minorHAnsi"/>
                <w:i/>
                <w:iCs/>
                <w:shd w:val="clear" w:color="auto" w:fill="FFFFFF"/>
                <w:lang w:val="en-US" w:eastAsia="en-IE"/>
              </w:rPr>
            </w:pPr>
          </w:p>
          <w:p w14:paraId="34C74CD5" w14:textId="77777777" w:rsidR="00DC05A2" w:rsidRDefault="00F94D67">
            <w:pPr>
              <w:spacing w:after="10"/>
              <w:jc w:val="right"/>
              <w:rPr>
                <w:rFonts w:eastAsia="Times New Roman" w:cstheme="minorHAnsi"/>
                <w:iCs/>
                <w:shd w:val="clear" w:color="auto" w:fill="FFFFFF"/>
                <w:lang w:val="en-US" w:eastAsia="en-IE"/>
              </w:rPr>
            </w:pPr>
            <w:r>
              <w:rPr>
                <w:rFonts w:eastAsia="Times New Roman" w:cstheme="minorHAnsi"/>
                <w:iCs/>
                <w:shd w:val="clear" w:color="auto" w:fill="FFFFFF"/>
                <w:lang w:val="en-US" w:eastAsia="en-IE"/>
              </w:rPr>
              <w:t>Telephone: 01 832 5591</w:t>
            </w:r>
          </w:p>
          <w:p w14:paraId="5CDB57C7" w14:textId="77777777" w:rsidR="00DC05A2" w:rsidRDefault="00F94D67">
            <w:pPr>
              <w:spacing w:after="10"/>
              <w:jc w:val="right"/>
              <w:rPr>
                <w:rFonts w:eastAsia="Times New Roman" w:cstheme="minorHAnsi"/>
                <w:iCs/>
                <w:shd w:val="clear" w:color="auto" w:fill="FFFFFF"/>
                <w:lang w:val="en-US" w:eastAsia="en-IE"/>
              </w:rPr>
            </w:pPr>
            <w:r>
              <w:rPr>
                <w:rFonts w:eastAsia="Times New Roman" w:cstheme="minorHAnsi"/>
                <w:iCs/>
                <w:shd w:val="clear" w:color="auto" w:fill="FFFFFF"/>
                <w:lang w:val="en-US" w:eastAsia="en-IE"/>
              </w:rPr>
              <w:t xml:space="preserve">Email: </w:t>
            </w:r>
            <w:hyperlink r:id="rId11" w:history="1">
              <w:r>
                <w:t>info@stmarysbaldoyle.org</w:t>
              </w:r>
            </w:hyperlink>
          </w:p>
          <w:p w14:paraId="65C3434F" w14:textId="66FB9C78" w:rsidR="00DC05A2" w:rsidRDefault="00D877DC">
            <w:pPr>
              <w:spacing w:after="10"/>
              <w:jc w:val="right"/>
              <w:rPr>
                <w:rFonts w:eastAsia="Times New Roman" w:cstheme="minorHAnsi"/>
                <w:iCs/>
                <w:shd w:val="clear" w:color="auto" w:fill="FFFFFF"/>
                <w:lang w:val="en-US" w:eastAsia="en-IE"/>
              </w:rPr>
            </w:pPr>
            <w:hyperlink r:id="rId12" w:history="1">
              <w:r w:rsidR="00683CEF" w:rsidRPr="002726D7">
                <w:rPr>
                  <w:rStyle w:val="Hyperlink"/>
                  <w:lang w:val="en-US" w:eastAsia="en-IE"/>
                </w:rPr>
                <w:t>www.stmarysbaldoyle.</w:t>
              </w:r>
            </w:hyperlink>
            <w:r w:rsidR="00683CEF">
              <w:rPr>
                <w:lang w:val="en-US" w:eastAsia="en-IE"/>
              </w:rPr>
              <w:t>com</w:t>
            </w:r>
          </w:p>
          <w:p w14:paraId="0EFA1B9F" w14:textId="77777777" w:rsidR="00DC05A2" w:rsidRDefault="00F94D67">
            <w:pPr>
              <w:spacing w:after="10"/>
              <w:jc w:val="right"/>
              <w:rPr>
                <w:rFonts w:eastAsia="Times New Roman" w:cstheme="minorHAnsi"/>
                <w:iCs/>
                <w:shd w:val="clear" w:color="auto" w:fill="FFFFFF"/>
                <w:lang w:val="en-US" w:eastAsia="en-IE"/>
              </w:rPr>
            </w:pPr>
            <w:r>
              <w:rPr>
                <w:rFonts w:eastAsia="Times New Roman" w:cstheme="minorHAnsi"/>
                <w:iCs/>
                <w:shd w:val="clear" w:color="auto" w:fill="FFFFFF"/>
                <w:lang w:val="en-US" w:eastAsia="en-IE"/>
              </w:rPr>
              <w:t>School Roll Number: 60021U</w:t>
            </w:r>
          </w:p>
          <w:p w14:paraId="2C026826" w14:textId="77777777" w:rsidR="00DC05A2" w:rsidRDefault="00F94D67">
            <w:pPr>
              <w:spacing w:after="10"/>
              <w:jc w:val="right"/>
              <w:rPr>
                <w:rFonts w:eastAsia="Times New Roman" w:cstheme="minorHAnsi"/>
                <w:i/>
                <w:iCs/>
                <w:shd w:val="clear" w:color="auto" w:fill="FFFFFF"/>
                <w:lang w:val="en-US" w:eastAsia="en-IE"/>
              </w:rPr>
            </w:pPr>
            <w:r>
              <w:rPr>
                <w:rFonts w:eastAsia="Times New Roman" w:cstheme="minorHAnsi"/>
                <w:iCs/>
                <w:shd w:val="clear" w:color="auto" w:fill="FFFFFF"/>
                <w:lang w:val="en-US" w:eastAsia="en-IE"/>
              </w:rPr>
              <w:t>Charity Number: 20022457</w:t>
            </w:r>
          </w:p>
        </w:tc>
      </w:tr>
      <w:tr w:rsidR="00DC05A2" w14:paraId="4D3852B0" w14:textId="77777777">
        <w:tc>
          <w:tcPr>
            <w:tcW w:w="10206" w:type="dxa"/>
            <w:gridSpan w:val="3"/>
          </w:tcPr>
          <w:p w14:paraId="199527A4" w14:textId="77777777" w:rsidR="00DC05A2" w:rsidRDefault="00F94D67">
            <w:pPr>
              <w:jc w:val="center"/>
              <w:rPr>
                <w:rFonts w:eastAsia="Times New Roman" w:cstheme="minorHAnsi"/>
                <w:i/>
                <w:iCs/>
                <w:shd w:val="clear" w:color="auto" w:fill="FFFFFF"/>
                <w:lang w:val="en-US" w:eastAsia="en-IE"/>
              </w:rPr>
            </w:pPr>
            <w:r>
              <w:rPr>
                <w:rFonts w:eastAsia="Times New Roman" w:cstheme="minorHAnsi"/>
                <w:i/>
                <w:iCs/>
                <w:shd w:val="clear" w:color="auto" w:fill="FFFFFF"/>
                <w:lang w:val="en-US" w:eastAsia="en-IE"/>
              </w:rPr>
              <w:t>St. Mary’s Secondary School</w:t>
            </w:r>
          </w:p>
          <w:p w14:paraId="0A1E7342" w14:textId="77777777" w:rsidR="00DC05A2" w:rsidRDefault="00F94D67">
            <w:pPr>
              <w:jc w:val="center"/>
              <w:rPr>
                <w:rFonts w:eastAsia="Times New Roman" w:cstheme="minorHAnsi"/>
                <w:i/>
                <w:iCs/>
                <w:shd w:val="clear" w:color="auto" w:fill="FFFFFF"/>
                <w:lang w:val="en-US" w:eastAsia="en-IE"/>
              </w:rPr>
            </w:pPr>
            <w:r>
              <w:rPr>
                <w:rFonts w:eastAsia="Times New Roman" w:cstheme="minorHAnsi"/>
                <w:i/>
                <w:iCs/>
                <w:shd w:val="clear" w:color="auto" w:fill="FFFFFF"/>
                <w:lang w:val="en-US" w:eastAsia="en-IE"/>
              </w:rPr>
              <w:t>Educating for Life</w:t>
            </w:r>
          </w:p>
        </w:tc>
      </w:tr>
    </w:tbl>
    <w:p w14:paraId="04C90E1F" w14:textId="77777777" w:rsidR="00DC05A2" w:rsidRDefault="00F94D67">
      <w:pPr>
        <w:pStyle w:val="Header"/>
        <w:tabs>
          <w:tab w:val="clear" w:pos="4513"/>
          <w:tab w:val="clear" w:pos="9026"/>
          <w:tab w:val="right" w:pos="10205"/>
        </w:tabs>
        <w:ind w:right="-1"/>
        <w:rPr>
          <w:rFonts w:eastAsia="Times New Roman" w:cstheme="minorHAnsi"/>
          <w:i/>
          <w:iCs/>
          <w:kern w:val="0"/>
          <w:shd w:val="clear" w:color="auto" w:fill="FFFFFF"/>
          <w:lang w:val="en-US" w:eastAsia="en-IE"/>
          <w14:ligatures w14:val="none"/>
        </w:rPr>
      </w:pPr>
      <w:r>
        <w:rPr>
          <w:rFonts w:eastAsia="Times New Roman" w:cstheme="minorHAnsi"/>
          <w:i/>
          <w:iCs/>
          <w:kern w:val="0"/>
          <w:shd w:val="clear" w:color="auto" w:fill="FFFFFF"/>
          <w:lang w:val="en-US" w:eastAsia="en-IE"/>
          <w14:ligatures w14:val="none"/>
        </w:rPr>
        <w:t>Principal: Dr. Edel Greene DLP</w:t>
      </w:r>
      <w:r>
        <w:rPr>
          <w:rFonts w:eastAsia="Times New Roman" w:cstheme="minorHAnsi"/>
          <w:i/>
          <w:iCs/>
          <w:kern w:val="0"/>
          <w:shd w:val="clear" w:color="auto" w:fill="FFFFFF"/>
          <w:lang w:val="en-US" w:eastAsia="en-IE"/>
          <w14:ligatures w14:val="none"/>
        </w:rPr>
        <w:tab/>
        <w:t>Deputy Principal Mr. Joseph Ryan DDLP</w:t>
      </w:r>
    </w:p>
    <w:p w14:paraId="302F691E" w14:textId="77777777" w:rsidR="00DC05A2" w:rsidRDefault="00F94D67">
      <w:pPr>
        <w:pStyle w:val="Header"/>
        <w:spacing w:after="10"/>
        <w:ind w:right="-1"/>
        <w:jc w:val="both"/>
        <w:rPr>
          <w:rFonts w:cstheme="minorHAnsi"/>
        </w:rPr>
      </w:pPr>
      <w:r>
        <w:rPr>
          <w:rFonts w:eastAsia="Times New Roman" w:cstheme="minorHAnsi"/>
          <w:i/>
          <w:iCs/>
          <w:kern w:val="0"/>
          <w:shd w:val="clear" w:color="auto" w:fill="FFFFFF"/>
          <w:lang w:val="en-US" w:eastAsia="en-IE"/>
          <w14:ligatures w14:val="none"/>
        </w:rPr>
        <w:t>_____________________________________________________________________________________________</w:t>
      </w:r>
    </w:p>
    <w:p w14:paraId="30D6B2D2" w14:textId="77777777" w:rsidR="008D1181" w:rsidRPr="008D1181" w:rsidRDefault="008D1181" w:rsidP="008D1181">
      <w:pPr>
        <w:spacing w:before="100" w:beforeAutospacing="1" w:after="100" w:afterAutospacing="1" w:line="240" w:lineRule="auto"/>
        <w:jc w:val="center"/>
        <w:outlineLvl w:val="1"/>
        <w:rPr>
          <w:rFonts w:ascii="Calibri" w:eastAsia="Times New Roman" w:hAnsi="Calibri" w:cs="Calibri"/>
          <w:b/>
          <w:bCs/>
          <w:color w:val="000000"/>
          <w:kern w:val="0"/>
          <w:sz w:val="48"/>
          <w:szCs w:val="48"/>
          <w:lang w:eastAsia="en-IE"/>
          <w14:ligatures w14:val="none"/>
        </w:rPr>
      </w:pPr>
      <w:r w:rsidRPr="008D1181">
        <w:rPr>
          <w:rFonts w:ascii="Aptos" w:eastAsia="Times New Roman" w:hAnsi="Aptos" w:cs="Calibri"/>
          <w:b/>
          <w:bCs/>
          <w:color w:val="000000"/>
          <w:kern w:val="0"/>
          <w:sz w:val="48"/>
          <w:szCs w:val="48"/>
          <w:lang w:eastAsia="en-IE"/>
          <w14:ligatures w14:val="none"/>
        </w:rPr>
        <w:t>SCHOOL LIFT ACCESS POLICY</w:t>
      </w:r>
    </w:p>
    <w:p w14:paraId="17683F84" w14:textId="77777777" w:rsidR="00D877DC" w:rsidRDefault="008D1181" w:rsidP="00D877DC">
      <w:pPr>
        <w:spacing w:after="0" w:line="276" w:lineRule="auto"/>
        <w:jc w:val="both"/>
        <w:rPr>
          <w:rFonts w:ascii="Aptos" w:hAnsi="Aptos" w:cs="Calibri"/>
          <w:color w:val="000000"/>
          <w:kern w:val="0"/>
          <w:sz w:val="24"/>
          <w:szCs w:val="24"/>
          <w:lang w:eastAsia="en-IE"/>
          <w14:ligatures w14:val="none"/>
        </w:rPr>
      </w:pPr>
      <w:r w:rsidRPr="008D1181">
        <w:rPr>
          <w:rFonts w:ascii="Aptos" w:hAnsi="Aptos" w:cs="Calibri"/>
          <w:b/>
          <w:bCs/>
          <w:color w:val="000000"/>
          <w:kern w:val="0"/>
          <w:sz w:val="24"/>
          <w:szCs w:val="24"/>
          <w:lang w:eastAsia="en-IE"/>
          <w14:ligatures w14:val="none"/>
        </w:rPr>
        <w:t>Policy Status:</w:t>
      </w:r>
      <w:r>
        <w:rPr>
          <w:rFonts w:ascii="Aptos" w:hAnsi="Aptos" w:cs="Calibri"/>
          <w:b/>
          <w:bCs/>
          <w:color w:val="000000"/>
          <w:kern w:val="0"/>
          <w:sz w:val="24"/>
          <w:szCs w:val="24"/>
          <w:lang w:eastAsia="en-IE"/>
          <w14:ligatures w14:val="none"/>
        </w:rPr>
        <w:tab/>
      </w:r>
      <w:r>
        <w:rPr>
          <w:rFonts w:ascii="Aptos" w:hAnsi="Aptos" w:cs="Calibri"/>
          <w:color w:val="000000"/>
          <w:kern w:val="0"/>
          <w:sz w:val="24"/>
          <w:szCs w:val="24"/>
          <w:lang w:eastAsia="en-IE"/>
          <w14:ligatures w14:val="none"/>
        </w:rPr>
        <w:tab/>
      </w:r>
      <w:r w:rsidRPr="008D1181">
        <w:rPr>
          <w:rFonts w:ascii="Aptos" w:hAnsi="Aptos" w:cs="Calibri"/>
          <w:color w:val="000000"/>
          <w:kern w:val="0"/>
          <w:sz w:val="24"/>
          <w:szCs w:val="24"/>
          <w:lang w:eastAsia="en-IE"/>
          <w14:ligatures w14:val="none"/>
        </w:rPr>
        <w:t>Board of Management Policy</w:t>
      </w:r>
    </w:p>
    <w:p w14:paraId="24B8A365" w14:textId="5A613075" w:rsidR="00D877DC" w:rsidRDefault="008D1181" w:rsidP="00D877DC">
      <w:pPr>
        <w:spacing w:after="0" w:line="276" w:lineRule="auto"/>
        <w:jc w:val="both"/>
        <w:rPr>
          <w:rFonts w:ascii="Aptos" w:hAnsi="Aptos" w:cs="Calibri"/>
          <w:color w:val="000000"/>
          <w:kern w:val="0"/>
          <w:sz w:val="24"/>
          <w:szCs w:val="24"/>
          <w:lang w:eastAsia="en-IE"/>
          <w14:ligatures w14:val="none"/>
        </w:rPr>
      </w:pPr>
      <w:r w:rsidRPr="008D1181">
        <w:rPr>
          <w:rFonts w:ascii="Aptos" w:hAnsi="Aptos" w:cs="Calibri"/>
          <w:b/>
          <w:bCs/>
          <w:color w:val="000000"/>
          <w:kern w:val="0"/>
          <w:sz w:val="24"/>
          <w:szCs w:val="24"/>
          <w:lang w:eastAsia="en-IE"/>
          <w14:ligatures w14:val="none"/>
        </w:rPr>
        <w:t>Approved by:</w:t>
      </w:r>
      <w:r>
        <w:rPr>
          <w:rFonts w:ascii="Aptos" w:hAnsi="Aptos" w:cs="Calibri"/>
          <w:color w:val="000000"/>
          <w:kern w:val="0"/>
          <w:sz w:val="24"/>
          <w:szCs w:val="24"/>
          <w:lang w:eastAsia="en-IE"/>
          <w14:ligatures w14:val="none"/>
        </w:rPr>
        <w:tab/>
      </w:r>
      <w:r>
        <w:rPr>
          <w:rFonts w:ascii="Aptos" w:hAnsi="Aptos" w:cs="Calibri"/>
          <w:color w:val="000000"/>
          <w:kern w:val="0"/>
          <w:sz w:val="24"/>
          <w:szCs w:val="24"/>
          <w:lang w:eastAsia="en-IE"/>
          <w14:ligatures w14:val="none"/>
        </w:rPr>
        <w:tab/>
      </w:r>
      <w:r w:rsidRPr="008D1181">
        <w:rPr>
          <w:rFonts w:ascii="Aptos" w:hAnsi="Aptos" w:cs="Calibri"/>
          <w:color w:val="000000"/>
          <w:kern w:val="0"/>
          <w:sz w:val="24"/>
          <w:szCs w:val="24"/>
          <w:lang w:eastAsia="en-IE"/>
          <w14:ligatures w14:val="none"/>
        </w:rPr>
        <w:t>Board of Management</w:t>
      </w:r>
    </w:p>
    <w:p w14:paraId="3796FDA1" w14:textId="135F4DF2" w:rsidR="008D1181" w:rsidRPr="008D1181" w:rsidRDefault="008D1181" w:rsidP="00D877DC">
      <w:pPr>
        <w:tabs>
          <w:tab w:val="left" w:pos="2127"/>
          <w:tab w:val="left" w:pos="5103"/>
          <w:tab w:val="left" w:pos="7088"/>
        </w:tabs>
        <w:spacing w:after="0" w:line="276" w:lineRule="auto"/>
        <w:jc w:val="both"/>
        <w:rPr>
          <w:rFonts w:ascii="Calibri" w:hAnsi="Calibri" w:cs="Calibri"/>
          <w:kern w:val="0"/>
          <w:lang w:eastAsia="en-IE"/>
          <w14:ligatures w14:val="none"/>
        </w:rPr>
      </w:pPr>
      <w:r w:rsidRPr="008D1181">
        <w:rPr>
          <w:rFonts w:ascii="Aptos" w:hAnsi="Aptos" w:cs="Calibri"/>
          <w:b/>
          <w:bCs/>
          <w:color w:val="000000"/>
          <w:kern w:val="0"/>
          <w:sz w:val="24"/>
          <w:szCs w:val="24"/>
          <w:lang w:eastAsia="en-IE"/>
          <w14:ligatures w14:val="none"/>
        </w:rPr>
        <w:t>Date Approved:</w:t>
      </w:r>
      <w:r>
        <w:rPr>
          <w:rFonts w:ascii="Aptos" w:hAnsi="Aptos" w:cs="Calibri"/>
          <w:b/>
          <w:bCs/>
          <w:color w:val="000000"/>
          <w:kern w:val="0"/>
          <w:sz w:val="24"/>
          <w:szCs w:val="24"/>
          <w:lang w:eastAsia="en-IE"/>
          <w14:ligatures w14:val="none"/>
        </w:rPr>
        <w:tab/>
      </w:r>
      <w:r w:rsidR="00D877DC">
        <w:rPr>
          <w:rFonts w:ascii="Calibri" w:hAnsi="Calibri" w:cs="Calibri"/>
          <w:kern w:val="0"/>
          <w:lang w:eastAsia="en-IE"/>
          <w14:ligatures w14:val="none"/>
        </w:rPr>
        <w:t>18</w:t>
      </w:r>
      <w:r w:rsidR="00D877DC" w:rsidRPr="007B2056">
        <w:rPr>
          <w:rFonts w:ascii="Calibri" w:hAnsi="Calibri" w:cs="Calibri"/>
          <w:kern w:val="0"/>
          <w:vertAlign w:val="superscript"/>
          <w:lang w:eastAsia="en-IE"/>
          <w14:ligatures w14:val="none"/>
        </w:rPr>
        <w:t>th</w:t>
      </w:r>
      <w:r w:rsidR="00D877DC">
        <w:rPr>
          <w:rFonts w:ascii="Calibri" w:hAnsi="Calibri" w:cs="Calibri"/>
          <w:kern w:val="0"/>
          <w:lang w:eastAsia="en-IE"/>
          <w14:ligatures w14:val="none"/>
        </w:rPr>
        <w:t xml:space="preserve"> August 2026</w:t>
      </w:r>
      <w:r w:rsidR="00D877DC">
        <w:rPr>
          <w:rFonts w:ascii="Calibri" w:hAnsi="Calibri" w:cs="Calibri"/>
          <w:kern w:val="0"/>
          <w:lang w:eastAsia="en-IE"/>
          <w14:ligatures w14:val="none"/>
        </w:rPr>
        <w:tab/>
      </w:r>
      <w:r w:rsidRPr="008D1181">
        <w:rPr>
          <w:rFonts w:ascii="Aptos" w:hAnsi="Aptos" w:cs="Calibri"/>
          <w:b/>
          <w:bCs/>
          <w:color w:val="000000"/>
          <w:kern w:val="0"/>
          <w:sz w:val="24"/>
          <w:szCs w:val="24"/>
          <w:lang w:eastAsia="en-IE"/>
          <w14:ligatures w14:val="none"/>
        </w:rPr>
        <w:t>Review Date:</w:t>
      </w:r>
      <w:r>
        <w:rPr>
          <w:rFonts w:ascii="Aptos" w:hAnsi="Aptos" w:cs="Calibri"/>
          <w:b/>
          <w:bCs/>
          <w:color w:val="000000"/>
          <w:kern w:val="0"/>
          <w:sz w:val="24"/>
          <w:szCs w:val="24"/>
          <w:lang w:eastAsia="en-IE"/>
          <w14:ligatures w14:val="none"/>
        </w:rPr>
        <w:tab/>
      </w:r>
      <w:r w:rsidR="00D877DC">
        <w:rPr>
          <w:rFonts w:ascii="Aptos" w:hAnsi="Aptos" w:cs="Calibri"/>
          <w:color w:val="000000"/>
          <w:kern w:val="0"/>
          <w:sz w:val="24"/>
          <w:szCs w:val="24"/>
          <w:lang w:eastAsia="en-IE"/>
          <w14:ligatures w14:val="none"/>
        </w:rPr>
        <w:t>18</w:t>
      </w:r>
      <w:r w:rsidR="00D877DC" w:rsidRPr="00D877DC">
        <w:rPr>
          <w:rFonts w:ascii="Aptos" w:hAnsi="Aptos" w:cs="Calibri"/>
          <w:color w:val="000000"/>
          <w:kern w:val="0"/>
          <w:sz w:val="24"/>
          <w:szCs w:val="24"/>
          <w:vertAlign w:val="superscript"/>
          <w:lang w:eastAsia="en-IE"/>
          <w14:ligatures w14:val="none"/>
        </w:rPr>
        <w:t>th</w:t>
      </w:r>
      <w:r w:rsidR="00D877DC">
        <w:rPr>
          <w:rFonts w:ascii="Aptos" w:hAnsi="Aptos" w:cs="Calibri"/>
          <w:color w:val="000000"/>
          <w:kern w:val="0"/>
          <w:sz w:val="24"/>
          <w:szCs w:val="24"/>
          <w:lang w:eastAsia="en-IE"/>
          <w14:ligatures w14:val="none"/>
        </w:rPr>
        <w:t xml:space="preserve"> August 2029</w:t>
      </w:r>
    </w:p>
    <w:p w14:paraId="368CCD13" w14:textId="77777777" w:rsidR="008D1181" w:rsidRPr="008D1181" w:rsidRDefault="008D1181" w:rsidP="008D1181">
      <w:pPr>
        <w:spacing w:before="100" w:beforeAutospacing="1" w:after="100" w:afterAutospacing="1" w:line="240" w:lineRule="auto"/>
        <w:outlineLvl w:val="1"/>
        <w:rPr>
          <w:rFonts w:ascii="Calibri" w:eastAsia="Times New Roman" w:hAnsi="Calibri" w:cs="Calibri"/>
          <w:b/>
          <w:bCs/>
          <w:color w:val="000000"/>
          <w:kern w:val="0"/>
          <w:sz w:val="36"/>
          <w:szCs w:val="36"/>
          <w:lang w:eastAsia="en-IE"/>
          <w14:ligatures w14:val="none"/>
        </w:rPr>
      </w:pPr>
      <w:r w:rsidRPr="008D1181">
        <w:rPr>
          <w:rFonts w:ascii="Aptos" w:eastAsia="Times New Roman" w:hAnsi="Aptos" w:cs="Calibri"/>
          <w:b/>
          <w:bCs/>
          <w:color w:val="000000"/>
          <w:kern w:val="0"/>
          <w:sz w:val="36"/>
          <w:szCs w:val="36"/>
          <w:lang w:eastAsia="en-IE"/>
          <w14:ligatures w14:val="none"/>
        </w:rPr>
        <w:t>1. Policy Statement</w:t>
      </w:r>
    </w:p>
    <w:p w14:paraId="52A42599"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St. Mary’s Secondary School, Baldoyle is committed to providing appropriate and safe access to the school for students with identified accessibility or mobility needs.</w:t>
      </w:r>
    </w:p>
    <w:p w14:paraId="7E43344C" w14:textId="40E1DDC3"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The school lift is an </w:t>
      </w:r>
      <w:r w:rsidRPr="008D1181">
        <w:rPr>
          <w:rFonts w:ascii="Aptos" w:hAnsi="Aptos" w:cs="Calibri"/>
          <w:b/>
          <w:bCs/>
          <w:color w:val="000000"/>
          <w:kern w:val="0"/>
          <w:sz w:val="24"/>
          <w:szCs w:val="24"/>
          <w:lang w:eastAsia="en-IE"/>
          <w14:ligatures w14:val="none"/>
        </w:rPr>
        <w:t>accessibility facility</w:t>
      </w:r>
      <w:r w:rsidR="00831972">
        <w:rPr>
          <w:rFonts w:ascii="Aptos" w:hAnsi="Aptos" w:cs="Calibri"/>
          <w:color w:val="000000"/>
          <w:kern w:val="0"/>
          <w:sz w:val="24"/>
          <w:szCs w:val="24"/>
          <w:lang w:eastAsia="en-IE"/>
          <w14:ligatures w14:val="none"/>
        </w:rPr>
        <w:t xml:space="preserve"> </w:t>
      </w:r>
      <w:r w:rsidRPr="008D1181">
        <w:rPr>
          <w:rFonts w:ascii="Aptos" w:hAnsi="Aptos" w:cs="Calibri"/>
          <w:color w:val="000000"/>
          <w:kern w:val="0"/>
          <w:sz w:val="24"/>
          <w:szCs w:val="24"/>
          <w:lang w:eastAsia="en-IE"/>
          <w14:ligatures w14:val="none"/>
        </w:rPr>
        <w:t>and is not available for general student use. Access to the lift is authorised by the school and is subject to the provisions of this policy, the school's Health and Safety procedures and the manufacturer's safety requirements.</w:t>
      </w:r>
    </w:p>
    <w:p w14:paraId="733A4004" w14:textId="29AF77AB" w:rsidR="008D1181" w:rsidRDefault="008D1181" w:rsidP="00831972">
      <w:pPr>
        <w:spacing w:before="100" w:beforeAutospacing="1" w:after="100" w:afterAutospacing="1" w:line="240" w:lineRule="auto"/>
        <w:jc w:val="both"/>
        <w:rPr>
          <w:rFonts w:ascii="Aptos" w:hAnsi="Aptos" w:cs="Calibri"/>
          <w:color w:val="000000"/>
          <w:kern w:val="0"/>
          <w:sz w:val="24"/>
          <w:szCs w:val="24"/>
          <w:lang w:eastAsia="en-IE"/>
          <w14:ligatures w14:val="none"/>
        </w:rPr>
      </w:pPr>
      <w:r w:rsidRPr="008D1181">
        <w:rPr>
          <w:rFonts w:ascii="Aptos" w:hAnsi="Aptos" w:cs="Calibri"/>
          <w:color w:val="000000"/>
          <w:kern w:val="0"/>
          <w:sz w:val="24"/>
          <w:szCs w:val="24"/>
          <w:lang w:eastAsia="en-IE"/>
          <w14:ligatures w14:val="none"/>
        </w:rPr>
        <w:t>The purpose of this policy is to ensure that lift access is managed consistently, safely and fairly, while protecting the dignity and wellbeing of students and/or staff/or visitor</w:t>
      </w:r>
      <w:r>
        <w:rPr>
          <w:rFonts w:ascii="Aptos" w:hAnsi="Aptos" w:cs="Calibri"/>
          <w:color w:val="000000"/>
          <w:kern w:val="0"/>
          <w:sz w:val="24"/>
          <w:szCs w:val="24"/>
          <w:lang w:eastAsia="en-IE"/>
          <w14:ligatures w14:val="none"/>
        </w:rPr>
        <w:t>(s)</w:t>
      </w:r>
      <w:r w:rsidRPr="008D1181">
        <w:rPr>
          <w:rFonts w:ascii="Aptos" w:hAnsi="Aptos" w:cs="Calibri"/>
          <w:color w:val="000000"/>
          <w:kern w:val="0"/>
          <w:sz w:val="24"/>
          <w:szCs w:val="24"/>
          <w:lang w:eastAsia="en-IE"/>
          <w14:ligatures w14:val="none"/>
        </w:rPr>
        <w:t xml:space="preserve"> who require access.</w:t>
      </w:r>
    </w:p>
    <w:p w14:paraId="1CB6D5C3" w14:textId="77777777" w:rsidR="008D1181" w:rsidRPr="008D1181" w:rsidRDefault="008D1181" w:rsidP="00831972">
      <w:pPr>
        <w:spacing w:before="100" w:beforeAutospacing="1" w:after="100" w:afterAutospacing="1" w:line="240" w:lineRule="auto"/>
        <w:jc w:val="both"/>
        <w:outlineLvl w:val="1"/>
        <w:rPr>
          <w:rFonts w:ascii="Calibri" w:eastAsia="Times New Roman" w:hAnsi="Calibri" w:cs="Calibri"/>
          <w:b/>
          <w:bCs/>
          <w:color w:val="000000"/>
          <w:kern w:val="0"/>
          <w:sz w:val="36"/>
          <w:szCs w:val="36"/>
          <w:lang w:eastAsia="en-IE"/>
          <w14:ligatures w14:val="none"/>
        </w:rPr>
      </w:pPr>
      <w:r w:rsidRPr="008D1181">
        <w:rPr>
          <w:rFonts w:ascii="Aptos" w:eastAsia="Times New Roman" w:hAnsi="Aptos" w:cs="Calibri"/>
          <w:b/>
          <w:bCs/>
          <w:color w:val="000000"/>
          <w:kern w:val="0"/>
          <w:sz w:val="36"/>
          <w:szCs w:val="36"/>
          <w:lang w:eastAsia="en-IE"/>
          <w14:ligatures w14:val="none"/>
        </w:rPr>
        <w:t>2. Scope</w:t>
      </w:r>
    </w:p>
    <w:p w14:paraId="2D335A81"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This policy applies to all students, staff and visitors who use or require access to the school lift.</w:t>
      </w:r>
    </w:p>
    <w:p w14:paraId="2623D757" w14:textId="184EEC2F"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The policy distinguishes between:</w:t>
      </w:r>
    </w:p>
    <w:p w14:paraId="4808DB3A" w14:textId="4BE2FC29" w:rsidR="008D1181" w:rsidRPr="008D1181" w:rsidRDefault="008D1181" w:rsidP="00831972">
      <w:pPr>
        <w:numPr>
          <w:ilvl w:val="0"/>
          <w:numId w:val="1"/>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b/>
          <w:bCs/>
          <w:color w:val="000000"/>
          <w:kern w:val="0"/>
          <w:sz w:val="24"/>
          <w:szCs w:val="24"/>
          <w:lang w:eastAsia="en-IE"/>
          <w14:ligatures w14:val="none"/>
        </w:rPr>
        <w:t>Ongoing accessibility needs</w:t>
      </w:r>
      <w:r w:rsidR="00831972">
        <w:rPr>
          <w:rFonts w:ascii="Aptos" w:eastAsia="Times New Roman" w:hAnsi="Aptos" w:cs="Calibri"/>
          <w:color w:val="000000"/>
          <w:kern w:val="0"/>
          <w:sz w:val="24"/>
          <w:szCs w:val="24"/>
          <w:lang w:eastAsia="en-IE"/>
          <w14:ligatures w14:val="none"/>
        </w:rPr>
        <w:t xml:space="preserve"> </w:t>
      </w:r>
      <w:r w:rsidRPr="008D1181">
        <w:rPr>
          <w:rFonts w:ascii="Aptos" w:eastAsia="Times New Roman" w:hAnsi="Aptos" w:cs="Calibri"/>
          <w:color w:val="000000"/>
          <w:kern w:val="0"/>
          <w:sz w:val="24"/>
          <w:szCs w:val="24"/>
          <w:lang w:eastAsia="en-IE"/>
          <w14:ligatures w14:val="none"/>
        </w:rPr>
        <w:t>identified and documented by the school; and</w:t>
      </w:r>
    </w:p>
    <w:p w14:paraId="16CF29DF" w14:textId="77777777" w:rsidR="008D1181" w:rsidRPr="008D1181" w:rsidRDefault="008D1181" w:rsidP="00831972">
      <w:pPr>
        <w:numPr>
          <w:ilvl w:val="0"/>
          <w:numId w:val="1"/>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b/>
          <w:bCs/>
          <w:color w:val="000000"/>
          <w:kern w:val="0"/>
          <w:sz w:val="24"/>
          <w:szCs w:val="24"/>
          <w:lang w:eastAsia="en-IE"/>
          <w14:ligatures w14:val="none"/>
        </w:rPr>
        <w:t>Temporary accessibility needs</w:t>
      </w:r>
      <w:r w:rsidRPr="008D1181">
        <w:rPr>
          <w:rFonts w:ascii="Aptos" w:eastAsia="Times New Roman" w:hAnsi="Aptos" w:cs="Calibri"/>
          <w:color w:val="000000"/>
          <w:kern w:val="0"/>
          <w:sz w:val="24"/>
          <w:szCs w:val="24"/>
          <w:lang w:eastAsia="en-IE"/>
          <w14:ligatures w14:val="none"/>
        </w:rPr>
        <w:t>, including injury, illness or other circumstances affecting a student's ability to safely use the stairs.</w:t>
      </w:r>
    </w:p>
    <w:p w14:paraId="1D5263DF" w14:textId="77777777" w:rsidR="008D1181" w:rsidRDefault="008D1181" w:rsidP="00831972">
      <w:pPr>
        <w:spacing w:before="100" w:beforeAutospacing="1" w:after="100" w:afterAutospacing="1" w:line="240" w:lineRule="auto"/>
        <w:jc w:val="both"/>
        <w:outlineLvl w:val="1"/>
        <w:rPr>
          <w:rFonts w:ascii="Aptos" w:eastAsia="Times New Roman" w:hAnsi="Aptos" w:cs="Calibri"/>
          <w:b/>
          <w:bCs/>
          <w:color w:val="000000"/>
          <w:kern w:val="0"/>
          <w:sz w:val="36"/>
          <w:szCs w:val="36"/>
          <w:lang w:eastAsia="en-IE"/>
          <w14:ligatures w14:val="none"/>
        </w:rPr>
      </w:pPr>
      <w:r w:rsidRPr="008D1181">
        <w:rPr>
          <w:rFonts w:ascii="Aptos" w:eastAsia="Times New Roman" w:hAnsi="Aptos" w:cs="Calibri"/>
          <w:b/>
          <w:bCs/>
          <w:color w:val="000000"/>
          <w:kern w:val="0"/>
          <w:sz w:val="36"/>
          <w:szCs w:val="36"/>
          <w:lang w:eastAsia="en-IE"/>
          <w14:ligatures w14:val="none"/>
        </w:rPr>
        <w:t>3. Authorisation of Lift Access</w:t>
      </w:r>
    </w:p>
    <w:p w14:paraId="46FE0487" w14:textId="5387D710" w:rsidR="008D1181" w:rsidRPr="008D1181" w:rsidRDefault="008D1181" w:rsidP="00831972">
      <w:pPr>
        <w:spacing w:before="100" w:beforeAutospacing="1" w:after="0" w:line="240" w:lineRule="auto"/>
        <w:jc w:val="both"/>
        <w:outlineLvl w:val="1"/>
        <w:rPr>
          <w:rFonts w:ascii="Calibri" w:eastAsia="Times New Roman" w:hAnsi="Calibri" w:cs="Calibri"/>
          <w:b/>
          <w:bCs/>
          <w:color w:val="000000"/>
          <w:kern w:val="0"/>
          <w:sz w:val="27"/>
          <w:szCs w:val="27"/>
          <w:lang w:eastAsia="en-IE"/>
          <w14:ligatures w14:val="none"/>
        </w:rPr>
      </w:pPr>
      <w:r w:rsidRPr="008D1181">
        <w:rPr>
          <w:rFonts w:ascii="Aptos" w:eastAsia="Times New Roman" w:hAnsi="Aptos" w:cs="Calibri"/>
          <w:b/>
          <w:bCs/>
          <w:color w:val="000000"/>
          <w:kern w:val="0"/>
          <w:sz w:val="27"/>
          <w:szCs w:val="27"/>
          <w:lang w:eastAsia="en-IE"/>
          <w14:ligatures w14:val="none"/>
        </w:rPr>
        <w:t>3.1 Ongoing Accessibility Needs</w:t>
      </w:r>
    </w:p>
    <w:p w14:paraId="6F3DE905" w14:textId="35215223" w:rsidR="00831972" w:rsidRDefault="008D1181" w:rsidP="00831972">
      <w:pPr>
        <w:spacing w:before="100" w:beforeAutospacing="1" w:after="0" w:line="240" w:lineRule="auto"/>
        <w:jc w:val="both"/>
        <w:rPr>
          <w:rFonts w:ascii="Aptos" w:hAnsi="Aptos" w:cs="Calibri"/>
          <w:color w:val="000000"/>
          <w:kern w:val="0"/>
          <w:sz w:val="24"/>
          <w:szCs w:val="24"/>
          <w:lang w:eastAsia="en-IE"/>
          <w14:ligatures w14:val="none"/>
        </w:rPr>
      </w:pPr>
      <w:r w:rsidRPr="008D1181">
        <w:rPr>
          <w:rFonts w:ascii="Aptos" w:hAnsi="Aptos" w:cs="Calibri"/>
          <w:color w:val="000000"/>
          <w:kern w:val="0"/>
          <w:sz w:val="24"/>
          <w:szCs w:val="24"/>
          <w:lang w:eastAsia="en-IE"/>
          <w14:ligatures w14:val="none"/>
        </w:rPr>
        <w:t>Students whose accessibility or mobility needs are known to the school and are documented within their appropriate care/support plan will be authorised to use the lift in accordance with their individual arrangements.</w:t>
      </w:r>
      <w:r>
        <w:rPr>
          <w:rFonts w:ascii="Aptos" w:hAnsi="Aptos" w:cs="Calibri"/>
          <w:color w:val="000000"/>
          <w:kern w:val="0"/>
          <w:sz w:val="24"/>
          <w:szCs w:val="24"/>
          <w:lang w:eastAsia="en-IE"/>
          <w14:ligatures w14:val="none"/>
        </w:rPr>
        <w:t xml:space="preserve">  </w:t>
      </w:r>
      <w:r w:rsidRPr="008D1181">
        <w:rPr>
          <w:rFonts w:ascii="Aptos" w:hAnsi="Aptos" w:cs="Calibri"/>
          <w:color w:val="000000"/>
          <w:kern w:val="0"/>
          <w:sz w:val="24"/>
          <w:szCs w:val="24"/>
          <w:lang w:eastAsia="en-IE"/>
          <w14:ligatures w14:val="none"/>
        </w:rPr>
        <w:t>Such students do not require a temporary Lift Pass for each occasion of use.</w:t>
      </w:r>
    </w:p>
    <w:p w14:paraId="66D5FA08" w14:textId="2506937E" w:rsidR="00831972" w:rsidRDefault="008D1181" w:rsidP="00831972">
      <w:pPr>
        <w:spacing w:before="100" w:beforeAutospacing="1" w:after="0" w:line="240" w:lineRule="auto"/>
        <w:jc w:val="center"/>
        <w:rPr>
          <w:rFonts w:ascii="Calibri" w:hAnsi="Calibri" w:cs="Calibri"/>
          <w:kern w:val="0"/>
          <w:lang w:eastAsia="en-IE"/>
          <w14:ligatures w14:val="none"/>
        </w:rPr>
      </w:pPr>
      <w:r>
        <w:rPr>
          <w:rFonts w:ascii="Calibri" w:hAnsi="Calibri" w:cs="Calibri"/>
          <w:kern w:val="0"/>
          <w:lang w:eastAsia="en-IE"/>
          <w14:ligatures w14:val="none"/>
        </w:rPr>
        <w:t>Page 1</w:t>
      </w:r>
    </w:p>
    <w:p w14:paraId="08551A00" w14:textId="77777777" w:rsidR="00831972" w:rsidRDefault="00831972" w:rsidP="00831972">
      <w:pPr>
        <w:jc w:val="both"/>
        <w:rPr>
          <w:rFonts w:ascii="Calibri" w:hAnsi="Calibri" w:cs="Calibri"/>
          <w:kern w:val="0"/>
          <w:lang w:eastAsia="en-IE"/>
          <w14:ligatures w14:val="none"/>
        </w:rPr>
      </w:pPr>
      <w:r>
        <w:rPr>
          <w:rFonts w:ascii="Calibri" w:hAnsi="Calibri" w:cs="Calibri"/>
          <w:kern w:val="0"/>
          <w:lang w:eastAsia="en-IE"/>
          <w14:ligatures w14:val="none"/>
        </w:rPr>
        <w:br w:type="page"/>
      </w:r>
    </w:p>
    <w:p w14:paraId="356AC0E6" w14:textId="34865511" w:rsidR="008D1181" w:rsidRPr="008D1181" w:rsidRDefault="008D1181" w:rsidP="00831972">
      <w:pPr>
        <w:spacing w:before="100" w:beforeAutospacing="1" w:after="100" w:afterAutospacing="1" w:line="240" w:lineRule="auto"/>
        <w:jc w:val="both"/>
        <w:outlineLvl w:val="2"/>
        <w:rPr>
          <w:rFonts w:ascii="Aptos" w:eastAsia="Times New Roman" w:hAnsi="Aptos" w:cs="Calibri"/>
          <w:b/>
          <w:bCs/>
          <w:color w:val="000000"/>
          <w:kern w:val="0"/>
          <w:sz w:val="27"/>
          <w:szCs w:val="27"/>
          <w:lang w:eastAsia="en-IE"/>
          <w14:ligatures w14:val="none"/>
        </w:rPr>
      </w:pPr>
      <w:r w:rsidRPr="008D1181">
        <w:rPr>
          <w:rFonts w:ascii="Aptos" w:eastAsia="Times New Roman" w:hAnsi="Aptos" w:cs="Calibri"/>
          <w:b/>
          <w:bCs/>
          <w:color w:val="000000"/>
          <w:kern w:val="0"/>
          <w:sz w:val="27"/>
          <w:szCs w:val="27"/>
          <w:lang w:eastAsia="en-IE"/>
          <w14:ligatures w14:val="none"/>
        </w:rPr>
        <w:lastRenderedPageBreak/>
        <w:t>Authorisation of Lift Access Continued</w:t>
      </w:r>
      <w:r>
        <w:rPr>
          <w:rFonts w:ascii="Aptos" w:eastAsia="Times New Roman" w:hAnsi="Aptos" w:cs="Calibri"/>
          <w:b/>
          <w:bCs/>
          <w:color w:val="000000"/>
          <w:kern w:val="0"/>
          <w:sz w:val="27"/>
          <w:szCs w:val="27"/>
          <w:lang w:eastAsia="en-IE"/>
          <w14:ligatures w14:val="none"/>
        </w:rPr>
        <w:t xml:space="preserve"> -</w:t>
      </w:r>
    </w:p>
    <w:p w14:paraId="5B771524" w14:textId="77777777" w:rsidR="008D1181" w:rsidRPr="008D1181" w:rsidRDefault="008D1181" w:rsidP="00831972">
      <w:pPr>
        <w:spacing w:before="100" w:beforeAutospacing="1" w:after="100" w:afterAutospacing="1" w:line="240" w:lineRule="auto"/>
        <w:jc w:val="both"/>
        <w:outlineLvl w:val="2"/>
        <w:rPr>
          <w:rFonts w:ascii="Calibri" w:eastAsia="Times New Roman" w:hAnsi="Calibri" w:cs="Calibri"/>
          <w:b/>
          <w:bCs/>
          <w:color w:val="000000"/>
          <w:kern w:val="0"/>
          <w:sz w:val="27"/>
          <w:szCs w:val="27"/>
          <w:lang w:eastAsia="en-IE"/>
          <w14:ligatures w14:val="none"/>
        </w:rPr>
      </w:pPr>
      <w:r w:rsidRPr="008D1181">
        <w:rPr>
          <w:rFonts w:ascii="Aptos" w:eastAsia="Times New Roman" w:hAnsi="Aptos" w:cs="Calibri"/>
          <w:b/>
          <w:bCs/>
          <w:color w:val="000000"/>
          <w:kern w:val="0"/>
          <w:sz w:val="27"/>
          <w:szCs w:val="27"/>
          <w:lang w:eastAsia="en-IE"/>
          <w14:ligatures w14:val="none"/>
        </w:rPr>
        <w:t>3.2 Temporary Accessibility Needs</w:t>
      </w:r>
    </w:p>
    <w:p w14:paraId="0272DAE7" w14:textId="15BC11B8"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Students do </w:t>
      </w:r>
      <w:r w:rsidRPr="008D1181">
        <w:rPr>
          <w:rFonts w:ascii="Aptos" w:hAnsi="Aptos" w:cs="Calibri"/>
          <w:b/>
          <w:bCs/>
          <w:color w:val="000000"/>
          <w:kern w:val="0"/>
          <w:sz w:val="24"/>
          <w:szCs w:val="24"/>
          <w:lang w:eastAsia="en-IE"/>
          <w14:ligatures w14:val="none"/>
        </w:rPr>
        <w:t>not</w:t>
      </w:r>
      <w:r w:rsidR="00831972">
        <w:rPr>
          <w:rFonts w:ascii="Aptos" w:hAnsi="Aptos" w:cs="Calibri"/>
          <w:color w:val="000000"/>
          <w:kern w:val="0"/>
          <w:sz w:val="24"/>
          <w:szCs w:val="24"/>
          <w:lang w:eastAsia="en-IE"/>
          <w14:ligatures w14:val="none"/>
        </w:rPr>
        <w:t xml:space="preserve"> </w:t>
      </w:r>
      <w:r w:rsidRPr="008D1181">
        <w:rPr>
          <w:rFonts w:ascii="Aptos" w:hAnsi="Aptos" w:cs="Calibri"/>
          <w:color w:val="000000"/>
          <w:kern w:val="0"/>
          <w:sz w:val="24"/>
          <w:szCs w:val="24"/>
          <w:lang w:eastAsia="en-IE"/>
          <w14:ligatures w14:val="none"/>
        </w:rPr>
        <w:t>have an automatic entitlement to use the lift following an injury, illness or temporary mobility difficulty.</w:t>
      </w:r>
    </w:p>
    <w:p w14:paraId="0B4474B6" w14:textId="0EA1FC71"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Parents/guardians have responsibility for informing the school </w:t>
      </w:r>
      <w:r w:rsidRPr="008D1181">
        <w:rPr>
          <w:rFonts w:ascii="Aptos" w:hAnsi="Aptos" w:cs="Calibri"/>
          <w:b/>
          <w:bCs/>
          <w:color w:val="000000"/>
          <w:kern w:val="0"/>
          <w:sz w:val="24"/>
          <w:szCs w:val="24"/>
          <w:lang w:eastAsia="en-IE"/>
          <w14:ligatures w14:val="none"/>
        </w:rPr>
        <w:t>before the student's return to school</w:t>
      </w:r>
      <w:r w:rsidR="00831972">
        <w:rPr>
          <w:rFonts w:ascii="Aptos" w:hAnsi="Aptos" w:cs="Calibri"/>
          <w:b/>
          <w:bCs/>
          <w:color w:val="000000"/>
          <w:kern w:val="0"/>
          <w:sz w:val="24"/>
          <w:szCs w:val="24"/>
          <w:lang w:eastAsia="en-IE"/>
          <w14:ligatures w14:val="none"/>
        </w:rPr>
        <w:t xml:space="preserve"> </w:t>
      </w:r>
      <w:r w:rsidRPr="008D1181">
        <w:rPr>
          <w:rFonts w:ascii="Aptos" w:hAnsi="Aptos" w:cs="Calibri"/>
          <w:color w:val="000000"/>
          <w:kern w:val="0"/>
          <w:sz w:val="24"/>
          <w:szCs w:val="24"/>
          <w:lang w:eastAsia="en-IE"/>
          <w14:ligatures w14:val="none"/>
        </w:rPr>
        <w:t>where the student has sustained an injury or developed a condition that affects their ability to safely access the school using stairs.</w:t>
      </w:r>
    </w:p>
    <w:p w14:paraId="5C3E24B6"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Lift access must be agreed with the school before the student's return where practicable.</w:t>
      </w:r>
    </w:p>
    <w:p w14:paraId="57134C99" w14:textId="7581A7D0"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Following assessment of the student's needs, the school office will issue a </w:t>
      </w:r>
      <w:r w:rsidRPr="008D1181">
        <w:rPr>
          <w:rFonts w:ascii="Aptos" w:hAnsi="Aptos" w:cs="Calibri"/>
          <w:b/>
          <w:bCs/>
          <w:color w:val="000000"/>
          <w:kern w:val="0"/>
          <w:sz w:val="24"/>
          <w:szCs w:val="24"/>
          <w:lang w:eastAsia="en-IE"/>
          <w14:ligatures w14:val="none"/>
        </w:rPr>
        <w:t>Temporary Lift Pass</w:t>
      </w:r>
      <w:r w:rsidR="00831972">
        <w:rPr>
          <w:rFonts w:ascii="Aptos" w:hAnsi="Aptos" w:cs="Calibri"/>
          <w:color w:val="000000"/>
          <w:kern w:val="0"/>
          <w:sz w:val="24"/>
          <w:szCs w:val="24"/>
          <w:lang w:eastAsia="en-IE"/>
          <w14:ligatures w14:val="none"/>
        </w:rPr>
        <w:t xml:space="preserve"> </w:t>
      </w:r>
      <w:r w:rsidRPr="008D1181">
        <w:rPr>
          <w:rFonts w:ascii="Aptos" w:hAnsi="Aptos" w:cs="Calibri"/>
          <w:color w:val="000000"/>
          <w:kern w:val="0"/>
          <w:sz w:val="24"/>
          <w:szCs w:val="24"/>
          <w:lang w:eastAsia="en-IE"/>
          <w14:ligatures w14:val="none"/>
        </w:rPr>
        <w:t>where lift access is approved.</w:t>
      </w:r>
    </w:p>
    <w:p w14:paraId="1A6E691E"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The Temporary Lift Pass will specify the period for which access is authorised and must be returned to the school office when the period of authorised access ends.</w:t>
      </w:r>
    </w:p>
    <w:p w14:paraId="18C36E15" w14:textId="77777777" w:rsidR="008D1181" w:rsidRPr="008D1181" w:rsidRDefault="008D1181" w:rsidP="00831972">
      <w:pPr>
        <w:spacing w:before="100" w:beforeAutospacing="1" w:after="100" w:afterAutospacing="1" w:line="240" w:lineRule="auto"/>
        <w:jc w:val="both"/>
        <w:outlineLvl w:val="1"/>
        <w:rPr>
          <w:rFonts w:ascii="Aptos" w:eastAsia="Times New Roman" w:hAnsi="Aptos" w:cs="Calibri"/>
          <w:b/>
          <w:bCs/>
          <w:color w:val="000000"/>
          <w:kern w:val="0"/>
          <w:sz w:val="36"/>
          <w:szCs w:val="36"/>
          <w:lang w:eastAsia="en-IE"/>
          <w14:ligatures w14:val="none"/>
        </w:rPr>
      </w:pPr>
    </w:p>
    <w:p w14:paraId="1C62C85D" w14:textId="77777777" w:rsidR="008D1181" w:rsidRPr="008D1181" w:rsidRDefault="008D1181" w:rsidP="00831972">
      <w:pPr>
        <w:spacing w:before="100" w:beforeAutospacing="1" w:after="100" w:afterAutospacing="1" w:line="240" w:lineRule="auto"/>
        <w:jc w:val="both"/>
        <w:outlineLvl w:val="1"/>
        <w:rPr>
          <w:rFonts w:ascii="Calibri" w:eastAsia="Times New Roman" w:hAnsi="Calibri" w:cs="Calibri"/>
          <w:b/>
          <w:bCs/>
          <w:color w:val="000000"/>
          <w:kern w:val="0"/>
          <w:sz w:val="36"/>
          <w:szCs w:val="36"/>
          <w:lang w:eastAsia="en-IE"/>
          <w14:ligatures w14:val="none"/>
        </w:rPr>
      </w:pPr>
      <w:r w:rsidRPr="008D1181">
        <w:rPr>
          <w:rFonts w:ascii="Aptos" w:eastAsia="Times New Roman" w:hAnsi="Aptos" w:cs="Calibri"/>
          <w:b/>
          <w:bCs/>
          <w:color w:val="000000"/>
          <w:kern w:val="0"/>
          <w:sz w:val="36"/>
          <w:szCs w:val="36"/>
          <w:lang w:eastAsia="en-IE"/>
          <w14:ligatures w14:val="none"/>
        </w:rPr>
        <w:t>4. Administration of Lift Access</w:t>
      </w:r>
    </w:p>
    <w:p w14:paraId="14AD5C1F"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The Principal, or a staff member designated by the Principal, has responsibility for the administration and authorisation of lift access.</w:t>
      </w:r>
    </w:p>
    <w:p w14:paraId="59B3DDEA"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The school office will maintain appropriate records of Temporary Lift Passes issued.</w:t>
      </w:r>
    </w:p>
    <w:p w14:paraId="64552CE0"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Students must not use the lift without appropriate school authorisation.</w:t>
      </w:r>
    </w:p>
    <w:p w14:paraId="32A78988"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A member of staff may reasonably question a student's use of the lift where the student's authorised access is not apparent, including where a Temporary Lift Pass is required.</w:t>
      </w:r>
    </w:p>
    <w:p w14:paraId="6053FF6B"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Students are expected to cooperate respectfully with staff in such circumstances.</w:t>
      </w:r>
    </w:p>
    <w:p w14:paraId="117AA3FC" w14:textId="77777777" w:rsidR="008D1181" w:rsidRPr="008D1181" w:rsidRDefault="008D1181" w:rsidP="00831972">
      <w:pPr>
        <w:spacing w:before="100" w:beforeAutospacing="1" w:after="100" w:afterAutospacing="1" w:line="240" w:lineRule="auto"/>
        <w:jc w:val="both"/>
        <w:outlineLvl w:val="1"/>
        <w:rPr>
          <w:rFonts w:ascii="Aptos" w:eastAsia="Times New Roman" w:hAnsi="Aptos" w:cs="Calibri"/>
          <w:b/>
          <w:bCs/>
          <w:color w:val="000000"/>
          <w:kern w:val="0"/>
          <w:sz w:val="36"/>
          <w:szCs w:val="36"/>
          <w:lang w:eastAsia="en-IE"/>
          <w14:ligatures w14:val="none"/>
        </w:rPr>
      </w:pPr>
    </w:p>
    <w:p w14:paraId="28F1B48B" w14:textId="77777777" w:rsidR="008D1181" w:rsidRPr="008D1181" w:rsidRDefault="008D1181" w:rsidP="00831972">
      <w:pPr>
        <w:spacing w:before="100" w:beforeAutospacing="1" w:after="100" w:afterAutospacing="1" w:line="240" w:lineRule="auto"/>
        <w:jc w:val="both"/>
        <w:outlineLvl w:val="1"/>
        <w:rPr>
          <w:rFonts w:ascii="Calibri" w:eastAsia="Times New Roman" w:hAnsi="Calibri" w:cs="Calibri"/>
          <w:b/>
          <w:bCs/>
          <w:color w:val="000000"/>
          <w:kern w:val="0"/>
          <w:sz w:val="36"/>
          <w:szCs w:val="36"/>
          <w:lang w:eastAsia="en-IE"/>
          <w14:ligatures w14:val="none"/>
        </w:rPr>
      </w:pPr>
      <w:r w:rsidRPr="008D1181">
        <w:rPr>
          <w:rFonts w:ascii="Aptos" w:eastAsia="Times New Roman" w:hAnsi="Aptos" w:cs="Calibri"/>
          <w:b/>
          <w:bCs/>
          <w:color w:val="000000"/>
          <w:kern w:val="0"/>
          <w:sz w:val="36"/>
          <w:szCs w:val="36"/>
          <w:lang w:eastAsia="en-IE"/>
          <w14:ligatures w14:val="none"/>
        </w:rPr>
        <w:t>5. Supervision and Assistance</w:t>
      </w:r>
    </w:p>
    <w:p w14:paraId="5BA80299"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Students authorised to use the lift may be accompanied or assisted by an </w:t>
      </w:r>
      <w:r w:rsidRPr="008D1181">
        <w:rPr>
          <w:rFonts w:ascii="Aptos" w:hAnsi="Aptos" w:cs="Calibri"/>
          <w:b/>
          <w:bCs/>
          <w:color w:val="000000"/>
          <w:kern w:val="0"/>
          <w:sz w:val="24"/>
          <w:szCs w:val="24"/>
          <w:lang w:eastAsia="en-IE"/>
          <w14:ligatures w14:val="none"/>
        </w:rPr>
        <w:t>SNA or member of staff</w:t>
      </w:r>
      <w:r w:rsidRPr="008D1181">
        <w:rPr>
          <w:rFonts w:ascii="Aptos" w:hAnsi="Aptos" w:cs="Calibri"/>
          <w:color w:val="000000"/>
          <w:kern w:val="0"/>
          <w:sz w:val="24"/>
          <w:szCs w:val="24"/>
          <w:lang w:eastAsia="en-IE"/>
          <w14:ligatures w14:val="none"/>
        </w:rPr>
        <w:t>, where required by the student's individual arrangements or as determined by the school.</w:t>
      </w:r>
    </w:p>
    <w:p w14:paraId="57789A12"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Where individual lift use has been authorised, the student may </w:t>
      </w:r>
      <w:r w:rsidRPr="008D1181">
        <w:rPr>
          <w:rFonts w:ascii="Aptos" w:hAnsi="Aptos" w:cs="Calibri"/>
          <w:b/>
          <w:bCs/>
          <w:color w:val="000000"/>
          <w:kern w:val="0"/>
          <w:sz w:val="24"/>
          <w:szCs w:val="24"/>
          <w:lang w:eastAsia="en-IE"/>
          <w14:ligatures w14:val="none"/>
        </w:rPr>
        <w:t>not nominate, invite or bring another student or friend to assist them</w:t>
      </w:r>
      <w:r w:rsidRPr="008D1181">
        <w:rPr>
          <w:rFonts w:ascii="Aptos" w:hAnsi="Aptos" w:cs="Calibri"/>
          <w:color w:val="000000"/>
          <w:kern w:val="0"/>
          <w:sz w:val="24"/>
          <w:szCs w:val="24"/>
          <w:lang w:eastAsia="en-IE"/>
          <w14:ligatures w14:val="none"/>
        </w:rPr>
        <w:t>.</w:t>
      </w:r>
    </w:p>
    <w:p w14:paraId="09D8E58D" w14:textId="386F92D2" w:rsidR="008D1181" w:rsidRDefault="008D1181" w:rsidP="00831972">
      <w:pPr>
        <w:spacing w:before="100" w:beforeAutospacing="1" w:after="100" w:afterAutospacing="1" w:line="240" w:lineRule="auto"/>
        <w:jc w:val="center"/>
        <w:outlineLvl w:val="1"/>
        <w:rPr>
          <w:rFonts w:ascii="Aptos" w:eastAsia="Times New Roman" w:hAnsi="Aptos" w:cs="Calibri"/>
          <w:bCs/>
          <w:color w:val="000000"/>
          <w:kern w:val="0"/>
          <w:sz w:val="24"/>
          <w:szCs w:val="24"/>
          <w:lang w:eastAsia="en-IE"/>
          <w14:ligatures w14:val="none"/>
        </w:rPr>
      </w:pPr>
      <w:r>
        <w:rPr>
          <w:rFonts w:ascii="Aptos" w:eastAsia="Times New Roman" w:hAnsi="Aptos" w:cs="Calibri"/>
          <w:bCs/>
          <w:color w:val="000000"/>
          <w:kern w:val="0"/>
          <w:sz w:val="24"/>
          <w:szCs w:val="24"/>
          <w:lang w:eastAsia="en-IE"/>
          <w14:ligatures w14:val="none"/>
        </w:rPr>
        <w:t>Page 2</w:t>
      </w:r>
    </w:p>
    <w:p w14:paraId="32B0FC6D" w14:textId="2BB2648A" w:rsidR="00831972" w:rsidRDefault="00831972" w:rsidP="00831972">
      <w:pPr>
        <w:jc w:val="both"/>
        <w:rPr>
          <w:rFonts w:ascii="Aptos" w:eastAsia="Times New Roman" w:hAnsi="Aptos" w:cs="Calibri"/>
          <w:bCs/>
          <w:color w:val="000000"/>
          <w:kern w:val="0"/>
          <w:sz w:val="24"/>
          <w:szCs w:val="24"/>
          <w:lang w:eastAsia="en-IE"/>
          <w14:ligatures w14:val="none"/>
        </w:rPr>
      </w:pPr>
      <w:r>
        <w:rPr>
          <w:rFonts w:ascii="Aptos" w:eastAsia="Times New Roman" w:hAnsi="Aptos" w:cs="Calibri"/>
          <w:bCs/>
          <w:color w:val="000000"/>
          <w:kern w:val="0"/>
          <w:sz w:val="24"/>
          <w:szCs w:val="24"/>
          <w:lang w:eastAsia="en-IE"/>
          <w14:ligatures w14:val="none"/>
        </w:rPr>
        <w:br w:type="page"/>
      </w:r>
    </w:p>
    <w:p w14:paraId="48BB935C" w14:textId="41A77B8B" w:rsidR="008D1181" w:rsidRPr="008D1181" w:rsidRDefault="008D1181" w:rsidP="00831972">
      <w:pPr>
        <w:spacing w:before="100" w:beforeAutospacing="1" w:after="100" w:afterAutospacing="1" w:line="240" w:lineRule="auto"/>
        <w:jc w:val="both"/>
        <w:outlineLvl w:val="1"/>
        <w:rPr>
          <w:rFonts w:ascii="Calibri" w:eastAsia="Times New Roman" w:hAnsi="Calibri" w:cs="Calibri"/>
          <w:b/>
          <w:bCs/>
          <w:color w:val="000000"/>
          <w:kern w:val="0"/>
          <w:sz w:val="36"/>
          <w:szCs w:val="36"/>
          <w:lang w:eastAsia="en-IE"/>
          <w14:ligatures w14:val="none"/>
        </w:rPr>
      </w:pPr>
      <w:r w:rsidRPr="008D1181">
        <w:rPr>
          <w:rFonts w:ascii="Aptos" w:eastAsia="Times New Roman" w:hAnsi="Aptos" w:cs="Calibri"/>
          <w:b/>
          <w:bCs/>
          <w:color w:val="000000"/>
          <w:kern w:val="0"/>
          <w:sz w:val="36"/>
          <w:szCs w:val="36"/>
          <w:lang w:eastAsia="en-IE"/>
          <w14:ligatures w14:val="none"/>
        </w:rPr>
        <w:lastRenderedPageBreak/>
        <w:t>5. Supervision and Assistance continued</w:t>
      </w:r>
      <w:r>
        <w:rPr>
          <w:rFonts w:ascii="Aptos" w:eastAsia="Times New Roman" w:hAnsi="Aptos" w:cs="Calibri"/>
          <w:b/>
          <w:bCs/>
          <w:color w:val="000000"/>
          <w:kern w:val="0"/>
          <w:sz w:val="36"/>
          <w:szCs w:val="36"/>
          <w:lang w:eastAsia="en-IE"/>
          <w14:ligatures w14:val="none"/>
        </w:rPr>
        <w:t>-</w:t>
      </w:r>
    </w:p>
    <w:p w14:paraId="29BB356C"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Students are not permitted to use other students as substitutes for SNAs or school staff.</w:t>
      </w:r>
    </w:p>
    <w:p w14:paraId="0DFD3446" w14:textId="27FDE08B"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Only SNAs, teachers or other personnel authorised by the school</w:t>
      </w:r>
      <w:r>
        <w:rPr>
          <w:rFonts w:ascii="Aptos" w:hAnsi="Aptos" w:cs="Calibri"/>
          <w:color w:val="000000"/>
          <w:kern w:val="0"/>
          <w:sz w:val="24"/>
          <w:szCs w:val="24"/>
          <w:lang w:eastAsia="en-IE"/>
          <w14:ligatures w14:val="none"/>
        </w:rPr>
        <w:t>,</w:t>
      </w:r>
      <w:r w:rsidRPr="008D1181">
        <w:rPr>
          <w:rFonts w:ascii="Aptos" w:hAnsi="Aptos" w:cs="Calibri"/>
          <w:color w:val="000000"/>
          <w:kern w:val="0"/>
          <w:sz w:val="24"/>
          <w:szCs w:val="24"/>
          <w:lang w:eastAsia="en-IE"/>
          <w14:ligatures w14:val="none"/>
        </w:rPr>
        <w:t xml:space="preserve"> </w:t>
      </w:r>
      <w:r>
        <w:rPr>
          <w:rFonts w:ascii="Aptos" w:hAnsi="Aptos" w:cs="Calibri"/>
          <w:color w:val="000000"/>
          <w:kern w:val="0"/>
          <w:sz w:val="24"/>
          <w:szCs w:val="24"/>
          <w:lang w:eastAsia="en-IE"/>
          <w14:ligatures w14:val="none"/>
        </w:rPr>
        <w:t>are allowed to assist</w:t>
      </w:r>
      <w:r w:rsidRPr="008D1181">
        <w:rPr>
          <w:rFonts w:ascii="Aptos" w:hAnsi="Aptos" w:cs="Calibri"/>
          <w:color w:val="000000"/>
          <w:kern w:val="0"/>
          <w:sz w:val="24"/>
          <w:szCs w:val="24"/>
          <w:lang w:eastAsia="en-IE"/>
          <w14:ligatures w14:val="none"/>
        </w:rPr>
        <w:t xml:space="preserve"> in connection with a student's approved lift access.</w:t>
      </w:r>
    </w:p>
    <w:p w14:paraId="45CB1235"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Students with authorised lift access </w:t>
      </w:r>
      <w:r w:rsidRPr="008D1181">
        <w:rPr>
          <w:rFonts w:ascii="Aptos" w:hAnsi="Aptos" w:cs="Calibri"/>
          <w:b/>
          <w:bCs/>
          <w:color w:val="000000"/>
          <w:kern w:val="0"/>
          <w:sz w:val="24"/>
          <w:szCs w:val="24"/>
          <w:lang w:eastAsia="en-IE"/>
          <w14:ligatures w14:val="none"/>
        </w:rPr>
        <w:t>do not have the authority to grant, transfer or extend lift access to another student</w:t>
      </w:r>
      <w:r w:rsidRPr="008D1181">
        <w:rPr>
          <w:rFonts w:ascii="Aptos" w:hAnsi="Aptos" w:cs="Calibri"/>
          <w:color w:val="000000"/>
          <w:kern w:val="0"/>
          <w:sz w:val="24"/>
          <w:szCs w:val="24"/>
          <w:lang w:eastAsia="en-IE"/>
          <w14:ligatures w14:val="none"/>
        </w:rPr>
        <w:t>.</w:t>
      </w:r>
    </w:p>
    <w:p w14:paraId="312FFEB2" w14:textId="77777777" w:rsidR="008D1181" w:rsidRDefault="008D1181" w:rsidP="00831972">
      <w:pPr>
        <w:spacing w:before="100" w:beforeAutospacing="1" w:after="100" w:afterAutospacing="1" w:line="240" w:lineRule="auto"/>
        <w:jc w:val="both"/>
        <w:outlineLvl w:val="1"/>
        <w:rPr>
          <w:rFonts w:ascii="Aptos" w:eastAsia="Times New Roman" w:hAnsi="Aptos" w:cs="Calibri"/>
          <w:b/>
          <w:bCs/>
          <w:color w:val="000000"/>
          <w:kern w:val="0"/>
          <w:sz w:val="36"/>
          <w:szCs w:val="36"/>
          <w:lang w:eastAsia="en-IE"/>
          <w14:ligatures w14:val="none"/>
        </w:rPr>
      </w:pPr>
    </w:p>
    <w:p w14:paraId="2FE85AF8" w14:textId="4D041896" w:rsidR="008D1181" w:rsidRPr="008D1181" w:rsidRDefault="008D1181" w:rsidP="00831972">
      <w:pPr>
        <w:spacing w:before="100" w:beforeAutospacing="1" w:after="100" w:afterAutospacing="1" w:line="240" w:lineRule="auto"/>
        <w:jc w:val="both"/>
        <w:outlineLvl w:val="1"/>
        <w:rPr>
          <w:rFonts w:ascii="Calibri" w:eastAsia="Times New Roman" w:hAnsi="Calibri" w:cs="Calibri"/>
          <w:b/>
          <w:bCs/>
          <w:color w:val="000000"/>
          <w:kern w:val="0"/>
          <w:sz w:val="36"/>
          <w:szCs w:val="36"/>
          <w:lang w:eastAsia="en-IE"/>
          <w14:ligatures w14:val="none"/>
        </w:rPr>
      </w:pPr>
      <w:r w:rsidRPr="008D1181">
        <w:rPr>
          <w:rFonts w:ascii="Aptos" w:eastAsia="Times New Roman" w:hAnsi="Aptos" w:cs="Calibri"/>
          <w:b/>
          <w:bCs/>
          <w:color w:val="000000"/>
          <w:kern w:val="0"/>
          <w:sz w:val="36"/>
          <w:szCs w:val="36"/>
          <w:lang w:eastAsia="en-IE"/>
          <w14:ligatures w14:val="none"/>
        </w:rPr>
        <w:t>6. Capacity and Priority</w:t>
      </w:r>
    </w:p>
    <w:p w14:paraId="7FF69CD4"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The number of persons using the lift at any one time must not exceed the </w:t>
      </w:r>
      <w:r w:rsidRPr="008D1181">
        <w:rPr>
          <w:rFonts w:ascii="Aptos" w:hAnsi="Aptos" w:cs="Calibri"/>
          <w:b/>
          <w:bCs/>
          <w:color w:val="000000"/>
          <w:kern w:val="0"/>
          <w:sz w:val="24"/>
          <w:szCs w:val="24"/>
          <w:lang w:eastAsia="en-IE"/>
          <w14:ligatures w14:val="none"/>
        </w:rPr>
        <w:t>manufacturer's stated safe capacity</w:t>
      </w:r>
      <w:r w:rsidRPr="008D1181">
        <w:rPr>
          <w:rFonts w:ascii="Aptos" w:hAnsi="Aptos" w:cs="Calibri"/>
          <w:color w:val="000000"/>
          <w:kern w:val="0"/>
          <w:sz w:val="24"/>
          <w:szCs w:val="24"/>
          <w:lang w:eastAsia="en-IE"/>
          <w14:ligatures w14:val="none"/>
        </w:rPr>
        <w:t>.</w:t>
      </w:r>
    </w:p>
    <w:p w14:paraId="32EB6ED2"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Where demand for the lift exceeds its safe capacity, priority will be given to students with </w:t>
      </w:r>
      <w:r w:rsidRPr="008D1181">
        <w:rPr>
          <w:rFonts w:ascii="Aptos" w:hAnsi="Aptos" w:cs="Calibri"/>
          <w:b/>
          <w:bCs/>
          <w:color w:val="000000"/>
          <w:kern w:val="0"/>
          <w:sz w:val="24"/>
          <w:szCs w:val="24"/>
          <w:lang w:eastAsia="en-IE"/>
          <w14:ligatures w14:val="none"/>
        </w:rPr>
        <w:t>ongoing or established accessibility needs</w:t>
      </w:r>
      <w:r w:rsidRPr="008D1181">
        <w:rPr>
          <w:rFonts w:ascii="Aptos" w:hAnsi="Aptos" w:cs="Calibri"/>
          <w:color w:val="000000"/>
          <w:kern w:val="0"/>
          <w:sz w:val="24"/>
          <w:szCs w:val="24"/>
          <w:lang w:eastAsia="en-IE"/>
          <w14:ligatures w14:val="none"/>
        </w:rPr>
        <w:t>, followed by students with approved temporary access.</w:t>
      </w:r>
    </w:p>
    <w:p w14:paraId="0D07473B"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The lift must not be used to transport groups of students who do not have an authorised accessibility requirement.</w:t>
      </w:r>
    </w:p>
    <w:p w14:paraId="6B446D36" w14:textId="77777777" w:rsidR="008D1181" w:rsidRPr="008D1181" w:rsidRDefault="008D1181" w:rsidP="00831972">
      <w:pPr>
        <w:spacing w:before="100" w:beforeAutospacing="1" w:after="100" w:afterAutospacing="1" w:line="240" w:lineRule="auto"/>
        <w:jc w:val="both"/>
        <w:outlineLvl w:val="1"/>
        <w:rPr>
          <w:rFonts w:ascii="Aptos" w:eastAsia="Times New Roman" w:hAnsi="Aptos" w:cs="Calibri"/>
          <w:b/>
          <w:bCs/>
          <w:color w:val="000000"/>
          <w:kern w:val="0"/>
          <w:sz w:val="36"/>
          <w:szCs w:val="36"/>
          <w:lang w:eastAsia="en-IE"/>
          <w14:ligatures w14:val="none"/>
        </w:rPr>
      </w:pPr>
    </w:p>
    <w:p w14:paraId="3B1E9519" w14:textId="77777777" w:rsidR="008D1181" w:rsidRPr="008D1181" w:rsidRDefault="008D1181" w:rsidP="00831972">
      <w:pPr>
        <w:spacing w:before="100" w:beforeAutospacing="1" w:after="100" w:afterAutospacing="1" w:line="240" w:lineRule="auto"/>
        <w:jc w:val="both"/>
        <w:outlineLvl w:val="1"/>
        <w:rPr>
          <w:rFonts w:ascii="Calibri" w:eastAsia="Times New Roman" w:hAnsi="Calibri" w:cs="Calibri"/>
          <w:b/>
          <w:bCs/>
          <w:color w:val="000000"/>
          <w:kern w:val="0"/>
          <w:sz w:val="36"/>
          <w:szCs w:val="36"/>
          <w:lang w:eastAsia="en-IE"/>
          <w14:ligatures w14:val="none"/>
        </w:rPr>
      </w:pPr>
      <w:r w:rsidRPr="008D1181">
        <w:rPr>
          <w:rFonts w:ascii="Aptos" w:eastAsia="Times New Roman" w:hAnsi="Aptos" w:cs="Calibri"/>
          <w:b/>
          <w:bCs/>
          <w:color w:val="000000"/>
          <w:kern w:val="0"/>
          <w:sz w:val="36"/>
          <w:szCs w:val="36"/>
          <w:lang w:eastAsia="en-IE"/>
          <w14:ligatures w14:val="none"/>
        </w:rPr>
        <w:t>7. General Conditions of Use</w:t>
      </w:r>
    </w:p>
    <w:p w14:paraId="1F4AA9E4"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All authorised users must:</w:t>
      </w:r>
    </w:p>
    <w:p w14:paraId="0E644016" w14:textId="77777777" w:rsidR="008D1181" w:rsidRPr="008D1181" w:rsidRDefault="008D1181" w:rsidP="00831972">
      <w:pPr>
        <w:numPr>
          <w:ilvl w:val="0"/>
          <w:numId w:val="2"/>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Use the lift safely and appropriately.</w:t>
      </w:r>
    </w:p>
    <w:p w14:paraId="36FB3E92" w14:textId="77777777" w:rsidR="008D1181" w:rsidRPr="008D1181" w:rsidRDefault="008D1181" w:rsidP="00831972">
      <w:pPr>
        <w:numPr>
          <w:ilvl w:val="0"/>
          <w:numId w:val="2"/>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Follow staff instructions.</w:t>
      </w:r>
    </w:p>
    <w:p w14:paraId="5F9C31D1" w14:textId="77777777" w:rsidR="008D1181" w:rsidRPr="008D1181" w:rsidRDefault="008D1181" w:rsidP="00831972">
      <w:pPr>
        <w:numPr>
          <w:ilvl w:val="0"/>
          <w:numId w:val="2"/>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Comply with the manufacturer's capacity and safety requirements.</w:t>
      </w:r>
    </w:p>
    <w:p w14:paraId="06300369" w14:textId="77777777" w:rsidR="008D1181" w:rsidRPr="008D1181" w:rsidRDefault="008D1181" w:rsidP="00831972">
      <w:pPr>
        <w:numPr>
          <w:ilvl w:val="0"/>
          <w:numId w:val="2"/>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Report any fault, damage or malfunction immediately.</w:t>
      </w:r>
    </w:p>
    <w:p w14:paraId="7AFF7682" w14:textId="77777777" w:rsidR="008D1181" w:rsidRPr="008D1181" w:rsidRDefault="008D1181" w:rsidP="00831972">
      <w:pPr>
        <w:numPr>
          <w:ilvl w:val="0"/>
          <w:numId w:val="2"/>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Keep the lift and its entrance clear.</w:t>
      </w:r>
    </w:p>
    <w:p w14:paraId="35724F3D" w14:textId="77777777" w:rsidR="008D1181" w:rsidRPr="008D1181" w:rsidRDefault="008D1181" w:rsidP="00831972">
      <w:pPr>
        <w:numPr>
          <w:ilvl w:val="0"/>
          <w:numId w:val="2"/>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Not interfere with the lift controls, doors, alarm or safety equipment.</w:t>
      </w:r>
    </w:p>
    <w:p w14:paraId="7D56B44B" w14:textId="77777777" w:rsidR="008D1181" w:rsidRPr="008D1181" w:rsidRDefault="008D1181" w:rsidP="00831972">
      <w:pPr>
        <w:numPr>
          <w:ilvl w:val="0"/>
          <w:numId w:val="2"/>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Not use the lift for recreational or inappropriate purposes.</w:t>
      </w:r>
    </w:p>
    <w:p w14:paraId="024F98FC"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The lift must </w:t>
      </w:r>
      <w:r w:rsidRPr="008D1181">
        <w:rPr>
          <w:rFonts w:ascii="Aptos" w:hAnsi="Aptos" w:cs="Calibri"/>
          <w:b/>
          <w:bCs/>
          <w:color w:val="000000"/>
          <w:kern w:val="0"/>
          <w:sz w:val="24"/>
          <w:szCs w:val="24"/>
          <w:lang w:eastAsia="en-IE"/>
          <w14:ligatures w14:val="none"/>
        </w:rPr>
        <w:t>not be used during a fire alarm or emergency evacuation</w:t>
      </w:r>
      <w:r w:rsidRPr="008D1181">
        <w:rPr>
          <w:rFonts w:ascii="Aptos" w:hAnsi="Aptos" w:cs="Calibri"/>
          <w:color w:val="000000"/>
          <w:kern w:val="0"/>
          <w:sz w:val="24"/>
          <w:szCs w:val="24"/>
          <w:lang w:eastAsia="en-IE"/>
          <w14:ligatures w14:val="none"/>
        </w:rPr>
        <w:t>, except where specifically provided for under the school's emergency procedures.</w:t>
      </w:r>
    </w:p>
    <w:p w14:paraId="42ACB937" w14:textId="77777777" w:rsidR="008D1181" w:rsidRPr="008D1181" w:rsidRDefault="008D1181" w:rsidP="00831972">
      <w:pPr>
        <w:spacing w:before="100" w:beforeAutospacing="1" w:after="100" w:afterAutospacing="1" w:line="240" w:lineRule="auto"/>
        <w:jc w:val="both"/>
        <w:outlineLvl w:val="1"/>
        <w:rPr>
          <w:rFonts w:ascii="Aptos" w:eastAsia="Times New Roman" w:hAnsi="Aptos" w:cs="Calibri"/>
          <w:b/>
          <w:bCs/>
          <w:color w:val="000000"/>
          <w:kern w:val="0"/>
          <w:sz w:val="36"/>
          <w:szCs w:val="36"/>
          <w:lang w:eastAsia="en-IE"/>
          <w14:ligatures w14:val="none"/>
        </w:rPr>
      </w:pPr>
    </w:p>
    <w:p w14:paraId="6404B482" w14:textId="35B92686" w:rsidR="008D1181" w:rsidRDefault="008D1181" w:rsidP="00831972">
      <w:pPr>
        <w:spacing w:before="100" w:beforeAutospacing="1" w:after="100" w:afterAutospacing="1" w:line="240" w:lineRule="auto"/>
        <w:jc w:val="center"/>
        <w:outlineLvl w:val="1"/>
        <w:rPr>
          <w:rFonts w:ascii="Aptos" w:eastAsia="Times New Roman" w:hAnsi="Aptos" w:cs="Calibri"/>
          <w:bCs/>
          <w:color w:val="000000"/>
          <w:kern w:val="0"/>
          <w:sz w:val="24"/>
          <w:szCs w:val="24"/>
          <w:lang w:eastAsia="en-IE"/>
          <w14:ligatures w14:val="none"/>
        </w:rPr>
      </w:pPr>
      <w:r>
        <w:rPr>
          <w:rFonts w:ascii="Aptos" w:eastAsia="Times New Roman" w:hAnsi="Aptos" w:cs="Calibri"/>
          <w:bCs/>
          <w:color w:val="000000"/>
          <w:kern w:val="0"/>
          <w:sz w:val="24"/>
          <w:szCs w:val="24"/>
          <w:lang w:eastAsia="en-IE"/>
          <w14:ligatures w14:val="none"/>
        </w:rPr>
        <w:t>Page 3</w:t>
      </w:r>
    </w:p>
    <w:p w14:paraId="1B07B541" w14:textId="11C13889" w:rsidR="00831972" w:rsidRDefault="00831972" w:rsidP="00831972">
      <w:pPr>
        <w:jc w:val="both"/>
        <w:rPr>
          <w:rFonts w:ascii="Aptos" w:eastAsia="Times New Roman" w:hAnsi="Aptos" w:cs="Calibri"/>
          <w:bCs/>
          <w:color w:val="000000"/>
          <w:kern w:val="0"/>
          <w:sz w:val="24"/>
          <w:szCs w:val="24"/>
          <w:lang w:eastAsia="en-IE"/>
          <w14:ligatures w14:val="none"/>
        </w:rPr>
      </w:pPr>
      <w:r>
        <w:rPr>
          <w:rFonts w:ascii="Aptos" w:eastAsia="Times New Roman" w:hAnsi="Aptos" w:cs="Calibri"/>
          <w:bCs/>
          <w:color w:val="000000"/>
          <w:kern w:val="0"/>
          <w:sz w:val="24"/>
          <w:szCs w:val="24"/>
          <w:lang w:eastAsia="en-IE"/>
          <w14:ligatures w14:val="none"/>
        </w:rPr>
        <w:br w:type="page"/>
      </w:r>
    </w:p>
    <w:p w14:paraId="232F22C5" w14:textId="46506E88" w:rsidR="008D1181" w:rsidRDefault="008D1181" w:rsidP="00831972">
      <w:pPr>
        <w:spacing w:before="100" w:beforeAutospacing="1" w:after="0" w:line="240" w:lineRule="auto"/>
        <w:jc w:val="both"/>
        <w:outlineLvl w:val="1"/>
        <w:rPr>
          <w:rFonts w:ascii="Aptos" w:eastAsia="Times New Roman" w:hAnsi="Aptos" w:cs="Calibri"/>
          <w:b/>
          <w:bCs/>
          <w:color w:val="000000"/>
          <w:kern w:val="0"/>
          <w:sz w:val="36"/>
          <w:szCs w:val="36"/>
          <w:lang w:eastAsia="en-IE"/>
          <w14:ligatures w14:val="none"/>
        </w:rPr>
      </w:pPr>
      <w:r w:rsidRPr="008D1181">
        <w:rPr>
          <w:rFonts w:ascii="Aptos" w:eastAsia="Times New Roman" w:hAnsi="Aptos" w:cs="Calibri"/>
          <w:b/>
          <w:bCs/>
          <w:color w:val="000000"/>
          <w:kern w:val="0"/>
          <w:sz w:val="36"/>
          <w:szCs w:val="36"/>
          <w:lang w:eastAsia="en-IE"/>
          <w14:ligatures w14:val="none"/>
        </w:rPr>
        <w:lastRenderedPageBreak/>
        <w:t>8. Misuse and Sanctions</w:t>
      </w:r>
    </w:p>
    <w:p w14:paraId="16AD1F7D" w14:textId="77777777" w:rsidR="00831972" w:rsidRPr="00831972" w:rsidRDefault="00831972" w:rsidP="00831972">
      <w:pPr>
        <w:spacing w:after="0" w:line="240" w:lineRule="auto"/>
        <w:jc w:val="both"/>
        <w:outlineLvl w:val="1"/>
        <w:rPr>
          <w:rFonts w:ascii="Aptos" w:eastAsia="Times New Roman" w:hAnsi="Aptos" w:cs="Calibri"/>
          <w:b/>
          <w:bCs/>
          <w:color w:val="000000"/>
          <w:kern w:val="0"/>
          <w:lang w:eastAsia="en-IE"/>
          <w14:ligatures w14:val="none"/>
        </w:rPr>
      </w:pPr>
    </w:p>
    <w:p w14:paraId="7583BEB7" w14:textId="6CA2233F" w:rsidR="008D1181" w:rsidRPr="008D1181" w:rsidRDefault="008D1181" w:rsidP="00831972">
      <w:pPr>
        <w:spacing w:after="0" w:line="240" w:lineRule="auto"/>
        <w:jc w:val="both"/>
        <w:outlineLvl w:val="1"/>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The school considers the lift to be school property and an important accessibility facility.</w:t>
      </w:r>
    </w:p>
    <w:p w14:paraId="5A386A97" w14:textId="77777777" w:rsidR="008D1181" w:rsidRPr="008D1181" w:rsidRDefault="008D1181" w:rsidP="00831972">
      <w:pPr>
        <w:spacing w:after="0"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Misuse of the lift, including but not limited to:</w:t>
      </w:r>
    </w:p>
    <w:p w14:paraId="415E034A" w14:textId="77777777" w:rsidR="008D1181" w:rsidRPr="008D1181" w:rsidRDefault="008D1181" w:rsidP="00831972">
      <w:pPr>
        <w:numPr>
          <w:ilvl w:val="0"/>
          <w:numId w:val="3"/>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Unauthorised use;</w:t>
      </w:r>
    </w:p>
    <w:p w14:paraId="4EB0FEF4" w14:textId="77777777" w:rsidR="008D1181" w:rsidRPr="008D1181" w:rsidRDefault="008D1181" w:rsidP="00831972">
      <w:pPr>
        <w:numPr>
          <w:ilvl w:val="0"/>
          <w:numId w:val="3"/>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Allowing or facilitating another student to use the lift without authorisation;</w:t>
      </w:r>
    </w:p>
    <w:p w14:paraId="7731C502" w14:textId="77777777" w:rsidR="008D1181" w:rsidRPr="008D1181" w:rsidRDefault="008D1181" w:rsidP="00831972">
      <w:pPr>
        <w:numPr>
          <w:ilvl w:val="0"/>
          <w:numId w:val="3"/>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Bringing friends or other students into the lift contrary to the student's authorised arrangements;</w:t>
      </w:r>
    </w:p>
    <w:p w14:paraId="4B5FCCEB" w14:textId="77777777" w:rsidR="008D1181" w:rsidRPr="008D1181" w:rsidRDefault="008D1181" w:rsidP="00831972">
      <w:pPr>
        <w:numPr>
          <w:ilvl w:val="0"/>
          <w:numId w:val="3"/>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Exceeding the permitted capacity;</w:t>
      </w:r>
    </w:p>
    <w:p w14:paraId="3545427E" w14:textId="77777777" w:rsidR="008D1181" w:rsidRPr="008D1181" w:rsidRDefault="008D1181" w:rsidP="00831972">
      <w:pPr>
        <w:numPr>
          <w:ilvl w:val="0"/>
          <w:numId w:val="3"/>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Tampering with lift controls, doors, alarms or safety equipment;</w:t>
      </w:r>
    </w:p>
    <w:p w14:paraId="3D149D90" w14:textId="77777777" w:rsidR="008D1181" w:rsidRPr="008D1181" w:rsidRDefault="008D1181" w:rsidP="00831972">
      <w:pPr>
        <w:numPr>
          <w:ilvl w:val="0"/>
          <w:numId w:val="3"/>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Deliberately damaging the lift;</w:t>
      </w:r>
    </w:p>
    <w:p w14:paraId="5AED6338" w14:textId="77777777" w:rsidR="008D1181" w:rsidRPr="008D1181" w:rsidRDefault="008D1181" w:rsidP="00831972">
      <w:pPr>
        <w:numPr>
          <w:ilvl w:val="0"/>
          <w:numId w:val="3"/>
        </w:numPr>
        <w:spacing w:before="100" w:beforeAutospacing="1" w:after="100" w:afterAutospacing="1" w:line="240" w:lineRule="auto"/>
        <w:jc w:val="both"/>
        <w:rPr>
          <w:rFonts w:ascii="Calibri" w:hAnsi="Calibri" w:cs="Calibri"/>
          <w:color w:val="000000"/>
          <w:kern w:val="0"/>
          <w:lang w:eastAsia="en-IE"/>
          <w14:ligatures w14:val="none"/>
        </w:rPr>
      </w:pPr>
      <w:r w:rsidRPr="008D1181">
        <w:rPr>
          <w:rFonts w:ascii="Aptos" w:eastAsia="Times New Roman" w:hAnsi="Aptos" w:cs="Calibri"/>
          <w:color w:val="000000"/>
          <w:kern w:val="0"/>
          <w:sz w:val="24"/>
          <w:szCs w:val="24"/>
          <w:lang w:eastAsia="en-IE"/>
          <w14:ligatures w14:val="none"/>
        </w:rPr>
        <w:t>Using the lift in an inappropriate, disruptive or unsafe manner; or</w:t>
      </w:r>
    </w:p>
    <w:p w14:paraId="17070911" w14:textId="77777777" w:rsidR="008D1181" w:rsidRPr="008D1181" w:rsidRDefault="008D1181" w:rsidP="00831972">
      <w:pPr>
        <w:numPr>
          <w:ilvl w:val="0"/>
          <w:numId w:val="3"/>
        </w:numPr>
        <w:spacing w:before="100" w:beforeAutospacing="1" w:after="100" w:afterAutospacing="1" w:line="240" w:lineRule="auto"/>
        <w:jc w:val="both"/>
        <w:rPr>
          <w:rFonts w:ascii="Calibri" w:hAnsi="Calibri" w:cs="Calibri"/>
          <w:kern w:val="0"/>
          <w:lang w:eastAsia="en-IE"/>
          <w14:ligatures w14:val="none"/>
        </w:rPr>
      </w:pPr>
      <w:r w:rsidRPr="008D1181">
        <w:rPr>
          <w:rFonts w:ascii="Aptos" w:eastAsia="Times New Roman" w:hAnsi="Aptos" w:cs="Calibri"/>
          <w:color w:val="000000"/>
          <w:kern w:val="0"/>
          <w:sz w:val="24"/>
          <w:szCs w:val="24"/>
          <w:lang w:eastAsia="en-IE"/>
          <w14:ligatures w14:val="none"/>
        </w:rPr>
        <w:t>Failure to comply with reasonable staff instructions concerning lift use,</w:t>
      </w:r>
    </w:p>
    <w:p w14:paraId="1F2DDE95" w14:textId="77685BA2"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will be treated as </w:t>
      </w:r>
      <w:r w:rsidRPr="008D1181">
        <w:rPr>
          <w:rFonts w:ascii="Aptos" w:hAnsi="Aptos" w:cs="Calibri"/>
          <w:b/>
          <w:bCs/>
          <w:color w:val="000000"/>
          <w:kern w:val="0"/>
          <w:sz w:val="24"/>
          <w:szCs w:val="24"/>
          <w:lang w:eastAsia="en-IE"/>
          <w14:ligatures w14:val="none"/>
        </w:rPr>
        <w:t>inappropriate use or misuse of school property</w:t>
      </w:r>
      <w:r w:rsidR="00831972">
        <w:rPr>
          <w:rFonts w:ascii="Aptos" w:hAnsi="Aptos" w:cs="Calibri"/>
          <w:color w:val="000000"/>
          <w:kern w:val="0"/>
          <w:sz w:val="24"/>
          <w:szCs w:val="24"/>
          <w:lang w:eastAsia="en-IE"/>
          <w14:ligatures w14:val="none"/>
        </w:rPr>
        <w:t xml:space="preserve"> </w:t>
      </w:r>
      <w:r w:rsidRPr="008D1181">
        <w:rPr>
          <w:rFonts w:ascii="Aptos" w:hAnsi="Aptos" w:cs="Calibri"/>
          <w:color w:val="000000"/>
          <w:kern w:val="0"/>
          <w:sz w:val="24"/>
          <w:szCs w:val="24"/>
          <w:lang w:eastAsia="en-IE"/>
          <w14:ligatures w14:val="none"/>
        </w:rPr>
        <w:t>under the school's Code of Behaviour.</w:t>
      </w:r>
    </w:p>
    <w:p w14:paraId="3DC0B16D"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Where misuse is established, the sanction will be </w:t>
      </w:r>
      <w:r w:rsidRPr="008D1181">
        <w:rPr>
          <w:rFonts w:ascii="Aptos" w:hAnsi="Aptos" w:cs="Calibri"/>
          <w:b/>
          <w:bCs/>
          <w:color w:val="000000"/>
          <w:kern w:val="0"/>
          <w:sz w:val="24"/>
          <w:szCs w:val="24"/>
          <w:lang w:eastAsia="en-IE"/>
          <w14:ligatures w14:val="none"/>
        </w:rPr>
        <w:t>suspension in accordance with the school's Code of Behaviour</w:t>
      </w:r>
      <w:r w:rsidRPr="008D1181">
        <w:rPr>
          <w:rFonts w:ascii="Aptos" w:hAnsi="Aptos" w:cs="Calibri"/>
          <w:color w:val="000000"/>
          <w:kern w:val="0"/>
          <w:sz w:val="24"/>
          <w:szCs w:val="24"/>
          <w:lang w:eastAsia="en-IE"/>
          <w14:ligatures w14:val="none"/>
        </w:rPr>
        <w:t>, subject to the procedures and safeguards contained within that policy.</w:t>
      </w:r>
    </w:p>
    <w:p w14:paraId="24637E63"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The imposition of a sanction does not remove the school's responsibility to make appropriate arrangements for a student with an established accessibility need.</w:t>
      </w:r>
    </w:p>
    <w:p w14:paraId="17F46300" w14:textId="77777777" w:rsidR="008D1181" w:rsidRPr="008D1181" w:rsidRDefault="008D1181" w:rsidP="00831972">
      <w:pPr>
        <w:spacing w:before="100" w:beforeAutospacing="1" w:after="100" w:afterAutospacing="1" w:line="240" w:lineRule="auto"/>
        <w:jc w:val="both"/>
        <w:outlineLvl w:val="1"/>
        <w:rPr>
          <w:rFonts w:ascii="Calibri" w:eastAsia="Times New Roman" w:hAnsi="Calibri" w:cs="Calibri"/>
          <w:b/>
          <w:bCs/>
          <w:color w:val="000000"/>
          <w:kern w:val="0"/>
          <w:sz w:val="36"/>
          <w:szCs w:val="36"/>
          <w:lang w:eastAsia="en-IE"/>
          <w14:ligatures w14:val="none"/>
        </w:rPr>
      </w:pPr>
      <w:r w:rsidRPr="008D1181">
        <w:rPr>
          <w:rFonts w:ascii="Aptos" w:eastAsia="Times New Roman" w:hAnsi="Aptos" w:cs="Calibri"/>
          <w:b/>
          <w:bCs/>
          <w:color w:val="000000"/>
          <w:kern w:val="0"/>
          <w:sz w:val="36"/>
          <w:szCs w:val="36"/>
          <w:lang w:eastAsia="en-IE"/>
          <w14:ligatures w14:val="none"/>
        </w:rPr>
        <w:t>9. Responsibilities</w:t>
      </w:r>
    </w:p>
    <w:p w14:paraId="1586B1F9" w14:textId="77777777" w:rsidR="008D1181" w:rsidRPr="008D1181" w:rsidRDefault="008D1181" w:rsidP="00831972">
      <w:pPr>
        <w:spacing w:before="100" w:beforeAutospacing="1" w:after="100" w:afterAutospacing="1" w:line="240" w:lineRule="auto"/>
        <w:jc w:val="both"/>
        <w:outlineLvl w:val="2"/>
        <w:rPr>
          <w:rFonts w:ascii="Calibri" w:eastAsia="Times New Roman" w:hAnsi="Calibri" w:cs="Calibri"/>
          <w:b/>
          <w:bCs/>
          <w:color w:val="000000"/>
          <w:kern w:val="0"/>
          <w:sz w:val="27"/>
          <w:szCs w:val="27"/>
          <w:lang w:eastAsia="en-IE"/>
          <w14:ligatures w14:val="none"/>
        </w:rPr>
      </w:pPr>
      <w:r w:rsidRPr="008D1181">
        <w:rPr>
          <w:rFonts w:ascii="Aptos" w:eastAsia="Times New Roman" w:hAnsi="Aptos" w:cs="Calibri"/>
          <w:b/>
          <w:bCs/>
          <w:color w:val="000000"/>
          <w:kern w:val="0"/>
          <w:sz w:val="27"/>
          <w:szCs w:val="27"/>
          <w:lang w:eastAsia="en-IE"/>
          <w14:ligatures w14:val="none"/>
        </w:rPr>
        <w:t>Board of Management</w:t>
      </w:r>
    </w:p>
    <w:p w14:paraId="6B664F0F"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The Board of Management approves this policy and ensures that appropriate governance arrangements are in place.</w:t>
      </w:r>
    </w:p>
    <w:p w14:paraId="4EF3D5BB" w14:textId="77777777" w:rsidR="008D1181" w:rsidRPr="008D1181" w:rsidRDefault="008D1181" w:rsidP="00831972">
      <w:pPr>
        <w:spacing w:before="100" w:beforeAutospacing="1" w:after="100" w:afterAutospacing="1" w:line="240" w:lineRule="auto"/>
        <w:jc w:val="both"/>
        <w:outlineLvl w:val="2"/>
        <w:rPr>
          <w:rFonts w:ascii="Calibri" w:eastAsia="Times New Roman" w:hAnsi="Calibri" w:cs="Calibri"/>
          <w:b/>
          <w:bCs/>
          <w:color w:val="000000"/>
          <w:kern w:val="0"/>
          <w:sz w:val="27"/>
          <w:szCs w:val="27"/>
          <w:lang w:eastAsia="en-IE"/>
          <w14:ligatures w14:val="none"/>
        </w:rPr>
      </w:pPr>
      <w:r w:rsidRPr="008D1181">
        <w:rPr>
          <w:rFonts w:ascii="Aptos" w:eastAsia="Times New Roman" w:hAnsi="Aptos" w:cs="Calibri"/>
          <w:b/>
          <w:bCs/>
          <w:color w:val="000000"/>
          <w:kern w:val="0"/>
          <w:sz w:val="27"/>
          <w:szCs w:val="27"/>
          <w:lang w:eastAsia="en-IE"/>
          <w14:ligatures w14:val="none"/>
        </w:rPr>
        <w:t>Principal</w:t>
      </w:r>
    </w:p>
    <w:p w14:paraId="7B5B3455"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The Principal is responsible for implementation of this policy, oversight of lift access arrangements and ensuring that appropriate safety and accessibility procedures are maintained.</w:t>
      </w:r>
    </w:p>
    <w:p w14:paraId="74F39311" w14:textId="77777777" w:rsidR="008D1181" w:rsidRPr="008D1181" w:rsidRDefault="008D1181" w:rsidP="00831972">
      <w:pPr>
        <w:spacing w:before="100" w:beforeAutospacing="1" w:after="100" w:afterAutospacing="1" w:line="240" w:lineRule="auto"/>
        <w:jc w:val="both"/>
        <w:outlineLvl w:val="2"/>
        <w:rPr>
          <w:rFonts w:ascii="Calibri" w:eastAsia="Times New Roman" w:hAnsi="Calibri" w:cs="Calibri"/>
          <w:b/>
          <w:bCs/>
          <w:color w:val="000000"/>
          <w:kern w:val="0"/>
          <w:sz w:val="27"/>
          <w:szCs w:val="27"/>
          <w:lang w:eastAsia="en-IE"/>
          <w14:ligatures w14:val="none"/>
        </w:rPr>
      </w:pPr>
      <w:r w:rsidRPr="008D1181">
        <w:rPr>
          <w:rFonts w:ascii="Aptos" w:eastAsia="Times New Roman" w:hAnsi="Aptos" w:cs="Calibri"/>
          <w:b/>
          <w:bCs/>
          <w:color w:val="000000"/>
          <w:kern w:val="0"/>
          <w:sz w:val="27"/>
          <w:szCs w:val="27"/>
          <w:lang w:eastAsia="en-IE"/>
          <w14:ligatures w14:val="none"/>
        </w:rPr>
        <w:t>School Office</w:t>
      </w:r>
    </w:p>
    <w:p w14:paraId="3F5DEC7C"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The school office is responsible for the administration and recording of Temporary Lift Passes and for communicating authorised access arrangements to relevant staff.</w:t>
      </w:r>
    </w:p>
    <w:p w14:paraId="5CF35BBB" w14:textId="77777777" w:rsidR="008D1181" w:rsidRPr="008D1181" w:rsidRDefault="008D1181" w:rsidP="00831972">
      <w:pPr>
        <w:spacing w:before="100" w:beforeAutospacing="1" w:after="100" w:afterAutospacing="1" w:line="240" w:lineRule="auto"/>
        <w:jc w:val="both"/>
        <w:outlineLvl w:val="2"/>
        <w:rPr>
          <w:rFonts w:ascii="Calibri" w:eastAsia="Times New Roman" w:hAnsi="Calibri" w:cs="Calibri"/>
          <w:b/>
          <w:bCs/>
          <w:color w:val="000000"/>
          <w:kern w:val="0"/>
          <w:sz w:val="27"/>
          <w:szCs w:val="27"/>
          <w:lang w:eastAsia="en-IE"/>
          <w14:ligatures w14:val="none"/>
        </w:rPr>
      </w:pPr>
      <w:r w:rsidRPr="008D1181">
        <w:rPr>
          <w:rFonts w:ascii="Aptos" w:eastAsia="Times New Roman" w:hAnsi="Aptos" w:cs="Calibri"/>
          <w:b/>
          <w:bCs/>
          <w:color w:val="000000"/>
          <w:kern w:val="0"/>
          <w:sz w:val="27"/>
          <w:szCs w:val="27"/>
          <w:lang w:eastAsia="en-IE"/>
          <w14:ligatures w14:val="none"/>
        </w:rPr>
        <w:t>Parents/Guardians</w:t>
      </w:r>
    </w:p>
    <w:p w14:paraId="7F12F224"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 xml:space="preserve">Parents/guardians are responsible for notifying the school </w:t>
      </w:r>
      <w:r w:rsidRPr="008D1181">
        <w:rPr>
          <w:rFonts w:ascii="Aptos" w:hAnsi="Aptos" w:cs="Calibri"/>
          <w:b/>
          <w:bCs/>
          <w:color w:val="000000"/>
          <w:kern w:val="0"/>
          <w:sz w:val="24"/>
          <w:szCs w:val="24"/>
          <w:lang w:eastAsia="en-IE"/>
          <w14:ligatures w14:val="none"/>
        </w:rPr>
        <w:t>before a student's return to school following an injury, illness or other change affecting mobility</w:t>
      </w:r>
      <w:r w:rsidRPr="008D1181">
        <w:rPr>
          <w:rFonts w:ascii="Aptos" w:hAnsi="Aptos" w:cs="Calibri"/>
          <w:color w:val="000000"/>
          <w:kern w:val="0"/>
          <w:sz w:val="24"/>
          <w:szCs w:val="24"/>
          <w:lang w:eastAsia="en-IE"/>
          <w14:ligatures w14:val="none"/>
        </w:rPr>
        <w:t>, where lift access may be required.</w:t>
      </w:r>
    </w:p>
    <w:p w14:paraId="14E04DC9" w14:textId="77777777" w:rsidR="008D1181" w:rsidRPr="008D1181" w:rsidRDefault="008D1181" w:rsidP="00831972">
      <w:pPr>
        <w:spacing w:before="100" w:beforeAutospacing="1" w:after="100" w:afterAutospacing="1" w:line="240" w:lineRule="auto"/>
        <w:jc w:val="both"/>
        <w:outlineLvl w:val="2"/>
        <w:rPr>
          <w:rFonts w:ascii="Calibri" w:eastAsia="Times New Roman" w:hAnsi="Calibri" w:cs="Calibri"/>
          <w:b/>
          <w:bCs/>
          <w:color w:val="000000"/>
          <w:kern w:val="0"/>
          <w:sz w:val="27"/>
          <w:szCs w:val="27"/>
          <w:lang w:eastAsia="en-IE"/>
          <w14:ligatures w14:val="none"/>
        </w:rPr>
      </w:pPr>
      <w:r w:rsidRPr="008D1181">
        <w:rPr>
          <w:rFonts w:ascii="Aptos" w:eastAsia="Times New Roman" w:hAnsi="Aptos" w:cs="Calibri"/>
          <w:b/>
          <w:bCs/>
          <w:color w:val="000000"/>
          <w:kern w:val="0"/>
          <w:sz w:val="27"/>
          <w:szCs w:val="27"/>
          <w:lang w:eastAsia="en-IE"/>
          <w14:ligatures w14:val="none"/>
        </w:rPr>
        <w:t>Students</w:t>
      </w:r>
    </w:p>
    <w:p w14:paraId="7C14D17C" w14:textId="4830CD43" w:rsidR="008D1181" w:rsidRDefault="008D1181" w:rsidP="00831972">
      <w:pPr>
        <w:spacing w:before="100" w:beforeAutospacing="1" w:after="100" w:afterAutospacing="1" w:line="240" w:lineRule="auto"/>
        <w:jc w:val="both"/>
        <w:rPr>
          <w:rFonts w:ascii="Aptos" w:hAnsi="Aptos" w:cs="Calibri"/>
          <w:color w:val="000000"/>
          <w:kern w:val="0"/>
          <w:sz w:val="24"/>
          <w:szCs w:val="24"/>
          <w:lang w:eastAsia="en-IE"/>
          <w14:ligatures w14:val="none"/>
        </w:rPr>
      </w:pPr>
      <w:r w:rsidRPr="008D1181">
        <w:rPr>
          <w:rFonts w:ascii="Aptos" w:hAnsi="Aptos" w:cs="Calibri"/>
          <w:color w:val="000000"/>
          <w:kern w:val="0"/>
          <w:sz w:val="24"/>
          <w:szCs w:val="24"/>
          <w:lang w:eastAsia="en-IE"/>
          <w14:ligatures w14:val="none"/>
        </w:rPr>
        <w:t>Students are responsible for using the lift only when authorised, following this policy and complying with reasonable instructions from staff.</w:t>
      </w:r>
    </w:p>
    <w:p w14:paraId="1F73EE25" w14:textId="3D83BF1C" w:rsidR="00831972" w:rsidRDefault="008D1181" w:rsidP="00831972">
      <w:pPr>
        <w:spacing w:before="100" w:beforeAutospacing="1" w:after="100" w:afterAutospacing="1" w:line="240" w:lineRule="auto"/>
        <w:jc w:val="center"/>
        <w:rPr>
          <w:rFonts w:ascii="Calibri" w:hAnsi="Calibri" w:cs="Calibri"/>
          <w:kern w:val="0"/>
          <w:sz w:val="24"/>
          <w:szCs w:val="24"/>
          <w:lang w:eastAsia="en-IE"/>
          <w14:ligatures w14:val="none"/>
        </w:rPr>
      </w:pPr>
      <w:r>
        <w:rPr>
          <w:rFonts w:ascii="Calibri" w:hAnsi="Calibri" w:cs="Calibri"/>
          <w:kern w:val="0"/>
          <w:sz w:val="24"/>
          <w:szCs w:val="24"/>
          <w:lang w:eastAsia="en-IE"/>
          <w14:ligatures w14:val="none"/>
        </w:rPr>
        <w:t>Page 4</w:t>
      </w:r>
      <w:r w:rsidR="00831972">
        <w:rPr>
          <w:rFonts w:ascii="Calibri" w:hAnsi="Calibri" w:cs="Calibri"/>
          <w:kern w:val="0"/>
          <w:sz w:val="24"/>
          <w:szCs w:val="24"/>
          <w:lang w:eastAsia="en-IE"/>
          <w14:ligatures w14:val="none"/>
        </w:rPr>
        <w:br w:type="page"/>
      </w:r>
    </w:p>
    <w:p w14:paraId="61272DFD" w14:textId="77777777" w:rsidR="008D1181" w:rsidRPr="008D1181" w:rsidRDefault="008D1181" w:rsidP="00831972">
      <w:pPr>
        <w:spacing w:before="100" w:beforeAutospacing="1" w:after="100" w:afterAutospacing="1" w:line="240" w:lineRule="auto"/>
        <w:jc w:val="both"/>
        <w:outlineLvl w:val="1"/>
        <w:rPr>
          <w:rFonts w:ascii="Calibri" w:eastAsia="Times New Roman" w:hAnsi="Calibri" w:cs="Calibri"/>
          <w:b/>
          <w:bCs/>
          <w:color w:val="000000"/>
          <w:kern w:val="0"/>
          <w:sz w:val="36"/>
          <w:szCs w:val="36"/>
          <w:lang w:eastAsia="en-IE"/>
          <w14:ligatures w14:val="none"/>
        </w:rPr>
      </w:pPr>
      <w:r w:rsidRPr="008D1181">
        <w:rPr>
          <w:rFonts w:ascii="Aptos" w:eastAsia="Times New Roman" w:hAnsi="Aptos" w:cs="Calibri"/>
          <w:b/>
          <w:bCs/>
          <w:color w:val="000000"/>
          <w:kern w:val="0"/>
          <w:sz w:val="36"/>
          <w:szCs w:val="36"/>
          <w:lang w:eastAsia="en-IE"/>
          <w14:ligatures w14:val="none"/>
        </w:rPr>
        <w:lastRenderedPageBreak/>
        <w:t>10. Review</w:t>
      </w:r>
    </w:p>
    <w:p w14:paraId="371C3D0B" w14:textId="77777777" w:rsidR="008D1181" w:rsidRPr="008D1181" w:rsidRDefault="008D1181" w:rsidP="00831972">
      <w:pPr>
        <w:spacing w:before="100" w:beforeAutospacing="1" w:after="100" w:afterAutospacing="1" w:line="240" w:lineRule="auto"/>
        <w:jc w:val="both"/>
        <w:rPr>
          <w:rFonts w:ascii="Aptos" w:hAnsi="Aptos" w:cs="Calibri"/>
          <w:color w:val="000000"/>
          <w:kern w:val="0"/>
          <w:sz w:val="24"/>
          <w:szCs w:val="24"/>
          <w:lang w:eastAsia="en-IE"/>
          <w14:ligatures w14:val="none"/>
        </w:rPr>
      </w:pPr>
      <w:r w:rsidRPr="008D1181">
        <w:rPr>
          <w:rFonts w:ascii="Aptos" w:hAnsi="Aptos" w:cs="Calibri"/>
          <w:color w:val="000000"/>
          <w:kern w:val="0"/>
          <w:sz w:val="24"/>
          <w:szCs w:val="24"/>
          <w:lang w:eastAsia="en-IE"/>
          <w14:ligatures w14:val="none"/>
        </w:rPr>
        <w:t xml:space="preserve">This policy will be reviewed by the Board of Management at least annually, or earlier where </w:t>
      </w:r>
    </w:p>
    <w:p w14:paraId="515EABAF"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color w:val="000000"/>
          <w:kern w:val="0"/>
          <w:sz w:val="24"/>
          <w:szCs w:val="24"/>
          <w:lang w:eastAsia="en-IE"/>
          <w14:ligatures w14:val="none"/>
        </w:rPr>
        <w:t>there is a significant change in legislation, guidance, school arrangements or lift provision.</w:t>
      </w:r>
    </w:p>
    <w:p w14:paraId="1FEAD2BF" w14:textId="77777777" w:rsidR="008D1181" w:rsidRPr="008D1181" w:rsidRDefault="008D1181" w:rsidP="00831972">
      <w:pPr>
        <w:spacing w:before="100" w:beforeAutospacing="1" w:after="100" w:afterAutospacing="1" w:line="240" w:lineRule="auto"/>
        <w:jc w:val="both"/>
        <w:outlineLvl w:val="1"/>
        <w:rPr>
          <w:rFonts w:ascii="Aptos" w:eastAsia="Times New Roman" w:hAnsi="Aptos" w:cs="Calibri"/>
          <w:b/>
          <w:bCs/>
          <w:color w:val="000000"/>
          <w:kern w:val="0"/>
          <w:sz w:val="36"/>
          <w:szCs w:val="36"/>
          <w:lang w:eastAsia="en-IE"/>
          <w14:ligatures w14:val="none"/>
        </w:rPr>
      </w:pPr>
    </w:p>
    <w:p w14:paraId="0EA39F7D" w14:textId="77777777" w:rsidR="008D1181" w:rsidRPr="008D1181" w:rsidRDefault="008D1181" w:rsidP="00831972">
      <w:pPr>
        <w:spacing w:before="100" w:beforeAutospacing="1" w:after="100" w:afterAutospacing="1" w:line="240" w:lineRule="auto"/>
        <w:jc w:val="both"/>
        <w:outlineLvl w:val="1"/>
        <w:rPr>
          <w:rFonts w:ascii="Aptos" w:eastAsia="Times New Roman" w:hAnsi="Aptos" w:cs="Calibri"/>
          <w:b/>
          <w:bCs/>
          <w:color w:val="000000"/>
          <w:kern w:val="0"/>
          <w:sz w:val="36"/>
          <w:szCs w:val="36"/>
          <w:lang w:eastAsia="en-IE"/>
          <w14:ligatures w14:val="none"/>
        </w:rPr>
      </w:pPr>
      <w:r w:rsidRPr="008D1181">
        <w:rPr>
          <w:rFonts w:ascii="Aptos" w:eastAsia="Times New Roman" w:hAnsi="Aptos" w:cs="Calibri"/>
          <w:b/>
          <w:bCs/>
          <w:color w:val="000000"/>
          <w:kern w:val="0"/>
          <w:sz w:val="36"/>
          <w:szCs w:val="36"/>
          <w:lang w:eastAsia="en-IE"/>
          <w14:ligatures w14:val="none"/>
        </w:rPr>
        <w:t>11. Approval</w:t>
      </w:r>
    </w:p>
    <w:p w14:paraId="362A376E" w14:textId="77777777" w:rsidR="008D1181" w:rsidRPr="008D1181" w:rsidRDefault="008D1181" w:rsidP="00831972">
      <w:pPr>
        <w:spacing w:before="100" w:beforeAutospacing="1" w:after="100" w:afterAutospacing="1" w:line="240" w:lineRule="auto"/>
        <w:jc w:val="both"/>
        <w:outlineLvl w:val="1"/>
        <w:rPr>
          <w:rFonts w:ascii="Calibri" w:eastAsia="Times New Roman" w:hAnsi="Calibri" w:cs="Calibri"/>
          <w:b/>
          <w:bCs/>
          <w:color w:val="000000"/>
          <w:kern w:val="0"/>
          <w:sz w:val="36"/>
          <w:szCs w:val="36"/>
          <w:lang w:eastAsia="en-IE"/>
          <w14:ligatures w14:val="none"/>
        </w:rPr>
      </w:pPr>
    </w:p>
    <w:p w14:paraId="0B81EB04" w14:textId="6FA5CE61" w:rsidR="008D1181" w:rsidRDefault="008D1181" w:rsidP="00831972">
      <w:pPr>
        <w:spacing w:before="100" w:beforeAutospacing="1" w:after="100" w:afterAutospacing="1" w:line="240" w:lineRule="auto"/>
        <w:jc w:val="both"/>
        <w:rPr>
          <w:rFonts w:ascii="Calibri" w:hAnsi="Calibri" w:cs="Calibri"/>
          <w:kern w:val="0"/>
          <w:sz w:val="28"/>
          <w:szCs w:val="28"/>
          <w:lang w:eastAsia="en-IE"/>
          <w14:ligatures w14:val="none"/>
        </w:rPr>
      </w:pPr>
      <w:r w:rsidRPr="008D1181">
        <w:rPr>
          <w:rFonts w:ascii="Aptos" w:hAnsi="Aptos" w:cs="Calibri"/>
          <w:b/>
          <w:bCs/>
          <w:color w:val="000000"/>
          <w:kern w:val="0"/>
          <w:sz w:val="28"/>
          <w:szCs w:val="28"/>
          <w:lang w:eastAsia="en-IE"/>
          <w14:ligatures w14:val="none"/>
        </w:rPr>
        <w:t>Approved by the Board of Management of St. Mary’s Secondary School, Baldoyle.</w:t>
      </w:r>
    </w:p>
    <w:p w14:paraId="02A5C815" w14:textId="67259ED8" w:rsidR="00D877DC" w:rsidRPr="008D1181" w:rsidRDefault="00D877DC" w:rsidP="00D877DC">
      <w:pPr>
        <w:spacing w:before="100" w:beforeAutospacing="1" w:after="100" w:afterAutospacing="1" w:line="240" w:lineRule="auto"/>
        <w:jc w:val="both"/>
        <w:rPr>
          <w:rFonts w:ascii="Aptos" w:hAnsi="Aptos" w:cs="Calibri"/>
          <w:b/>
          <w:bCs/>
          <w:color w:val="000000"/>
          <w:kern w:val="0"/>
          <w:sz w:val="24"/>
          <w:szCs w:val="24"/>
          <w:lang w:eastAsia="en-IE"/>
          <w14:ligatures w14:val="none"/>
        </w:rPr>
      </w:pPr>
      <w:r>
        <w:rPr>
          <w:noProof/>
          <w14:ligatures w14:val="none"/>
        </w:rPr>
        <w:drawing>
          <wp:anchor distT="0" distB="0" distL="114300" distR="114300" simplePos="0" relativeHeight="251658240" behindDoc="1" locked="0" layoutInCell="1" allowOverlap="1" wp14:anchorId="294BA31B" wp14:editId="21165BFB">
            <wp:simplePos x="0" y="0"/>
            <wp:positionH relativeFrom="column">
              <wp:posOffset>1028700</wp:posOffset>
            </wp:positionH>
            <wp:positionV relativeFrom="paragraph">
              <wp:posOffset>288290</wp:posOffset>
            </wp:positionV>
            <wp:extent cx="1949450" cy="1162050"/>
            <wp:effectExtent l="114300" t="285750" r="146050" b="285750"/>
            <wp:wrapTopAndBottom/>
            <wp:docPr id="5" name="Picture 5"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with medium confidence"/>
                    <pic:cNvPicPr/>
                  </pic:nvPicPr>
                  <pic:blipFill rotWithShape="1">
                    <a:blip r:embed="rId13" cstate="print">
                      <a:biLevel thresh="25000"/>
                      <a:extLst>
                        <a:ext uri="{BEBA8EAE-BF5A-486C-A8C5-ECC9F3942E4B}">
                          <a14:imgProps xmlns:a14="http://schemas.microsoft.com/office/drawing/2010/main">
                            <a14:imgLayer r:embed="rId14">
                              <a14:imgEffect>
                                <a14:colorTemperature colorTemp="5300"/>
                              </a14:imgEffect>
                            </a14:imgLayer>
                          </a14:imgProps>
                        </a:ext>
                        <a:ext uri="{28A0092B-C50C-407E-A947-70E740481C1C}">
                          <a14:useLocalDpi xmlns:a14="http://schemas.microsoft.com/office/drawing/2010/main" val="0"/>
                        </a:ext>
                      </a:extLst>
                    </a:blip>
                    <a:srcRect l="2958"/>
                    <a:stretch/>
                  </pic:blipFill>
                  <pic:spPr>
                    <a:xfrm rot="1070931">
                      <a:off x="0" y="0"/>
                      <a:ext cx="1949450" cy="1162050"/>
                    </a:xfrm>
                    <a:prstGeom prst="rect">
                      <a:avLst/>
                    </a:prstGeom>
                  </pic:spPr>
                </pic:pic>
              </a:graphicData>
            </a:graphic>
          </wp:anchor>
        </w:drawing>
      </w:r>
    </w:p>
    <w:p w14:paraId="1221BC0B" w14:textId="152D1E02" w:rsidR="008D1181" w:rsidRPr="008D1181" w:rsidRDefault="008D1181" w:rsidP="00831972">
      <w:pPr>
        <w:spacing w:before="100" w:beforeAutospacing="1" w:after="100" w:afterAutospacing="1" w:line="240" w:lineRule="auto"/>
        <w:jc w:val="both"/>
        <w:rPr>
          <w:rFonts w:ascii="Calibri" w:hAnsi="Calibri" w:cs="Calibri"/>
          <w:b/>
          <w:kern w:val="0"/>
          <w:lang w:eastAsia="en-IE"/>
          <w14:ligatures w14:val="none"/>
        </w:rPr>
      </w:pPr>
      <w:r w:rsidRPr="008D1181">
        <w:rPr>
          <w:rFonts w:ascii="Aptos" w:hAnsi="Aptos" w:cs="Calibri"/>
          <w:b/>
          <w:bCs/>
          <w:color w:val="000000"/>
          <w:kern w:val="0"/>
          <w:sz w:val="24"/>
          <w:szCs w:val="24"/>
          <w:lang w:eastAsia="en-IE"/>
          <w14:ligatures w14:val="none"/>
        </w:rPr>
        <w:t>Chairperson:</w:t>
      </w:r>
      <w:r w:rsidR="00D877DC">
        <w:rPr>
          <w:rFonts w:ascii="Aptos" w:hAnsi="Aptos" w:cs="Calibri"/>
          <w:b/>
          <w:color w:val="000000"/>
          <w:kern w:val="0"/>
          <w:sz w:val="24"/>
          <w:szCs w:val="24"/>
          <w:lang w:eastAsia="en-IE"/>
          <w14:ligatures w14:val="none"/>
        </w:rPr>
        <w:tab/>
      </w:r>
      <w:r w:rsidRPr="008D1181">
        <w:rPr>
          <w:rFonts w:ascii="Aptos" w:hAnsi="Aptos" w:cs="Calibri"/>
          <w:b/>
          <w:color w:val="000000"/>
          <w:kern w:val="0"/>
          <w:sz w:val="24"/>
          <w:szCs w:val="24"/>
          <w:lang w:eastAsia="en-IE"/>
          <w14:ligatures w14:val="none"/>
        </w:rPr>
        <w:t>_____________________________</w:t>
      </w:r>
      <w:bookmarkStart w:id="0" w:name="_GoBack"/>
      <w:bookmarkEnd w:id="0"/>
      <w:r w:rsidRPr="008D1181">
        <w:rPr>
          <w:rFonts w:ascii="Aptos" w:hAnsi="Aptos" w:cs="Calibri"/>
          <w:b/>
          <w:color w:val="000000"/>
          <w:kern w:val="0"/>
          <w:sz w:val="24"/>
          <w:szCs w:val="24"/>
          <w:lang w:eastAsia="en-IE"/>
          <w14:ligatures w14:val="none"/>
        </w:rPr>
        <w:t>_</w:t>
      </w:r>
      <w:r w:rsidR="00D877DC">
        <w:rPr>
          <w:rFonts w:ascii="Aptos" w:hAnsi="Aptos" w:cs="Calibri"/>
          <w:color w:val="000000"/>
          <w:kern w:val="0"/>
          <w:sz w:val="24"/>
          <w:szCs w:val="24"/>
          <w:lang w:eastAsia="en-IE"/>
          <w14:ligatures w14:val="none"/>
        </w:rPr>
        <w:tab/>
      </w:r>
      <w:r w:rsidR="00D877DC">
        <w:rPr>
          <w:rFonts w:ascii="Aptos" w:hAnsi="Aptos" w:cs="Calibri"/>
          <w:color w:val="000000"/>
          <w:kern w:val="0"/>
          <w:sz w:val="24"/>
          <w:szCs w:val="24"/>
          <w:lang w:eastAsia="en-IE"/>
          <w14:ligatures w14:val="none"/>
        </w:rPr>
        <w:tab/>
      </w:r>
      <w:r w:rsidRPr="008D1181">
        <w:rPr>
          <w:rFonts w:ascii="Aptos" w:hAnsi="Aptos" w:cs="Calibri"/>
          <w:b/>
          <w:color w:val="000000"/>
          <w:kern w:val="0"/>
          <w:sz w:val="24"/>
          <w:szCs w:val="24"/>
          <w:lang w:eastAsia="en-IE"/>
          <w14:ligatures w14:val="none"/>
        </w:rPr>
        <w:t xml:space="preserve">Date: </w:t>
      </w:r>
      <w:r w:rsidR="00D877DC">
        <w:rPr>
          <w:rFonts w:ascii="Calibri" w:hAnsi="Calibri" w:cs="Calibri"/>
          <w:kern w:val="0"/>
          <w:lang w:eastAsia="en-IE"/>
          <w14:ligatures w14:val="none"/>
        </w:rPr>
        <w:t>18</w:t>
      </w:r>
      <w:r w:rsidR="00D877DC" w:rsidRPr="007B2056">
        <w:rPr>
          <w:rFonts w:ascii="Calibri" w:hAnsi="Calibri" w:cs="Calibri"/>
          <w:kern w:val="0"/>
          <w:vertAlign w:val="superscript"/>
          <w:lang w:eastAsia="en-IE"/>
          <w14:ligatures w14:val="none"/>
        </w:rPr>
        <w:t>th</w:t>
      </w:r>
      <w:r w:rsidR="00D877DC">
        <w:rPr>
          <w:rFonts w:ascii="Calibri" w:hAnsi="Calibri" w:cs="Calibri"/>
          <w:kern w:val="0"/>
          <w:lang w:eastAsia="en-IE"/>
          <w14:ligatures w14:val="none"/>
        </w:rPr>
        <w:t xml:space="preserve"> August 2026</w:t>
      </w:r>
    </w:p>
    <w:p w14:paraId="35A1752D" w14:textId="0E191E0F" w:rsidR="00D877DC" w:rsidRDefault="00D877DC" w:rsidP="00831972">
      <w:pPr>
        <w:spacing w:before="100" w:beforeAutospacing="1" w:after="100" w:afterAutospacing="1" w:line="240" w:lineRule="auto"/>
        <w:jc w:val="both"/>
        <w:rPr>
          <w:rFonts w:ascii="Aptos" w:hAnsi="Aptos" w:cs="Calibri"/>
          <w:b/>
          <w:bCs/>
          <w:color w:val="000000"/>
          <w:kern w:val="0"/>
          <w:sz w:val="24"/>
          <w:szCs w:val="24"/>
          <w:lang w:eastAsia="en-IE"/>
          <w14:ligatures w14:val="none"/>
        </w:rPr>
      </w:pPr>
    </w:p>
    <w:p w14:paraId="74A2EFB3" w14:textId="77777777" w:rsidR="00D877DC" w:rsidRDefault="00D877DC" w:rsidP="00831972">
      <w:pPr>
        <w:spacing w:before="100" w:beforeAutospacing="1" w:after="100" w:afterAutospacing="1" w:line="240" w:lineRule="auto"/>
        <w:jc w:val="both"/>
        <w:rPr>
          <w:rFonts w:ascii="Aptos" w:hAnsi="Aptos" w:cs="Calibri"/>
          <w:b/>
          <w:bCs/>
          <w:color w:val="000000"/>
          <w:kern w:val="0"/>
          <w:sz w:val="24"/>
          <w:szCs w:val="24"/>
          <w:lang w:eastAsia="en-IE"/>
          <w14:ligatures w14:val="none"/>
        </w:rPr>
      </w:pPr>
    </w:p>
    <w:p w14:paraId="09EDEC0D" w14:textId="43F5ED41" w:rsidR="00D877DC" w:rsidRPr="008D1181" w:rsidRDefault="00D877DC" w:rsidP="00831972">
      <w:pPr>
        <w:spacing w:before="100" w:beforeAutospacing="1" w:after="100" w:afterAutospacing="1" w:line="240" w:lineRule="auto"/>
        <w:jc w:val="both"/>
        <w:rPr>
          <w:rFonts w:ascii="Aptos" w:hAnsi="Aptos" w:cs="Calibri"/>
          <w:b/>
          <w:bCs/>
          <w:color w:val="000000"/>
          <w:kern w:val="0"/>
          <w:sz w:val="24"/>
          <w:szCs w:val="24"/>
          <w:lang w:eastAsia="en-IE"/>
          <w14:ligatures w14:val="none"/>
        </w:rPr>
      </w:pPr>
      <w:r>
        <w:rPr>
          <w:rFonts w:ascii="Aptos" w:hAnsi="Aptos" w:cs="Calibri"/>
          <w:b/>
          <w:bCs/>
          <w:color w:val="000000"/>
          <w:kern w:val="0"/>
          <w:sz w:val="24"/>
          <w:szCs w:val="24"/>
          <w:lang w:eastAsia="en-IE"/>
          <w14:ligatures w14:val="none"/>
        </w:rPr>
        <w:tab/>
      </w:r>
      <w:r>
        <w:rPr>
          <w:rFonts w:ascii="Aptos" w:hAnsi="Aptos" w:cs="Calibri"/>
          <w:b/>
          <w:bCs/>
          <w:color w:val="000000"/>
          <w:kern w:val="0"/>
          <w:sz w:val="24"/>
          <w:szCs w:val="24"/>
          <w:lang w:eastAsia="en-IE"/>
          <w14:ligatures w14:val="none"/>
        </w:rPr>
        <w:tab/>
      </w:r>
      <w:r>
        <w:rPr>
          <w:noProof/>
          <w14:ligatures w14:val="none"/>
        </w:rPr>
        <w:drawing>
          <wp:inline distT="0" distB="0" distL="0" distR="0" wp14:anchorId="4C9BA058" wp14:editId="09631F9F">
            <wp:extent cx="1866900" cy="516890"/>
            <wp:effectExtent l="0" t="0" r="0" b="0"/>
            <wp:docPr id="1" name="Picture 1" descr="cid:image001.png@01DAF48B.CF825E70"/>
            <wp:cNvGraphicFramePr/>
            <a:graphic xmlns:a="http://schemas.openxmlformats.org/drawingml/2006/main">
              <a:graphicData uri="http://schemas.openxmlformats.org/drawingml/2006/picture">
                <pic:pic xmlns:pic="http://schemas.openxmlformats.org/drawingml/2006/picture">
                  <pic:nvPicPr>
                    <pic:cNvPr id="1" name="Picture 1" descr="cid:image001.png@01DAF48B.CF825E70"/>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866900" cy="516890"/>
                    </a:xfrm>
                    <a:prstGeom prst="rect">
                      <a:avLst/>
                    </a:prstGeom>
                    <a:noFill/>
                    <a:ln>
                      <a:noFill/>
                    </a:ln>
                  </pic:spPr>
                </pic:pic>
              </a:graphicData>
            </a:graphic>
          </wp:inline>
        </w:drawing>
      </w:r>
    </w:p>
    <w:p w14:paraId="77E82F3B" w14:textId="2FF85833"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r w:rsidRPr="008D1181">
        <w:rPr>
          <w:rFonts w:ascii="Aptos" w:hAnsi="Aptos" w:cs="Calibri"/>
          <w:b/>
          <w:bCs/>
          <w:color w:val="000000"/>
          <w:kern w:val="0"/>
          <w:sz w:val="24"/>
          <w:szCs w:val="24"/>
          <w:lang w:eastAsia="en-IE"/>
          <w14:ligatures w14:val="none"/>
        </w:rPr>
        <w:t>Principal:</w:t>
      </w:r>
      <w:r w:rsidR="00D877DC">
        <w:rPr>
          <w:rFonts w:ascii="Aptos" w:hAnsi="Aptos" w:cs="Calibri"/>
          <w:b/>
          <w:color w:val="000000"/>
          <w:kern w:val="0"/>
          <w:sz w:val="24"/>
          <w:szCs w:val="24"/>
          <w:lang w:eastAsia="en-IE"/>
          <w14:ligatures w14:val="none"/>
        </w:rPr>
        <w:tab/>
      </w:r>
      <w:r w:rsidRPr="008D1181">
        <w:rPr>
          <w:rFonts w:ascii="Aptos" w:hAnsi="Aptos" w:cs="Calibri"/>
          <w:b/>
          <w:color w:val="000000"/>
          <w:kern w:val="0"/>
          <w:sz w:val="24"/>
          <w:szCs w:val="24"/>
          <w:lang w:eastAsia="en-IE"/>
          <w14:ligatures w14:val="none"/>
        </w:rPr>
        <w:t>_________________________________</w:t>
      </w:r>
      <w:r w:rsidR="00D877DC">
        <w:rPr>
          <w:rFonts w:ascii="Aptos" w:hAnsi="Aptos" w:cs="Calibri"/>
          <w:b/>
          <w:color w:val="000000"/>
          <w:kern w:val="0"/>
          <w:sz w:val="24"/>
          <w:szCs w:val="24"/>
          <w:lang w:eastAsia="en-IE"/>
          <w14:ligatures w14:val="none"/>
        </w:rPr>
        <w:tab/>
      </w:r>
      <w:r w:rsidRPr="008D1181">
        <w:rPr>
          <w:rFonts w:ascii="Aptos" w:hAnsi="Aptos" w:cs="Calibri"/>
          <w:b/>
          <w:color w:val="000000"/>
          <w:kern w:val="0"/>
          <w:sz w:val="24"/>
          <w:szCs w:val="24"/>
          <w:lang w:eastAsia="en-IE"/>
          <w14:ligatures w14:val="none"/>
        </w:rPr>
        <w:t xml:space="preserve">Date: </w:t>
      </w:r>
      <w:r w:rsidR="00D877DC">
        <w:rPr>
          <w:rFonts w:ascii="Calibri" w:hAnsi="Calibri" w:cs="Calibri"/>
          <w:kern w:val="0"/>
          <w:lang w:eastAsia="en-IE"/>
          <w14:ligatures w14:val="none"/>
        </w:rPr>
        <w:t>18</w:t>
      </w:r>
      <w:r w:rsidR="00D877DC" w:rsidRPr="007B2056">
        <w:rPr>
          <w:rFonts w:ascii="Calibri" w:hAnsi="Calibri" w:cs="Calibri"/>
          <w:kern w:val="0"/>
          <w:vertAlign w:val="superscript"/>
          <w:lang w:eastAsia="en-IE"/>
          <w14:ligatures w14:val="none"/>
        </w:rPr>
        <w:t>th</w:t>
      </w:r>
      <w:r w:rsidR="00D877DC">
        <w:rPr>
          <w:rFonts w:ascii="Calibri" w:hAnsi="Calibri" w:cs="Calibri"/>
          <w:kern w:val="0"/>
          <w:lang w:eastAsia="en-IE"/>
          <w14:ligatures w14:val="none"/>
        </w:rPr>
        <w:t xml:space="preserve"> August 2026</w:t>
      </w:r>
    </w:p>
    <w:p w14:paraId="2168E2D8" w14:textId="77777777" w:rsidR="008D1181" w:rsidRPr="008D1181" w:rsidRDefault="008D1181" w:rsidP="00831972">
      <w:pPr>
        <w:spacing w:before="100" w:beforeAutospacing="1" w:after="100" w:afterAutospacing="1" w:line="240" w:lineRule="auto"/>
        <w:jc w:val="both"/>
        <w:rPr>
          <w:rFonts w:ascii="Calibri" w:hAnsi="Calibri" w:cs="Calibri"/>
          <w:kern w:val="0"/>
          <w:lang w:eastAsia="en-IE"/>
          <w14:ligatures w14:val="none"/>
        </w:rPr>
      </w:pPr>
    </w:p>
    <w:p w14:paraId="04E2E6B3" w14:textId="77777777" w:rsidR="00831972" w:rsidRDefault="00831972" w:rsidP="00711C6A">
      <w:pPr>
        <w:spacing w:before="240" w:line="240" w:lineRule="auto"/>
        <w:rPr>
          <w:rFonts w:ascii="Calibri" w:hAnsi="Calibri" w:cs="Calibri"/>
          <w:lang w:eastAsia="en-IE"/>
        </w:rPr>
      </w:pPr>
    </w:p>
    <w:p w14:paraId="662D81D1" w14:textId="4733231C" w:rsidR="00711C6A" w:rsidRDefault="00711C6A" w:rsidP="00711C6A">
      <w:pPr>
        <w:spacing w:before="240" w:line="240" w:lineRule="auto"/>
        <w:rPr>
          <w:rFonts w:ascii="Calibri" w:hAnsi="Calibri" w:cs="Calibri"/>
          <w:lang w:eastAsia="en-IE"/>
        </w:rPr>
      </w:pPr>
    </w:p>
    <w:p w14:paraId="0FD6B454" w14:textId="3AD0B51C" w:rsidR="008D1181" w:rsidRDefault="008D1181" w:rsidP="00711C6A">
      <w:pPr>
        <w:spacing w:before="240" w:line="240" w:lineRule="auto"/>
        <w:rPr>
          <w:rFonts w:ascii="Calibri" w:hAnsi="Calibri" w:cs="Calibri"/>
          <w:lang w:eastAsia="en-IE"/>
        </w:rPr>
      </w:pPr>
    </w:p>
    <w:p w14:paraId="73C0CEA8" w14:textId="46C4FAEB" w:rsidR="008D1181" w:rsidRDefault="008D1181" w:rsidP="00711C6A">
      <w:pPr>
        <w:spacing w:before="240" w:line="240" w:lineRule="auto"/>
        <w:rPr>
          <w:rFonts w:ascii="Calibri" w:hAnsi="Calibri" w:cs="Calibri"/>
          <w:lang w:eastAsia="en-IE"/>
        </w:rPr>
      </w:pPr>
    </w:p>
    <w:p w14:paraId="0DDAD4D4" w14:textId="224FDABC" w:rsidR="008D1181" w:rsidRPr="008D1181" w:rsidRDefault="008D1181" w:rsidP="008D1181">
      <w:pPr>
        <w:spacing w:before="240" w:line="240" w:lineRule="auto"/>
        <w:jc w:val="center"/>
        <w:rPr>
          <w:rFonts w:ascii="Calibri" w:hAnsi="Calibri" w:cs="Calibri"/>
          <w:sz w:val="24"/>
          <w:szCs w:val="24"/>
          <w:lang w:eastAsia="en-IE"/>
        </w:rPr>
      </w:pPr>
      <w:r w:rsidRPr="008D1181">
        <w:rPr>
          <w:rFonts w:ascii="Calibri" w:hAnsi="Calibri" w:cs="Calibri"/>
          <w:sz w:val="24"/>
          <w:szCs w:val="24"/>
          <w:lang w:eastAsia="en-IE"/>
        </w:rPr>
        <w:t>Page 5</w:t>
      </w:r>
    </w:p>
    <w:sectPr w:rsidR="008D1181" w:rsidRPr="008D1181" w:rsidSect="00BC36DF">
      <w:foot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89203" w14:textId="77777777" w:rsidR="00A15B93" w:rsidRDefault="00A15B93" w:rsidP="00A85625">
      <w:pPr>
        <w:spacing w:after="0" w:line="240" w:lineRule="auto"/>
      </w:pPr>
      <w:r>
        <w:separator/>
      </w:r>
    </w:p>
  </w:endnote>
  <w:endnote w:type="continuationSeparator" w:id="0">
    <w:p w14:paraId="0BCB43DA" w14:textId="77777777" w:rsidR="00A15B93" w:rsidRDefault="00A15B93" w:rsidP="00A85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BD02F" w14:textId="77777777" w:rsidR="00A85625" w:rsidRPr="00A85625" w:rsidRDefault="00A85625" w:rsidP="00A85625">
    <w:pPr>
      <w:pStyle w:val="Footer"/>
      <w:tabs>
        <w:tab w:val="clear" w:pos="4513"/>
        <w:tab w:val="clear" w:pos="9026"/>
        <w:tab w:val="right" w:pos="9638"/>
      </w:tabs>
      <w:jc w:val="center"/>
      <w:rPr>
        <w:b/>
      </w:rPr>
    </w:pPr>
    <w:r>
      <w:rPr>
        <w:b/>
        <w:i/>
        <w:iCs/>
      </w:rPr>
      <w:t xml:space="preserve">Happiness, </w:t>
    </w:r>
    <w:r w:rsidRPr="00EE56D3">
      <w:rPr>
        <w:b/>
        <w:i/>
        <w:iCs/>
      </w:rPr>
      <w:t>Hospitality, Harmony of Voice, Hope for the Future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DA33C2" w14:textId="77777777" w:rsidR="00A15B93" w:rsidRDefault="00A15B93" w:rsidP="00A85625">
      <w:pPr>
        <w:spacing w:after="0" w:line="240" w:lineRule="auto"/>
      </w:pPr>
      <w:r>
        <w:separator/>
      </w:r>
    </w:p>
  </w:footnote>
  <w:footnote w:type="continuationSeparator" w:id="0">
    <w:p w14:paraId="1BDE5EDF" w14:textId="77777777" w:rsidR="00A15B93" w:rsidRDefault="00A15B93" w:rsidP="00A856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F75B92"/>
    <w:multiLevelType w:val="multilevel"/>
    <w:tmpl w:val="6F268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D3629D"/>
    <w:multiLevelType w:val="multilevel"/>
    <w:tmpl w:val="CC24FB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792477"/>
    <w:multiLevelType w:val="multilevel"/>
    <w:tmpl w:val="4BB26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625"/>
    <w:rsid w:val="001415A9"/>
    <w:rsid w:val="0015720F"/>
    <w:rsid w:val="004178C5"/>
    <w:rsid w:val="00661D56"/>
    <w:rsid w:val="00674868"/>
    <w:rsid w:val="00683CEF"/>
    <w:rsid w:val="006E4838"/>
    <w:rsid w:val="00711C6A"/>
    <w:rsid w:val="007B2056"/>
    <w:rsid w:val="00831972"/>
    <w:rsid w:val="008D1181"/>
    <w:rsid w:val="00A15B93"/>
    <w:rsid w:val="00A36BF0"/>
    <w:rsid w:val="00A85625"/>
    <w:rsid w:val="00B51067"/>
    <w:rsid w:val="00BC36DF"/>
    <w:rsid w:val="00D877DC"/>
    <w:rsid w:val="00DC05A2"/>
    <w:rsid w:val="00F94D67"/>
    <w:rsid w:val="00FF14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B0BA9"/>
  <w15:chartTrackingRefBased/>
  <w15:docId w15:val="{176CFE8C-92FC-4D27-9CEF-9DDAA942F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kern w:val="2"/>
      <w14:ligatures w14:val="standardContextual"/>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kern w:val="2"/>
      <w14:ligatures w14:val="standardContextual"/>
    </w:rPr>
  </w:style>
  <w:style w:type="character" w:styleId="Hyperlink">
    <w:name w:val="Hyperlink"/>
    <w:basedOn w:val="DefaultParagraphFont"/>
    <w:uiPriority w:val="99"/>
    <w:unhideWhenUsed/>
    <w:rsid w:val="00683CEF"/>
    <w:rPr>
      <w:color w:val="0563C1" w:themeColor="hyperlink"/>
      <w:u w:val="single"/>
    </w:rPr>
  </w:style>
  <w:style w:type="character" w:styleId="UnresolvedMention">
    <w:name w:val="Unresolved Mention"/>
    <w:basedOn w:val="DefaultParagraphFont"/>
    <w:uiPriority w:val="99"/>
    <w:semiHidden/>
    <w:unhideWhenUsed/>
    <w:rsid w:val="00683CEF"/>
    <w:rPr>
      <w:color w:val="605E5C"/>
      <w:shd w:val="clear" w:color="auto" w:fill="E1DFDD"/>
    </w:rPr>
  </w:style>
  <w:style w:type="paragraph" w:styleId="NormalWeb">
    <w:name w:val="Normal (Web)"/>
    <w:basedOn w:val="Normal"/>
    <w:uiPriority w:val="99"/>
    <w:semiHidden/>
    <w:unhideWhenUsed/>
    <w:rsid w:val="00683CEF"/>
    <w:pPr>
      <w:spacing w:before="100" w:beforeAutospacing="1" w:after="100" w:afterAutospacing="1" w:line="240" w:lineRule="auto"/>
    </w:pPr>
    <w:rPr>
      <w:rFonts w:ascii="Calibri" w:hAnsi="Calibri" w:cs="Calibri"/>
      <w:kern w:val="0"/>
      <w:lang w:eastAsia="en-IE"/>
      <w14:ligatures w14:val="none"/>
    </w:rPr>
  </w:style>
  <w:style w:type="paragraph" w:styleId="ListParagraph">
    <w:name w:val="List Paragraph"/>
    <w:basedOn w:val="Normal"/>
    <w:uiPriority w:val="34"/>
    <w:qFormat/>
    <w:rsid w:val="008D11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743534">
      <w:bodyDiv w:val="1"/>
      <w:marLeft w:val="0"/>
      <w:marRight w:val="0"/>
      <w:marTop w:val="0"/>
      <w:marBottom w:val="0"/>
      <w:divBdr>
        <w:top w:val="none" w:sz="0" w:space="0" w:color="auto"/>
        <w:left w:val="none" w:sz="0" w:space="0" w:color="auto"/>
        <w:bottom w:val="none" w:sz="0" w:space="0" w:color="auto"/>
        <w:right w:val="none" w:sz="0" w:space="0" w:color="auto"/>
      </w:divBdr>
    </w:div>
    <w:div w:id="894387628">
      <w:bodyDiv w:val="1"/>
      <w:marLeft w:val="0"/>
      <w:marRight w:val="0"/>
      <w:marTop w:val="0"/>
      <w:marBottom w:val="0"/>
      <w:divBdr>
        <w:top w:val="none" w:sz="0" w:space="0" w:color="auto"/>
        <w:left w:val="none" w:sz="0" w:space="0" w:color="auto"/>
        <w:bottom w:val="none" w:sz="0" w:space="0" w:color="auto"/>
        <w:right w:val="none" w:sz="0" w:space="0" w:color="auto"/>
      </w:divBdr>
    </w:div>
    <w:div w:id="1020010017">
      <w:bodyDiv w:val="1"/>
      <w:marLeft w:val="0"/>
      <w:marRight w:val="0"/>
      <w:marTop w:val="0"/>
      <w:marBottom w:val="0"/>
      <w:divBdr>
        <w:top w:val="none" w:sz="0" w:space="0" w:color="auto"/>
        <w:left w:val="none" w:sz="0" w:space="0" w:color="auto"/>
        <w:bottom w:val="none" w:sz="0" w:space="0" w:color="auto"/>
        <w:right w:val="none" w:sz="0" w:space="0" w:color="auto"/>
      </w:divBdr>
    </w:div>
    <w:div w:id="2000881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tmarysbaldoyl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cid:image001.png@01DAF48B.CF825E7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tmarysbaldoyle.org"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pc="http://schemas.microsoft.com/office/infopath/2007/PartnerControls" xmlns:xsi="http://www.w3.org/2001/XMLSchema-instance">
  <documentManagement>
    <_activity xmlns="f4f35bde-d204-435c-a5cb-18bda8c742b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1B036E5AD38C44868996F2AAE2E079" ma:contentTypeVersion="15" ma:contentTypeDescription="Create a new document." ma:contentTypeScope="" ma:versionID="749ce4fec68adebc4d85eec4c0b4f4ce">
  <xsd:schema xmlns:xsd="http://www.w3.org/2001/XMLSchema" xmlns:xs="http://www.w3.org/2001/XMLSchema" xmlns:p="http://schemas.microsoft.com/office/2006/metadata/properties" xmlns:ns3="f4f35bde-d204-435c-a5cb-18bda8c742b1" xmlns:ns4="7ba772f7-a083-4b27-b1b9-56f4c6b391a2" targetNamespace="http://schemas.microsoft.com/office/2006/metadata/properties" ma:root="true" ma:fieldsID="b53a261bc791402aac853700da5ce77b" ns3:_="" ns4:_="">
    <xsd:import namespace="f4f35bde-d204-435c-a5cb-18bda8c742b1"/>
    <xsd:import namespace="7ba772f7-a083-4b27-b1b9-56f4c6b391a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DateTaken" minOccurs="0"/>
                <xsd:element ref="ns3:MediaServiceLocation"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35bde-d204-435c-a5cb-18bda8c74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a772f7-a083-4b27-b1b9-56f4c6b391a2"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D591E6-ED42-4193-B875-37908276B819}">
  <ds:schemaRefs>
    <ds:schemaRef ds:uri="http://schemas.openxmlformats.org/package/2006/metadata/core-properties"/>
    <ds:schemaRef ds:uri="http://schemas.microsoft.com/office/2006/documentManagement/types"/>
    <ds:schemaRef ds:uri="http://purl.org/dc/terms/"/>
    <ds:schemaRef ds:uri="7ba772f7-a083-4b27-b1b9-56f4c6b391a2"/>
    <ds:schemaRef ds:uri="http://purl.org/dc/elements/1.1/"/>
    <ds:schemaRef ds:uri="f4f35bde-d204-435c-a5cb-18bda8c742b1"/>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6AC24DE0-D097-45EF-9CDF-B34406A5B928}">
  <ds:schemaRefs>
    <ds:schemaRef ds:uri="http://schemas.microsoft.com/sharepoint/v3/contenttype/forms"/>
  </ds:schemaRefs>
</ds:datastoreItem>
</file>

<file path=customXml/itemProps3.xml><?xml version="1.0" encoding="utf-8"?>
<ds:datastoreItem xmlns:ds="http://schemas.openxmlformats.org/officeDocument/2006/customXml" ds:itemID="{A234FEEF-DFAC-4434-92E4-7932B63BD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35bde-d204-435c-a5cb-18bda8c742b1"/>
    <ds:schemaRef ds:uri="7ba772f7-a083-4b27-b1b9-56f4c6b39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1145</Words>
  <Characters>6527</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Causer</dc:creator>
  <cp:keywords/>
  <dc:description/>
  <cp:lastModifiedBy>Diane Causer</cp:lastModifiedBy>
  <cp:revision>2</cp:revision>
  <cp:lastPrinted>2025-08-28T13:44:00Z</cp:lastPrinted>
  <dcterms:created xsi:type="dcterms:W3CDTF">2026-08-18T13:52:00Z</dcterms:created>
  <dcterms:modified xsi:type="dcterms:W3CDTF">2026-08-18T13:52:00Z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0x010100861B036E5AD38C44868996F2AAE2E079</vt:lpwstr>
  </property>
</Properties>
</file>