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C33" w:rsidRDefault="00557C33" w:rsidP="00244843">
      <w:pPr>
        <w:shd w:val="clear" w:color="auto" w:fill="FFFFFF"/>
        <w:spacing w:before="48" w:after="360" w:line="240" w:lineRule="auto"/>
        <w:rPr>
          <w:rFonts w:ascii="Arial" w:eastAsia="Times New Roman" w:hAnsi="Arial" w:cs="Arial"/>
          <w:b/>
          <w:color w:val="0B0C1D"/>
          <w:sz w:val="28"/>
          <w:szCs w:val="28"/>
          <w:lang w:eastAsia="en-IE"/>
        </w:rPr>
      </w:pPr>
      <w:bookmarkStart w:id="0" w:name="_GoBack"/>
      <w:bookmarkEnd w:id="0"/>
    </w:p>
    <w:p w:rsidR="00557C33" w:rsidRPr="00557C33" w:rsidRDefault="00557C33" w:rsidP="00557C33">
      <w:pPr>
        <w:shd w:val="clear" w:color="auto" w:fill="FFFFFF"/>
        <w:spacing w:before="48" w:after="360" w:line="240" w:lineRule="auto"/>
        <w:rPr>
          <w:rFonts w:ascii="Arial" w:eastAsia="Times New Roman" w:hAnsi="Arial" w:cs="Arial"/>
          <w:b/>
          <w:color w:val="0B0C1D"/>
          <w:sz w:val="28"/>
          <w:szCs w:val="28"/>
          <w:lang w:eastAsia="en-IE"/>
        </w:rPr>
      </w:pPr>
      <w:r w:rsidRPr="00DA690E">
        <w:rPr>
          <w:noProof/>
          <w:color w:val="000000"/>
          <w:sz w:val="36"/>
          <w:szCs w:val="28"/>
          <w:lang w:eastAsia="en-IE"/>
        </w:rPr>
        <w:drawing>
          <wp:inline distT="0" distB="0" distL="0" distR="0">
            <wp:extent cx="6587930" cy="1752600"/>
            <wp:effectExtent l="0" t="0" r="3810" b="0"/>
            <wp:docPr id="1" name="Picture 1" descr="Top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Logo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16992" cy="1786935"/>
                    </a:xfrm>
                    <a:prstGeom prst="rect">
                      <a:avLst/>
                    </a:prstGeom>
                    <a:noFill/>
                    <a:ln>
                      <a:noFill/>
                    </a:ln>
                  </pic:spPr>
                </pic:pic>
              </a:graphicData>
            </a:graphic>
          </wp:inline>
        </w:drawing>
      </w:r>
    </w:p>
    <w:p w:rsidR="00557C33" w:rsidRPr="009A1AA6" w:rsidRDefault="00A73062" w:rsidP="00557C33">
      <w:pPr>
        <w:spacing w:after="0" w:line="240" w:lineRule="auto"/>
        <w:jc w:val="center"/>
        <w:outlineLvl w:val="0"/>
        <w:rPr>
          <w:rFonts w:ascii="Calibri" w:eastAsia="Times New Roman" w:hAnsi="Calibri" w:cs="Times New Roman"/>
          <w:b/>
          <w:color w:val="000000"/>
          <w:sz w:val="56"/>
          <w:szCs w:val="56"/>
          <w:lang w:val="en-GB"/>
        </w:rPr>
      </w:pPr>
      <w:r w:rsidRPr="009A1AA6">
        <w:rPr>
          <w:rFonts w:ascii="Calibri" w:eastAsia="Times New Roman" w:hAnsi="Calibri" w:cs="Times New Roman"/>
          <w:b/>
          <w:color w:val="000000"/>
          <w:sz w:val="56"/>
          <w:szCs w:val="56"/>
          <w:lang w:val="en-GB"/>
        </w:rPr>
        <w:t>Subject Choice</w:t>
      </w:r>
      <w:r w:rsidR="00557C33" w:rsidRPr="009A1AA6">
        <w:rPr>
          <w:rFonts w:ascii="Calibri" w:eastAsia="Times New Roman" w:hAnsi="Calibri" w:cs="Times New Roman"/>
          <w:b/>
          <w:color w:val="000000"/>
          <w:sz w:val="56"/>
          <w:szCs w:val="56"/>
          <w:lang w:val="en-GB"/>
        </w:rPr>
        <w:t xml:space="preserve"> Policy</w:t>
      </w:r>
    </w:p>
    <w:p w:rsidR="00557C33" w:rsidRPr="00557C33" w:rsidRDefault="00557C33" w:rsidP="00557C33">
      <w:pPr>
        <w:spacing w:after="0" w:line="240" w:lineRule="auto"/>
        <w:outlineLvl w:val="0"/>
        <w:rPr>
          <w:rFonts w:ascii="Calibri" w:eastAsia="Times New Roman" w:hAnsi="Calibri" w:cs="Times New Roman"/>
          <w:b/>
          <w:color w:val="000000"/>
          <w:sz w:val="40"/>
          <w:szCs w:val="28"/>
          <w:lang w:val="en-G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4"/>
        <w:gridCol w:w="5483"/>
      </w:tblGrid>
      <w:tr w:rsidR="00557C33" w:rsidRPr="00557C33" w:rsidTr="00731176">
        <w:tc>
          <w:tcPr>
            <w:tcW w:w="4264" w:type="dxa"/>
          </w:tcPr>
          <w:p w:rsidR="00557C33" w:rsidRPr="00557C33" w:rsidRDefault="00557C33" w:rsidP="00557C33">
            <w:pPr>
              <w:spacing w:after="0" w:line="240" w:lineRule="auto"/>
              <w:jc w:val="center"/>
              <w:outlineLvl w:val="0"/>
              <w:rPr>
                <w:rFonts w:ascii="Calibri" w:eastAsia="Times New Roman" w:hAnsi="Calibri" w:cs="Times New Roman"/>
                <w:b/>
                <w:color w:val="000000"/>
                <w:sz w:val="36"/>
                <w:szCs w:val="28"/>
                <w:lang w:val="en-GB"/>
              </w:rPr>
            </w:pPr>
          </w:p>
          <w:p w:rsidR="00557C33" w:rsidRPr="00557C33" w:rsidRDefault="00557C33" w:rsidP="00557C33">
            <w:pPr>
              <w:spacing w:after="0" w:line="240" w:lineRule="auto"/>
              <w:jc w:val="center"/>
              <w:outlineLvl w:val="0"/>
              <w:rPr>
                <w:rFonts w:ascii="Calibri" w:eastAsia="Times New Roman" w:hAnsi="Calibri" w:cs="Times New Roman"/>
                <w:b/>
                <w:color w:val="000000"/>
                <w:sz w:val="36"/>
                <w:szCs w:val="28"/>
                <w:lang w:val="en-GB"/>
              </w:rPr>
            </w:pPr>
            <w:r w:rsidRPr="00557C33">
              <w:rPr>
                <w:rFonts w:ascii="Calibri" w:eastAsia="Times New Roman" w:hAnsi="Calibri" w:cs="Times New Roman"/>
                <w:b/>
                <w:color w:val="000000"/>
                <w:sz w:val="36"/>
                <w:szCs w:val="28"/>
                <w:lang w:val="en-GB"/>
              </w:rPr>
              <w:t>Date staff consulted:</w:t>
            </w:r>
          </w:p>
          <w:p w:rsidR="00557C33" w:rsidRPr="00557C33" w:rsidRDefault="00557C33" w:rsidP="00557C33">
            <w:pPr>
              <w:spacing w:after="0" w:line="240" w:lineRule="auto"/>
              <w:jc w:val="center"/>
              <w:outlineLvl w:val="0"/>
              <w:rPr>
                <w:rFonts w:ascii="Calibri" w:eastAsia="Times New Roman" w:hAnsi="Calibri" w:cs="Times New Roman"/>
                <w:b/>
                <w:color w:val="000000"/>
                <w:sz w:val="36"/>
                <w:szCs w:val="28"/>
                <w:lang w:val="en-GB"/>
              </w:rPr>
            </w:pPr>
          </w:p>
        </w:tc>
        <w:tc>
          <w:tcPr>
            <w:tcW w:w="5483" w:type="dxa"/>
          </w:tcPr>
          <w:p w:rsidR="005D1811" w:rsidRDefault="005D1811" w:rsidP="0054403D">
            <w:pPr>
              <w:spacing w:after="0" w:line="240" w:lineRule="auto"/>
              <w:outlineLvl w:val="0"/>
              <w:rPr>
                <w:rFonts w:ascii="Calibri" w:eastAsia="Times New Roman" w:hAnsi="Calibri" w:cs="Times New Roman"/>
                <w:b/>
                <w:color w:val="000000"/>
                <w:sz w:val="28"/>
                <w:szCs w:val="28"/>
                <w:lang w:val="en-GB"/>
              </w:rPr>
            </w:pPr>
          </w:p>
          <w:p w:rsidR="005D1811" w:rsidRDefault="005D1811" w:rsidP="0054403D">
            <w:pPr>
              <w:spacing w:after="0" w:line="240" w:lineRule="auto"/>
              <w:outlineLvl w:val="0"/>
              <w:rPr>
                <w:rFonts w:ascii="Calibri" w:eastAsia="Times New Roman" w:hAnsi="Calibri" w:cs="Times New Roman"/>
                <w:b/>
                <w:color w:val="000000"/>
                <w:sz w:val="28"/>
                <w:szCs w:val="28"/>
                <w:lang w:val="en-GB"/>
              </w:rPr>
            </w:pPr>
          </w:p>
          <w:p w:rsidR="00557C33" w:rsidRPr="00557C33" w:rsidRDefault="005D1811" w:rsidP="0054403D">
            <w:pPr>
              <w:spacing w:after="0" w:line="240" w:lineRule="auto"/>
              <w:outlineLvl w:val="0"/>
              <w:rPr>
                <w:rFonts w:ascii="Calibri" w:eastAsia="Times New Roman" w:hAnsi="Calibri" w:cs="Times New Roman"/>
                <w:b/>
                <w:color w:val="000000"/>
                <w:sz w:val="28"/>
                <w:szCs w:val="28"/>
                <w:lang w:val="en-GB"/>
              </w:rPr>
            </w:pPr>
            <w:r>
              <w:rPr>
                <w:rFonts w:ascii="Calibri" w:eastAsia="Times New Roman" w:hAnsi="Calibri" w:cs="Times New Roman"/>
                <w:b/>
                <w:color w:val="000000"/>
                <w:sz w:val="28"/>
                <w:szCs w:val="28"/>
                <w:lang w:val="en-GB"/>
              </w:rPr>
              <w:t xml:space="preserve">                         7/5/2025</w:t>
            </w:r>
          </w:p>
        </w:tc>
      </w:tr>
      <w:tr w:rsidR="00557C33" w:rsidRPr="00557C33" w:rsidTr="00731176">
        <w:tc>
          <w:tcPr>
            <w:tcW w:w="4264" w:type="dxa"/>
          </w:tcPr>
          <w:p w:rsidR="00557C33" w:rsidRPr="00557C33" w:rsidRDefault="00557C33" w:rsidP="00557C33">
            <w:pPr>
              <w:spacing w:after="0" w:line="240" w:lineRule="auto"/>
              <w:jc w:val="center"/>
              <w:outlineLvl w:val="0"/>
              <w:rPr>
                <w:rFonts w:ascii="Calibri" w:eastAsia="Times New Roman" w:hAnsi="Calibri" w:cs="Times New Roman"/>
                <w:b/>
                <w:color w:val="000000"/>
                <w:sz w:val="36"/>
                <w:szCs w:val="28"/>
                <w:lang w:val="en-GB"/>
              </w:rPr>
            </w:pPr>
          </w:p>
          <w:p w:rsidR="00557C33" w:rsidRPr="00557C33" w:rsidRDefault="00557C33" w:rsidP="00557C33">
            <w:pPr>
              <w:spacing w:after="0" w:line="240" w:lineRule="auto"/>
              <w:jc w:val="center"/>
              <w:outlineLvl w:val="0"/>
              <w:rPr>
                <w:rFonts w:ascii="Calibri" w:eastAsia="Times New Roman" w:hAnsi="Calibri" w:cs="Times New Roman"/>
                <w:b/>
                <w:color w:val="000000"/>
                <w:sz w:val="36"/>
                <w:szCs w:val="28"/>
                <w:lang w:val="en-GB"/>
              </w:rPr>
            </w:pPr>
            <w:r w:rsidRPr="00557C33">
              <w:rPr>
                <w:rFonts w:ascii="Calibri" w:eastAsia="Times New Roman" w:hAnsi="Calibri" w:cs="Times New Roman"/>
                <w:b/>
                <w:color w:val="000000"/>
                <w:sz w:val="36"/>
                <w:szCs w:val="28"/>
                <w:lang w:val="en-GB"/>
              </w:rPr>
              <w:t>Date parents consulted:</w:t>
            </w:r>
          </w:p>
          <w:p w:rsidR="00557C33" w:rsidRPr="00557C33" w:rsidRDefault="00557C33" w:rsidP="00557C33">
            <w:pPr>
              <w:spacing w:after="0" w:line="240" w:lineRule="auto"/>
              <w:jc w:val="center"/>
              <w:outlineLvl w:val="0"/>
              <w:rPr>
                <w:rFonts w:ascii="Calibri" w:eastAsia="Times New Roman" w:hAnsi="Calibri" w:cs="Times New Roman"/>
                <w:b/>
                <w:color w:val="000000"/>
                <w:sz w:val="36"/>
                <w:szCs w:val="28"/>
                <w:lang w:val="en-GB"/>
              </w:rPr>
            </w:pPr>
          </w:p>
        </w:tc>
        <w:tc>
          <w:tcPr>
            <w:tcW w:w="5483" w:type="dxa"/>
          </w:tcPr>
          <w:p w:rsidR="00557C33" w:rsidRPr="00557C33" w:rsidRDefault="00557C33" w:rsidP="00557C33">
            <w:pPr>
              <w:spacing w:after="0" w:line="240" w:lineRule="auto"/>
              <w:jc w:val="center"/>
              <w:outlineLvl w:val="0"/>
              <w:rPr>
                <w:rFonts w:ascii="Calibri" w:eastAsia="Times New Roman" w:hAnsi="Calibri" w:cs="Times New Roman"/>
                <w:b/>
                <w:color w:val="000000"/>
                <w:sz w:val="28"/>
                <w:szCs w:val="28"/>
                <w:lang w:val="en-GB"/>
              </w:rPr>
            </w:pPr>
          </w:p>
          <w:p w:rsidR="00557C33" w:rsidRPr="00557C33" w:rsidRDefault="00557C33" w:rsidP="00557C33">
            <w:pPr>
              <w:spacing w:after="0" w:line="240" w:lineRule="auto"/>
              <w:jc w:val="center"/>
              <w:outlineLvl w:val="0"/>
              <w:rPr>
                <w:rFonts w:ascii="Calibri" w:eastAsia="Times New Roman" w:hAnsi="Calibri" w:cs="Times New Roman"/>
                <w:b/>
                <w:color w:val="000000"/>
                <w:sz w:val="28"/>
                <w:szCs w:val="28"/>
                <w:lang w:val="en-GB"/>
              </w:rPr>
            </w:pPr>
          </w:p>
        </w:tc>
      </w:tr>
      <w:tr w:rsidR="00557C33" w:rsidRPr="00557C33" w:rsidTr="00731176">
        <w:tc>
          <w:tcPr>
            <w:tcW w:w="4264" w:type="dxa"/>
          </w:tcPr>
          <w:p w:rsidR="00557C33" w:rsidRPr="00557C33" w:rsidRDefault="00557C33" w:rsidP="00557C33">
            <w:pPr>
              <w:spacing w:after="0" w:line="240" w:lineRule="auto"/>
              <w:jc w:val="center"/>
              <w:outlineLvl w:val="0"/>
              <w:rPr>
                <w:rFonts w:ascii="Calibri" w:eastAsia="Times New Roman" w:hAnsi="Calibri" w:cs="Times New Roman"/>
                <w:b/>
                <w:color w:val="000000"/>
                <w:sz w:val="36"/>
                <w:szCs w:val="28"/>
                <w:lang w:val="en-GB"/>
              </w:rPr>
            </w:pPr>
          </w:p>
          <w:p w:rsidR="00557C33" w:rsidRPr="00557C33" w:rsidRDefault="00557C33" w:rsidP="00557C33">
            <w:pPr>
              <w:spacing w:after="0" w:line="240" w:lineRule="auto"/>
              <w:jc w:val="center"/>
              <w:outlineLvl w:val="0"/>
              <w:rPr>
                <w:rFonts w:ascii="Calibri" w:eastAsia="Times New Roman" w:hAnsi="Calibri" w:cs="Times New Roman"/>
                <w:b/>
                <w:color w:val="000000"/>
                <w:sz w:val="36"/>
                <w:szCs w:val="28"/>
                <w:lang w:val="en-GB"/>
              </w:rPr>
            </w:pPr>
            <w:r w:rsidRPr="00557C33">
              <w:rPr>
                <w:rFonts w:ascii="Calibri" w:eastAsia="Times New Roman" w:hAnsi="Calibri" w:cs="Times New Roman"/>
                <w:b/>
                <w:color w:val="000000"/>
                <w:sz w:val="36"/>
                <w:szCs w:val="28"/>
                <w:lang w:val="en-GB"/>
              </w:rPr>
              <w:t>Date students consulted:</w:t>
            </w:r>
          </w:p>
          <w:p w:rsidR="00557C33" w:rsidRPr="00557C33" w:rsidRDefault="00557C33" w:rsidP="00557C33">
            <w:pPr>
              <w:spacing w:after="0" w:line="240" w:lineRule="auto"/>
              <w:jc w:val="center"/>
              <w:outlineLvl w:val="0"/>
              <w:rPr>
                <w:rFonts w:ascii="Calibri" w:eastAsia="Times New Roman" w:hAnsi="Calibri" w:cs="Times New Roman"/>
                <w:b/>
                <w:color w:val="000000"/>
                <w:sz w:val="36"/>
                <w:szCs w:val="28"/>
                <w:lang w:val="en-GB"/>
              </w:rPr>
            </w:pPr>
          </w:p>
        </w:tc>
        <w:tc>
          <w:tcPr>
            <w:tcW w:w="5483" w:type="dxa"/>
          </w:tcPr>
          <w:p w:rsidR="00557C33" w:rsidRPr="00557C33" w:rsidRDefault="00557C33" w:rsidP="00557C33">
            <w:pPr>
              <w:spacing w:after="0" w:line="240" w:lineRule="auto"/>
              <w:jc w:val="center"/>
              <w:outlineLvl w:val="0"/>
              <w:rPr>
                <w:rFonts w:ascii="Calibri" w:eastAsia="Times New Roman" w:hAnsi="Calibri" w:cs="Times New Roman"/>
                <w:b/>
                <w:color w:val="000000"/>
                <w:sz w:val="28"/>
                <w:szCs w:val="28"/>
                <w:lang w:val="en-GB"/>
              </w:rPr>
            </w:pPr>
          </w:p>
          <w:p w:rsidR="00557C33" w:rsidRPr="00557C33" w:rsidRDefault="00557C33" w:rsidP="00557C33">
            <w:pPr>
              <w:spacing w:after="0" w:line="240" w:lineRule="auto"/>
              <w:jc w:val="center"/>
              <w:outlineLvl w:val="0"/>
              <w:rPr>
                <w:rFonts w:ascii="Calibri" w:eastAsia="Times New Roman" w:hAnsi="Calibri" w:cs="Times New Roman"/>
                <w:b/>
                <w:color w:val="000000"/>
                <w:sz w:val="28"/>
                <w:szCs w:val="28"/>
                <w:lang w:val="en-GB"/>
              </w:rPr>
            </w:pPr>
          </w:p>
        </w:tc>
      </w:tr>
      <w:tr w:rsidR="00557C33" w:rsidRPr="00557C33" w:rsidTr="00731176">
        <w:trPr>
          <w:trHeight w:val="1207"/>
        </w:trPr>
        <w:tc>
          <w:tcPr>
            <w:tcW w:w="4264" w:type="dxa"/>
          </w:tcPr>
          <w:p w:rsidR="00557C33" w:rsidRPr="00557C33" w:rsidRDefault="00557C33" w:rsidP="00557C33">
            <w:pPr>
              <w:spacing w:after="0" w:line="240" w:lineRule="auto"/>
              <w:jc w:val="center"/>
              <w:outlineLvl w:val="0"/>
              <w:rPr>
                <w:rFonts w:ascii="Calibri" w:eastAsia="Times New Roman" w:hAnsi="Calibri" w:cs="Times New Roman"/>
                <w:b/>
                <w:color w:val="000000"/>
                <w:sz w:val="36"/>
                <w:szCs w:val="28"/>
                <w:lang w:val="en-GB"/>
              </w:rPr>
            </w:pPr>
          </w:p>
          <w:p w:rsidR="00557C33" w:rsidRPr="00557C33" w:rsidRDefault="00557C33" w:rsidP="00557C33">
            <w:pPr>
              <w:spacing w:after="0" w:line="240" w:lineRule="auto"/>
              <w:jc w:val="center"/>
              <w:outlineLvl w:val="0"/>
              <w:rPr>
                <w:rFonts w:ascii="Calibri" w:eastAsia="Times New Roman" w:hAnsi="Calibri" w:cs="Times New Roman"/>
                <w:b/>
                <w:color w:val="000000"/>
                <w:sz w:val="36"/>
                <w:szCs w:val="28"/>
                <w:lang w:val="en-GB"/>
              </w:rPr>
            </w:pPr>
            <w:r w:rsidRPr="00557C33">
              <w:rPr>
                <w:rFonts w:ascii="Calibri" w:eastAsia="Times New Roman" w:hAnsi="Calibri" w:cs="Times New Roman"/>
                <w:b/>
                <w:color w:val="000000"/>
                <w:sz w:val="36"/>
                <w:szCs w:val="28"/>
                <w:lang w:val="en-GB"/>
              </w:rPr>
              <w:t>Date ratified at B.O.M. meeting:</w:t>
            </w:r>
          </w:p>
          <w:p w:rsidR="00557C33" w:rsidRPr="00557C33" w:rsidRDefault="00557C33" w:rsidP="00557C33">
            <w:pPr>
              <w:spacing w:after="0" w:line="240" w:lineRule="auto"/>
              <w:jc w:val="center"/>
              <w:outlineLvl w:val="0"/>
              <w:rPr>
                <w:rFonts w:ascii="Calibri" w:eastAsia="Times New Roman" w:hAnsi="Calibri" w:cs="Times New Roman"/>
                <w:b/>
                <w:color w:val="000000"/>
                <w:sz w:val="36"/>
                <w:szCs w:val="28"/>
                <w:lang w:val="en-GB"/>
              </w:rPr>
            </w:pPr>
          </w:p>
        </w:tc>
        <w:tc>
          <w:tcPr>
            <w:tcW w:w="5483" w:type="dxa"/>
          </w:tcPr>
          <w:p w:rsidR="00557C33" w:rsidRPr="00557C33" w:rsidRDefault="00557C33" w:rsidP="00A73062">
            <w:pPr>
              <w:spacing w:after="0" w:line="240" w:lineRule="auto"/>
              <w:jc w:val="center"/>
              <w:outlineLvl w:val="0"/>
              <w:rPr>
                <w:rFonts w:ascii="Calibri" w:eastAsia="Times New Roman" w:hAnsi="Calibri" w:cs="Times New Roman"/>
                <w:b/>
                <w:color w:val="000000"/>
                <w:sz w:val="28"/>
                <w:szCs w:val="28"/>
                <w:lang w:val="en-GB"/>
              </w:rPr>
            </w:pPr>
          </w:p>
        </w:tc>
      </w:tr>
      <w:tr w:rsidR="00557C33" w:rsidRPr="00557C33" w:rsidTr="00731176">
        <w:tc>
          <w:tcPr>
            <w:tcW w:w="4264" w:type="dxa"/>
          </w:tcPr>
          <w:p w:rsidR="00557C33" w:rsidRPr="00557C33" w:rsidRDefault="00557C33" w:rsidP="00557C33">
            <w:pPr>
              <w:spacing w:after="0" w:line="240" w:lineRule="auto"/>
              <w:jc w:val="center"/>
              <w:outlineLvl w:val="0"/>
              <w:rPr>
                <w:rFonts w:ascii="Calibri" w:eastAsia="Times New Roman" w:hAnsi="Calibri" w:cs="Times New Roman"/>
                <w:b/>
                <w:color w:val="000000"/>
                <w:sz w:val="36"/>
                <w:szCs w:val="28"/>
                <w:lang w:val="en-GB"/>
              </w:rPr>
            </w:pPr>
          </w:p>
          <w:p w:rsidR="00557C33" w:rsidRPr="00557C33" w:rsidRDefault="00557C33" w:rsidP="00557C33">
            <w:pPr>
              <w:spacing w:after="0" w:line="240" w:lineRule="auto"/>
              <w:jc w:val="center"/>
              <w:outlineLvl w:val="0"/>
              <w:rPr>
                <w:rFonts w:ascii="Calibri" w:eastAsia="Times New Roman" w:hAnsi="Calibri" w:cs="Times New Roman"/>
                <w:b/>
                <w:color w:val="000000"/>
                <w:sz w:val="36"/>
                <w:szCs w:val="28"/>
                <w:lang w:val="en-GB"/>
              </w:rPr>
            </w:pPr>
            <w:r w:rsidRPr="00557C33">
              <w:rPr>
                <w:rFonts w:ascii="Calibri" w:eastAsia="Times New Roman" w:hAnsi="Calibri" w:cs="Times New Roman"/>
                <w:b/>
                <w:color w:val="000000"/>
                <w:sz w:val="36"/>
                <w:szCs w:val="28"/>
                <w:lang w:val="en-GB"/>
              </w:rPr>
              <w:t>Date for Review:</w:t>
            </w:r>
          </w:p>
          <w:p w:rsidR="00557C33" w:rsidRPr="00557C33" w:rsidRDefault="00557C33" w:rsidP="00557C33">
            <w:pPr>
              <w:spacing w:after="0" w:line="240" w:lineRule="auto"/>
              <w:jc w:val="center"/>
              <w:outlineLvl w:val="0"/>
              <w:rPr>
                <w:rFonts w:ascii="Calibri" w:eastAsia="Times New Roman" w:hAnsi="Calibri" w:cs="Times New Roman"/>
                <w:b/>
                <w:color w:val="000000"/>
                <w:sz w:val="36"/>
                <w:szCs w:val="28"/>
                <w:lang w:val="en-GB"/>
              </w:rPr>
            </w:pPr>
          </w:p>
        </w:tc>
        <w:tc>
          <w:tcPr>
            <w:tcW w:w="5483" w:type="dxa"/>
          </w:tcPr>
          <w:p w:rsidR="00557C33" w:rsidRPr="00557C33" w:rsidRDefault="00557C33" w:rsidP="0054403D">
            <w:pPr>
              <w:spacing w:after="0" w:line="240" w:lineRule="auto"/>
              <w:outlineLvl w:val="0"/>
              <w:rPr>
                <w:rFonts w:ascii="Calibri" w:eastAsia="Times New Roman" w:hAnsi="Calibri" w:cs="Times New Roman"/>
                <w:b/>
                <w:color w:val="000000"/>
                <w:sz w:val="28"/>
                <w:szCs w:val="28"/>
                <w:lang w:val="en-GB"/>
              </w:rPr>
            </w:pPr>
          </w:p>
        </w:tc>
      </w:tr>
    </w:tbl>
    <w:p w:rsidR="00557C33" w:rsidRPr="00557C33" w:rsidRDefault="00557C33" w:rsidP="00557C33">
      <w:pPr>
        <w:spacing w:after="0" w:line="240" w:lineRule="auto"/>
        <w:jc w:val="center"/>
        <w:outlineLvl w:val="0"/>
        <w:rPr>
          <w:rFonts w:ascii="Calibri" w:eastAsia="Times New Roman" w:hAnsi="Calibri" w:cs="Times New Roman"/>
          <w:b/>
          <w:color w:val="FF0000"/>
          <w:sz w:val="40"/>
          <w:szCs w:val="28"/>
          <w:u w:val="single"/>
          <w:lang w:val="en-GB"/>
        </w:rPr>
      </w:pPr>
    </w:p>
    <w:p w:rsidR="00557C33" w:rsidRPr="00557C33" w:rsidRDefault="00557C33" w:rsidP="00557C33">
      <w:pPr>
        <w:autoSpaceDE w:val="0"/>
        <w:autoSpaceDN w:val="0"/>
        <w:spacing w:after="0" w:line="240" w:lineRule="auto"/>
        <w:ind w:right="-680"/>
        <w:jc w:val="both"/>
        <w:rPr>
          <w:rFonts w:ascii="Calibri Light" w:eastAsia="Times New Roman" w:hAnsi="Calibri Light" w:cs="Times New Roman"/>
          <w:color w:val="000000"/>
          <w:sz w:val="24"/>
          <w:szCs w:val="24"/>
          <w:lang w:val="en-GB" w:eastAsia="en-GB"/>
        </w:rPr>
      </w:pPr>
      <w:r w:rsidRPr="00557C33">
        <w:rPr>
          <w:rFonts w:ascii="Calibri Light" w:eastAsia="Times New Roman" w:hAnsi="Calibri Light" w:cs="Times New Roman"/>
          <w:b/>
          <w:color w:val="000000"/>
          <w:sz w:val="24"/>
          <w:szCs w:val="24"/>
          <w:lang w:val="en-GB" w:eastAsia="en-GB"/>
        </w:rPr>
        <w:t xml:space="preserve">Signed </w:t>
      </w:r>
      <w:r w:rsidRPr="00557C33">
        <w:rPr>
          <w:rFonts w:ascii="Calibri Light" w:eastAsia="Times New Roman" w:hAnsi="Calibri Light" w:cs="Times New Roman"/>
          <w:color w:val="000000"/>
          <w:sz w:val="24"/>
          <w:szCs w:val="24"/>
          <w:lang w:val="en-GB" w:eastAsia="en-GB"/>
        </w:rPr>
        <w:t xml:space="preserve">_____________________________________ </w:t>
      </w:r>
      <w:r w:rsidRPr="00557C33">
        <w:rPr>
          <w:rFonts w:ascii="Calibri Light" w:eastAsia="Times New Roman" w:hAnsi="Calibri Light" w:cs="Times New Roman"/>
          <w:b/>
          <w:color w:val="000000"/>
          <w:sz w:val="24"/>
          <w:szCs w:val="24"/>
          <w:lang w:val="en-GB" w:eastAsia="en-GB"/>
        </w:rPr>
        <w:t xml:space="preserve">Date </w:t>
      </w:r>
      <w:r w:rsidRPr="00557C33">
        <w:rPr>
          <w:rFonts w:ascii="Calibri Light" w:eastAsia="Times New Roman" w:hAnsi="Calibri Light" w:cs="Times New Roman"/>
          <w:color w:val="000000"/>
          <w:sz w:val="24"/>
          <w:szCs w:val="24"/>
          <w:lang w:val="en-GB" w:eastAsia="en-GB"/>
        </w:rPr>
        <w:t xml:space="preserve">________________ </w:t>
      </w:r>
    </w:p>
    <w:p w:rsidR="00557C33" w:rsidRPr="00557C33" w:rsidRDefault="00557C33" w:rsidP="00557C33">
      <w:pPr>
        <w:autoSpaceDE w:val="0"/>
        <w:autoSpaceDN w:val="0"/>
        <w:spacing w:after="0" w:line="240" w:lineRule="auto"/>
        <w:ind w:right="-680"/>
        <w:jc w:val="both"/>
        <w:rPr>
          <w:rFonts w:ascii="Calibri Light" w:eastAsia="Times New Roman" w:hAnsi="Calibri Light" w:cs="Times New Roman"/>
          <w:i/>
          <w:color w:val="000000"/>
          <w:sz w:val="24"/>
          <w:szCs w:val="24"/>
          <w:lang w:val="en-GB" w:eastAsia="en-GB"/>
        </w:rPr>
      </w:pPr>
      <w:r w:rsidRPr="00557C33">
        <w:rPr>
          <w:rFonts w:ascii="Calibri Light" w:eastAsia="Times New Roman" w:hAnsi="Calibri Light" w:cs="Times New Roman"/>
          <w:i/>
          <w:color w:val="000000"/>
          <w:sz w:val="24"/>
          <w:szCs w:val="24"/>
          <w:lang w:val="en-GB" w:eastAsia="en-GB"/>
        </w:rPr>
        <w:t xml:space="preserve">Chairperson, Board of Management </w:t>
      </w:r>
    </w:p>
    <w:p w:rsidR="00557C33" w:rsidRPr="00557C33" w:rsidRDefault="00557C33" w:rsidP="00557C33">
      <w:pPr>
        <w:autoSpaceDE w:val="0"/>
        <w:autoSpaceDN w:val="0"/>
        <w:spacing w:after="0" w:line="240" w:lineRule="auto"/>
        <w:ind w:right="-680"/>
        <w:jc w:val="both"/>
        <w:rPr>
          <w:rFonts w:ascii="Calibri Light" w:eastAsia="Times New Roman" w:hAnsi="Calibri Light" w:cs="Times New Roman"/>
          <w:i/>
          <w:color w:val="000000"/>
          <w:sz w:val="24"/>
          <w:szCs w:val="24"/>
          <w:lang w:val="en-GB" w:eastAsia="en-GB"/>
        </w:rPr>
      </w:pPr>
    </w:p>
    <w:p w:rsidR="00557C33" w:rsidRPr="00557C33" w:rsidRDefault="00557C33" w:rsidP="00557C33">
      <w:pPr>
        <w:autoSpaceDE w:val="0"/>
        <w:autoSpaceDN w:val="0"/>
        <w:spacing w:after="0" w:line="240" w:lineRule="auto"/>
        <w:ind w:right="-680"/>
        <w:jc w:val="both"/>
        <w:rPr>
          <w:rFonts w:ascii="Calibri Light" w:eastAsia="Times New Roman" w:hAnsi="Calibri Light" w:cs="Times New Roman"/>
          <w:color w:val="000000"/>
          <w:sz w:val="24"/>
          <w:szCs w:val="24"/>
          <w:lang w:val="en-GB" w:eastAsia="en-GB"/>
        </w:rPr>
      </w:pPr>
    </w:p>
    <w:p w:rsidR="009A1AA6" w:rsidRPr="00557C33" w:rsidRDefault="00557C33" w:rsidP="00557C33">
      <w:pPr>
        <w:autoSpaceDE w:val="0"/>
        <w:autoSpaceDN w:val="0"/>
        <w:spacing w:after="0" w:line="240" w:lineRule="auto"/>
        <w:ind w:right="-680"/>
        <w:jc w:val="both"/>
        <w:rPr>
          <w:rFonts w:ascii="Calibri Light" w:eastAsia="Times New Roman" w:hAnsi="Calibri Light" w:cs="Times New Roman"/>
          <w:color w:val="000000"/>
          <w:sz w:val="24"/>
          <w:szCs w:val="24"/>
          <w:lang w:val="en-GB" w:eastAsia="en-GB"/>
        </w:rPr>
      </w:pPr>
      <w:r w:rsidRPr="00557C33">
        <w:rPr>
          <w:rFonts w:ascii="Calibri Light" w:eastAsia="Times New Roman" w:hAnsi="Calibri Light" w:cs="Times New Roman"/>
          <w:b/>
          <w:color w:val="000000"/>
          <w:sz w:val="24"/>
          <w:szCs w:val="24"/>
          <w:lang w:val="en-GB" w:eastAsia="en-GB"/>
        </w:rPr>
        <w:t xml:space="preserve">Signed </w:t>
      </w:r>
      <w:r w:rsidRPr="00557C33">
        <w:rPr>
          <w:rFonts w:ascii="Calibri Light" w:eastAsia="Times New Roman" w:hAnsi="Calibri Light" w:cs="Times New Roman"/>
          <w:color w:val="000000"/>
          <w:sz w:val="24"/>
          <w:szCs w:val="24"/>
          <w:lang w:val="en-GB" w:eastAsia="en-GB"/>
        </w:rPr>
        <w:t xml:space="preserve">_____________________________________ </w:t>
      </w:r>
      <w:r w:rsidRPr="00557C33">
        <w:rPr>
          <w:rFonts w:ascii="Calibri Light" w:eastAsia="Times New Roman" w:hAnsi="Calibri Light" w:cs="Times New Roman"/>
          <w:b/>
          <w:color w:val="000000"/>
          <w:sz w:val="24"/>
          <w:szCs w:val="24"/>
          <w:lang w:val="en-GB" w:eastAsia="en-GB"/>
        </w:rPr>
        <w:t>Date</w:t>
      </w:r>
      <w:r w:rsidRPr="00557C33">
        <w:rPr>
          <w:rFonts w:ascii="Calibri Light" w:eastAsia="Times New Roman" w:hAnsi="Calibri Light" w:cs="Times New Roman"/>
          <w:color w:val="000000"/>
          <w:sz w:val="24"/>
          <w:szCs w:val="24"/>
          <w:lang w:val="en-GB" w:eastAsia="en-GB"/>
        </w:rPr>
        <w:t xml:space="preserve"> ________________ </w:t>
      </w:r>
    </w:p>
    <w:p w:rsidR="00557C33" w:rsidRPr="00557C33" w:rsidRDefault="00557C33" w:rsidP="00557C33">
      <w:pPr>
        <w:autoSpaceDE w:val="0"/>
        <w:autoSpaceDN w:val="0"/>
        <w:spacing w:after="0" w:line="240" w:lineRule="auto"/>
        <w:ind w:right="-680"/>
        <w:jc w:val="both"/>
        <w:rPr>
          <w:rFonts w:ascii="Calibri Light" w:eastAsia="Times New Roman" w:hAnsi="Calibri Light" w:cs="Times New Roman"/>
          <w:i/>
          <w:color w:val="000000"/>
          <w:sz w:val="24"/>
          <w:szCs w:val="24"/>
          <w:lang w:val="en-GB" w:eastAsia="en-GB"/>
        </w:rPr>
      </w:pPr>
      <w:r w:rsidRPr="00557C33">
        <w:rPr>
          <w:rFonts w:ascii="Calibri Light" w:eastAsia="Times New Roman" w:hAnsi="Calibri Light" w:cs="Times New Roman"/>
          <w:i/>
          <w:color w:val="000000"/>
          <w:sz w:val="24"/>
          <w:szCs w:val="24"/>
          <w:lang w:val="en-GB" w:eastAsia="en-GB"/>
        </w:rPr>
        <w:t>Principal/</w:t>
      </w:r>
      <w:r w:rsidRPr="00557C33">
        <w:rPr>
          <w:rFonts w:ascii="Calibri Light" w:eastAsia="Times New Roman" w:hAnsi="Calibri Light" w:cs="Times New Roman"/>
          <w:i/>
          <w:sz w:val="24"/>
          <w:szCs w:val="24"/>
          <w:lang w:val="en-GB" w:eastAsia="en-GB"/>
        </w:rPr>
        <w:t>Secretary to the Board of Management</w:t>
      </w:r>
    </w:p>
    <w:p w:rsidR="00172CD5" w:rsidRDefault="0012451B">
      <w:bookmarkStart w:id="1" w:name="H2N1020B"/>
      <w:bookmarkStart w:id="2" w:name="H2N10270"/>
      <w:bookmarkEnd w:id="1"/>
      <w:bookmarkEnd w:id="2"/>
    </w:p>
    <w:p w:rsidR="009A1AA6" w:rsidRDefault="009A1AA6"/>
    <w:p w:rsidR="009A1AA6" w:rsidRPr="00753793" w:rsidRDefault="009A1AA6" w:rsidP="009A1AA6">
      <w:pPr>
        <w:jc w:val="center"/>
        <w:rPr>
          <w:b/>
          <w:sz w:val="36"/>
          <w:szCs w:val="36"/>
        </w:rPr>
      </w:pPr>
      <w:r w:rsidRPr="00753793">
        <w:rPr>
          <w:b/>
          <w:sz w:val="36"/>
          <w:szCs w:val="36"/>
        </w:rPr>
        <w:lastRenderedPageBreak/>
        <w:t>Policy on Subject Choice</w:t>
      </w:r>
    </w:p>
    <w:p w:rsidR="009A1AA6" w:rsidRPr="00753793" w:rsidRDefault="009A1AA6" w:rsidP="009A1AA6">
      <w:pPr>
        <w:rPr>
          <w:sz w:val="24"/>
          <w:szCs w:val="24"/>
        </w:rPr>
      </w:pPr>
      <w:r w:rsidRPr="00753793">
        <w:rPr>
          <w:szCs w:val="24"/>
        </w:rPr>
        <w:t>The aim of this policy is to meet the educational needs of each individual student, and to assist them in reaching their full potential.  This policy will also offer students and parents all relevant information regarding subject choice in the Junior and Senior Cycles.</w:t>
      </w:r>
    </w:p>
    <w:p w:rsidR="009A1AA6" w:rsidRPr="00753793" w:rsidRDefault="009A1AA6" w:rsidP="009A1AA6">
      <w:pPr>
        <w:rPr>
          <w:b/>
          <w:szCs w:val="24"/>
        </w:rPr>
      </w:pPr>
      <w:r w:rsidRPr="00753793">
        <w:rPr>
          <w:b/>
          <w:szCs w:val="24"/>
        </w:rPr>
        <w:t>Junior Cycle</w:t>
      </w:r>
    </w:p>
    <w:p w:rsidR="009A1AA6" w:rsidRPr="00753793" w:rsidRDefault="009A1AA6" w:rsidP="009A1AA6">
      <w:pPr>
        <w:rPr>
          <w:szCs w:val="24"/>
        </w:rPr>
      </w:pPr>
      <w:r w:rsidRPr="00753793">
        <w:rPr>
          <w:szCs w:val="24"/>
        </w:rPr>
        <w:t xml:space="preserve">At Junior Cycle, students study a core curriculum and, in addition, study a number of optional subjects.  Students will study all the available subjects </w:t>
      </w:r>
      <w:r w:rsidR="00593CBB" w:rsidRPr="00593CBB">
        <w:rPr>
          <w:color w:val="385623" w:themeColor="accent6" w:themeShade="80"/>
          <w:szCs w:val="24"/>
        </w:rPr>
        <w:t>between beginning of year and October mid-term break</w:t>
      </w:r>
      <w:r w:rsidR="00593CBB">
        <w:rPr>
          <w:szCs w:val="24"/>
        </w:rPr>
        <w:t xml:space="preserve">, </w:t>
      </w:r>
      <w:r w:rsidRPr="00753793">
        <w:rPr>
          <w:szCs w:val="24"/>
        </w:rPr>
        <w:t>and then they will make their subject choices within these options.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753793" w:rsidRPr="00753793" w:rsidTr="009A1AA6">
        <w:tc>
          <w:tcPr>
            <w:tcW w:w="4621" w:type="dxa"/>
            <w:hideMark/>
          </w:tcPr>
          <w:p w:rsidR="009A1AA6" w:rsidRPr="00753793" w:rsidRDefault="009A1AA6">
            <w:pPr>
              <w:rPr>
                <w:i/>
                <w:szCs w:val="24"/>
              </w:rPr>
            </w:pPr>
            <w:r w:rsidRPr="00753793">
              <w:rPr>
                <w:i/>
                <w:szCs w:val="24"/>
              </w:rPr>
              <w:t>Core Subjects</w:t>
            </w:r>
          </w:p>
        </w:tc>
        <w:tc>
          <w:tcPr>
            <w:tcW w:w="4621" w:type="dxa"/>
            <w:hideMark/>
          </w:tcPr>
          <w:p w:rsidR="009A1AA6" w:rsidRPr="00753793" w:rsidRDefault="009A1AA6">
            <w:pPr>
              <w:jc w:val="right"/>
              <w:rPr>
                <w:i/>
                <w:szCs w:val="24"/>
              </w:rPr>
            </w:pPr>
            <w:r w:rsidRPr="00753793">
              <w:rPr>
                <w:i/>
                <w:szCs w:val="24"/>
              </w:rPr>
              <w:t>Optional Subjects</w:t>
            </w:r>
          </w:p>
        </w:tc>
      </w:tr>
      <w:tr w:rsidR="00753793" w:rsidRPr="00753793" w:rsidTr="009A1AA6">
        <w:tc>
          <w:tcPr>
            <w:tcW w:w="4621" w:type="dxa"/>
          </w:tcPr>
          <w:p w:rsidR="009A1AA6" w:rsidRPr="00753793" w:rsidRDefault="009A1AA6">
            <w:pPr>
              <w:rPr>
                <w:szCs w:val="24"/>
              </w:rPr>
            </w:pPr>
            <w:r w:rsidRPr="00753793">
              <w:rPr>
                <w:szCs w:val="24"/>
              </w:rPr>
              <w:t>English</w:t>
            </w:r>
          </w:p>
          <w:p w:rsidR="009A1AA6" w:rsidRPr="00753793" w:rsidRDefault="009A1AA6">
            <w:pPr>
              <w:rPr>
                <w:szCs w:val="24"/>
              </w:rPr>
            </w:pPr>
            <w:r w:rsidRPr="00753793">
              <w:rPr>
                <w:szCs w:val="24"/>
              </w:rPr>
              <w:t>Mathematics</w:t>
            </w:r>
          </w:p>
          <w:p w:rsidR="009A1AA6" w:rsidRPr="00753793" w:rsidRDefault="009A1AA6">
            <w:pPr>
              <w:rPr>
                <w:szCs w:val="24"/>
              </w:rPr>
            </w:pPr>
            <w:r w:rsidRPr="00753793">
              <w:rPr>
                <w:szCs w:val="24"/>
              </w:rPr>
              <w:t>Irish</w:t>
            </w:r>
          </w:p>
          <w:p w:rsidR="009A1AA6" w:rsidRPr="00753793" w:rsidRDefault="009A1AA6">
            <w:pPr>
              <w:rPr>
                <w:szCs w:val="24"/>
              </w:rPr>
            </w:pPr>
            <w:r w:rsidRPr="00753793">
              <w:rPr>
                <w:szCs w:val="24"/>
              </w:rPr>
              <w:t>History</w:t>
            </w:r>
          </w:p>
          <w:p w:rsidR="009A1AA6" w:rsidRPr="00753793" w:rsidRDefault="009A1AA6">
            <w:pPr>
              <w:rPr>
                <w:szCs w:val="24"/>
              </w:rPr>
            </w:pPr>
            <w:r w:rsidRPr="00753793">
              <w:rPr>
                <w:szCs w:val="24"/>
              </w:rPr>
              <w:t>Geography</w:t>
            </w:r>
          </w:p>
          <w:p w:rsidR="009A1AA6" w:rsidRPr="00753793" w:rsidRDefault="009A1AA6">
            <w:pPr>
              <w:rPr>
                <w:szCs w:val="24"/>
              </w:rPr>
            </w:pPr>
            <w:r w:rsidRPr="00753793">
              <w:rPr>
                <w:szCs w:val="24"/>
              </w:rPr>
              <w:t>Science</w:t>
            </w:r>
          </w:p>
          <w:p w:rsidR="009A1AA6" w:rsidRPr="00753793" w:rsidRDefault="009A1AA6">
            <w:pPr>
              <w:rPr>
                <w:szCs w:val="24"/>
              </w:rPr>
            </w:pPr>
            <w:r w:rsidRPr="00753793">
              <w:rPr>
                <w:szCs w:val="24"/>
              </w:rPr>
              <w:t>Religious Education</w:t>
            </w:r>
          </w:p>
          <w:p w:rsidR="0054403D" w:rsidRPr="007B176C" w:rsidRDefault="009A1AA6">
            <w:pPr>
              <w:rPr>
                <w:szCs w:val="24"/>
              </w:rPr>
            </w:pPr>
            <w:r w:rsidRPr="00753793">
              <w:rPr>
                <w:szCs w:val="24"/>
              </w:rPr>
              <w:t>Wellbeing (C.S.P.E., S.P.H.E., P.E.)</w:t>
            </w:r>
          </w:p>
          <w:p w:rsidR="009A1AA6" w:rsidRPr="00753793" w:rsidRDefault="009A1AA6">
            <w:pPr>
              <w:pStyle w:val="ListParagraph"/>
              <w:rPr>
                <w:szCs w:val="24"/>
              </w:rPr>
            </w:pPr>
          </w:p>
        </w:tc>
        <w:tc>
          <w:tcPr>
            <w:tcW w:w="4621" w:type="dxa"/>
          </w:tcPr>
          <w:p w:rsidR="009A1AA6" w:rsidRPr="0054403D" w:rsidRDefault="00B63C30">
            <w:pPr>
              <w:jc w:val="right"/>
              <w:rPr>
                <w:color w:val="385623" w:themeColor="accent6" w:themeShade="80"/>
                <w:szCs w:val="24"/>
              </w:rPr>
            </w:pPr>
            <w:r>
              <w:rPr>
                <w:color w:val="385623" w:themeColor="accent6" w:themeShade="80"/>
                <w:szCs w:val="24"/>
              </w:rPr>
              <w:t>Business,</w:t>
            </w:r>
            <w:r w:rsidR="009A1AA6" w:rsidRPr="0054403D">
              <w:rPr>
                <w:color w:val="385623" w:themeColor="accent6" w:themeShade="80"/>
                <w:szCs w:val="24"/>
              </w:rPr>
              <w:t xml:space="preserve"> Graphics</w:t>
            </w:r>
          </w:p>
          <w:p w:rsidR="009A1AA6" w:rsidRPr="0054403D" w:rsidRDefault="009A1AA6">
            <w:pPr>
              <w:jc w:val="right"/>
              <w:rPr>
                <w:color w:val="385623" w:themeColor="accent6" w:themeShade="80"/>
                <w:szCs w:val="24"/>
              </w:rPr>
            </w:pPr>
            <w:r w:rsidRPr="0054403D">
              <w:rPr>
                <w:color w:val="385623" w:themeColor="accent6" w:themeShade="80"/>
                <w:szCs w:val="24"/>
              </w:rPr>
              <w:t>Art</w:t>
            </w:r>
            <w:r w:rsidR="00B63C30">
              <w:rPr>
                <w:color w:val="385623" w:themeColor="accent6" w:themeShade="80"/>
                <w:szCs w:val="24"/>
              </w:rPr>
              <w:t>,</w:t>
            </w:r>
            <w:r w:rsidRPr="0054403D">
              <w:rPr>
                <w:color w:val="385623" w:themeColor="accent6" w:themeShade="80"/>
                <w:szCs w:val="24"/>
              </w:rPr>
              <w:t xml:space="preserve"> German</w:t>
            </w:r>
          </w:p>
          <w:p w:rsidR="009A1AA6" w:rsidRPr="0054403D" w:rsidRDefault="00B63C30">
            <w:pPr>
              <w:jc w:val="right"/>
              <w:rPr>
                <w:color w:val="385623" w:themeColor="accent6" w:themeShade="80"/>
                <w:szCs w:val="24"/>
              </w:rPr>
            </w:pPr>
            <w:r>
              <w:rPr>
                <w:color w:val="385623" w:themeColor="accent6" w:themeShade="80"/>
                <w:szCs w:val="24"/>
              </w:rPr>
              <w:t>Home Economics, Wood Technology</w:t>
            </w:r>
          </w:p>
          <w:p w:rsidR="009A1AA6" w:rsidRPr="0054403D" w:rsidRDefault="0054403D">
            <w:pPr>
              <w:jc w:val="right"/>
              <w:rPr>
                <w:color w:val="385623" w:themeColor="accent6" w:themeShade="80"/>
                <w:szCs w:val="24"/>
              </w:rPr>
            </w:pPr>
            <w:r w:rsidRPr="0054403D">
              <w:rPr>
                <w:color w:val="385623" w:themeColor="accent6" w:themeShade="80"/>
                <w:szCs w:val="24"/>
              </w:rPr>
              <w:t>Music</w:t>
            </w:r>
            <w:r w:rsidR="00B63C30">
              <w:rPr>
                <w:color w:val="385623" w:themeColor="accent6" w:themeShade="80"/>
                <w:szCs w:val="24"/>
              </w:rPr>
              <w:t>, French</w:t>
            </w:r>
          </w:p>
          <w:p w:rsidR="009A1AA6" w:rsidRPr="0054403D" w:rsidRDefault="009A1AA6">
            <w:pPr>
              <w:jc w:val="center"/>
              <w:rPr>
                <w:color w:val="385623" w:themeColor="accent6" w:themeShade="80"/>
                <w:szCs w:val="24"/>
              </w:rPr>
            </w:pPr>
          </w:p>
        </w:tc>
      </w:tr>
    </w:tbl>
    <w:p w:rsidR="009A1AA6" w:rsidRPr="00753793" w:rsidRDefault="009A1AA6" w:rsidP="009A1AA6">
      <w:pPr>
        <w:rPr>
          <w:szCs w:val="24"/>
        </w:rPr>
      </w:pPr>
      <w:r w:rsidRPr="00753793">
        <w:rPr>
          <w:szCs w:val="24"/>
        </w:rPr>
        <w:t>Every effort is made to help the students to make an informed choice as it can impact on how successful the student will be in terms of satisfaction, motivation and educational benefit.  Information is imparted in the following ways</w:t>
      </w:r>
    </w:p>
    <w:p w:rsidR="009A1AA6" w:rsidRPr="00753793" w:rsidRDefault="009A1AA6" w:rsidP="009A1AA6">
      <w:pPr>
        <w:pStyle w:val="ListParagraph"/>
        <w:numPr>
          <w:ilvl w:val="0"/>
          <w:numId w:val="30"/>
        </w:numPr>
        <w:spacing w:after="200" w:line="240" w:lineRule="auto"/>
        <w:jc w:val="both"/>
        <w:rPr>
          <w:szCs w:val="24"/>
        </w:rPr>
      </w:pPr>
      <w:r w:rsidRPr="00753793">
        <w:rPr>
          <w:szCs w:val="24"/>
        </w:rPr>
        <w:t>The parents of prospective students are given a school prospectus which outlines the school curriculum.</w:t>
      </w:r>
    </w:p>
    <w:p w:rsidR="009A1AA6" w:rsidRDefault="009A1AA6" w:rsidP="009A1AA6">
      <w:pPr>
        <w:pStyle w:val="ListParagraph"/>
        <w:numPr>
          <w:ilvl w:val="0"/>
          <w:numId w:val="30"/>
        </w:numPr>
        <w:spacing w:after="200" w:line="240" w:lineRule="auto"/>
        <w:jc w:val="both"/>
        <w:rPr>
          <w:szCs w:val="24"/>
        </w:rPr>
      </w:pPr>
      <w:r w:rsidRPr="00753793">
        <w:rPr>
          <w:szCs w:val="24"/>
        </w:rPr>
        <w:t>A presentation is given to parents and students at the Open Night which outlines the school curriculum.</w:t>
      </w:r>
    </w:p>
    <w:p w:rsidR="009A1AA6" w:rsidRPr="00753793" w:rsidRDefault="009A1AA6" w:rsidP="009A1AA6">
      <w:pPr>
        <w:pStyle w:val="ListParagraph"/>
        <w:numPr>
          <w:ilvl w:val="0"/>
          <w:numId w:val="30"/>
        </w:numPr>
        <w:spacing w:after="200" w:line="240" w:lineRule="auto"/>
        <w:jc w:val="both"/>
        <w:rPr>
          <w:szCs w:val="24"/>
        </w:rPr>
      </w:pPr>
      <w:r w:rsidRPr="00753793">
        <w:rPr>
          <w:szCs w:val="24"/>
        </w:rPr>
        <w:t>Parents are invited to a meeting at which subject choice is d</w:t>
      </w:r>
      <w:r w:rsidR="00593CBB">
        <w:rPr>
          <w:szCs w:val="24"/>
        </w:rPr>
        <w:t xml:space="preserve">iscussed in detail </w:t>
      </w:r>
      <w:r w:rsidR="00593CBB" w:rsidRPr="00593CBB">
        <w:rPr>
          <w:color w:val="385623" w:themeColor="accent6" w:themeShade="80"/>
          <w:szCs w:val="24"/>
        </w:rPr>
        <w:t>before October mid-term</w:t>
      </w:r>
      <w:r w:rsidRPr="00593CBB">
        <w:rPr>
          <w:color w:val="385623" w:themeColor="accent6" w:themeShade="80"/>
          <w:szCs w:val="24"/>
        </w:rPr>
        <w:t xml:space="preserve"> </w:t>
      </w:r>
      <w:r w:rsidRPr="00753793">
        <w:rPr>
          <w:szCs w:val="24"/>
        </w:rPr>
        <w:t>to outline the process involved and relevant deadlines for picking subjects.</w:t>
      </w:r>
    </w:p>
    <w:p w:rsidR="009A1AA6" w:rsidRPr="00753793" w:rsidRDefault="009A1AA6" w:rsidP="009A1AA6">
      <w:pPr>
        <w:rPr>
          <w:b/>
          <w:szCs w:val="24"/>
        </w:rPr>
      </w:pPr>
      <w:r w:rsidRPr="00753793">
        <w:rPr>
          <w:b/>
          <w:szCs w:val="24"/>
        </w:rPr>
        <w:t>Senior Cycle</w:t>
      </w:r>
    </w:p>
    <w:p w:rsidR="009A1AA6" w:rsidRPr="00753793" w:rsidRDefault="009A1AA6" w:rsidP="009A1AA6">
      <w:pPr>
        <w:rPr>
          <w:szCs w:val="24"/>
        </w:rPr>
      </w:pPr>
      <w:r w:rsidRPr="00753793">
        <w:rPr>
          <w:szCs w:val="24"/>
        </w:rPr>
        <w:t>Guidance in relation to Leaving Certificate Programmes and Subject Choice is offered to third and transition year students.  The school offers the following programmes at senior cycle:</w:t>
      </w:r>
    </w:p>
    <w:p w:rsidR="009A1AA6" w:rsidRPr="00753793" w:rsidRDefault="009A1AA6" w:rsidP="009A1AA6">
      <w:pPr>
        <w:pStyle w:val="ListParagraph"/>
        <w:numPr>
          <w:ilvl w:val="0"/>
          <w:numId w:val="31"/>
        </w:numPr>
        <w:spacing w:after="200" w:line="240" w:lineRule="auto"/>
        <w:jc w:val="both"/>
        <w:rPr>
          <w:szCs w:val="24"/>
        </w:rPr>
      </w:pPr>
      <w:r w:rsidRPr="00753793">
        <w:rPr>
          <w:szCs w:val="24"/>
        </w:rPr>
        <w:t>The Leaving Certificate Programme</w:t>
      </w:r>
    </w:p>
    <w:p w:rsidR="009A1AA6" w:rsidRDefault="009A1AA6" w:rsidP="009A1AA6">
      <w:pPr>
        <w:pStyle w:val="ListParagraph"/>
        <w:numPr>
          <w:ilvl w:val="0"/>
          <w:numId w:val="31"/>
        </w:numPr>
        <w:spacing w:after="200" w:line="240" w:lineRule="auto"/>
        <w:jc w:val="both"/>
        <w:rPr>
          <w:szCs w:val="24"/>
        </w:rPr>
      </w:pPr>
      <w:r w:rsidRPr="00753793">
        <w:rPr>
          <w:szCs w:val="24"/>
        </w:rPr>
        <w:t>The Leaving Certificate Vocational Programme</w:t>
      </w:r>
    </w:p>
    <w:p w:rsidR="00593CBB" w:rsidRPr="00593CBB" w:rsidRDefault="00593CBB" w:rsidP="009A1AA6">
      <w:pPr>
        <w:pStyle w:val="ListParagraph"/>
        <w:numPr>
          <w:ilvl w:val="0"/>
          <w:numId w:val="31"/>
        </w:numPr>
        <w:spacing w:after="200" w:line="240" w:lineRule="auto"/>
        <w:jc w:val="both"/>
        <w:rPr>
          <w:color w:val="385623" w:themeColor="accent6" w:themeShade="80"/>
          <w:szCs w:val="24"/>
        </w:rPr>
      </w:pPr>
      <w:r w:rsidRPr="00593CBB">
        <w:rPr>
          <w:color w:val="385623" w:themeColor="accent6" w:themeShade="80"/>
          <w:szCs w:val="24"/>
        </w:rPr>
        <w:t>The Leaving Certificate Applied</w:t>
      </w:r>
      <w:r w:rsidR="001F689B">
        <w:rPr>
          <w:color w:val="385623" w:themeColor="accent6" w:themeShade="80"/>
          <w:szCs w:val="24"/>
        </w:rPr>
        <w:t xml:space="preserve"> Programme</w:t>
      </w:r>
    </w:p>
    <w:p w:rsidR="009A1AA6" w:rsidRPr="00753793" w:rsidRDefault="009A1AA6" w:rsidP="009A1AA6">
      <w:pPr>
        <w:pStyle w:val="ListParagraph"/>
        <w:numPr>
          <w:ilvl w:val="0"/>
          <w:numId w:val="31"/>
        </w:numPr>
        <w:spacing w:after="200" w:line="240" w:lineRule="auto"/>
        <w:jc w:val="both"/>
        <w:rPr>
          <w:szCs w:val="24"/>
        </w:rPr>
      </w:pPr>
      <w:r w:rsidRPr="00753793">
        <w:rPr>
          <w:szCs w:val="24"/>
        </w:rPr>
        <w:t>Transition Year</w:t>
      </w:r>
      <w:r w:rsidR="001F689B">
        <w:rPr>
          <w:szCs w:val="24"/>
        </w:rPr>
        <w:t xml:space="preserve"> Programme</w:t>
      </w:r>
    </w:p>
    <w:p w:rsidR="009A1AA6" w:rsidRPr="00753793" w:rsidRDefault="009A1AA6" w:rsidP="009A1AA6">
      <w:pPr>
        <w:rPr>
          <w:szCs w:val="24"/>
        </w:rPr>
      </w:pPr>
      <w:r w:rsidRPr="00753793">
        <w:rPr>
          <w:szCs w:val="24"/>
        </w:rPr>
        <w:t>Students will decide in March of 3</w:t>
      </w:r>
      <w:r w:rsidRPr="00753793">
        <w:rPr>
          <w:szCs w:val="24"/>
          <w:vertAlign w:val="superscript"/>
        </w:rPr>
        <w:t>rd</w:t>
      </w:r>
      <w:r w:rsidRPr="00753793">
        <w:rPr>
          <w:szCs w:val="24"/>
        </w:rPr>
        <w:t xml:space="preserve"> year if they will pursue fifth year or transition year</w:t>
      </w:r>
      <w:r w:rsidR="00593CBB">
        <w:rPr>
          <w:szCs w:val="24"/>
        </w:rPr>
        <w:t xml:space="preserve"> </w:t>
      </w:r>
      <w:r w:rsidR="00593CBB" w:rsidRPr="00593CBB">
        <w:rPr>
          <w:color w:val="385623" w:themeColor="accent6" w:themeShade="80"/>
          <w:szCs w:val="24"/>
        </w:rPr>
        <w:t>or LCA</w:t>
      </w:r>
      <w:r w:rsidR="001F689B">
        <w:rPr>
          <w:color w:val="385623" w:themeColor="accent6" w:themeShade="80"/>
          <w:szCs w:val="24"/>
        </w:rPr>
        <w:t xml:space="preserve"> 1</w:t>
      </w:r>
      <w:r w:rsidRPr="00753793">
        <w:rPr>
          <w:szCs w:val="24"/>
        </w:rPr>
        <w:t>.  This will then determine their subject choices for Senior Cycle.  During transition year, students will sample all optional Leaving Certificate subjects.  The guidance programme in transition year facilitates students to make informed choices through work experience and career research.  Students are also encouraged to talk to teachers of optional subjects and ask questions.  Students are also welcome to consult with the guidance counsellor regarding their choices.</w:t>
      </w:r>
    </w:p>
    <w:p w:rsidR="009A1AA6" w:rsidRPr="00753793" w:rsidRDefault="009A1AA6" w:rsidP="009A1AA6">
      <w:pPr>
        <w:rPr>
          <w:szCs w:val="24"/>
        </w:rPr>
      </w:pPr>
    </w:p>
    <w:p w:rsidR="009A1AA6" w:rsidRPr="00753793" w:rsidRDefault="009A1AA6" w:rsidP="009A1AA6">
      <w:pPr>
        <w:rPr>
          <w:szCs w:val="24"/>
        </w:rPr>
      </w:pPr>
    </w:p>
    <w:p w:rsidR="009A1AA6" w:rsidRPr="00753793" w:rsidRDefault="009A1AA6" w:rsidP="009A1AA6">
      <w:pPr>
        <w:rPr>
          <w:szCs w:val="24"/>
        </w:rPr>
      </w:pPr>
    </w:p>
    <w:p w:rsidR="009A1AA6" w:rsidRPr="00753793" w:rsidRDefault="009A1AA6" w:rsidP="009A1AA6">
      <w:pPr>
        <w:rPr>
          <w:szCs w:val="24"/>
        </w:rPr>
      </w:pPr>
    </w:p>
    <w:p w:rsidR="009A1AA6" w:rsidRPr="00753793" w:rsidRDefault="009A1AA6" w:rsidP="009A1AA6">
      <w:pPr>
        <w:rPr>
          <w:szCs w:val="24"/>
        </w:rPr>
      </w:pPr>
    </w:p>
    <w:p w:rsidR="009A1AA6" w:rsidRPr="00753793" w:rsidRDefault="009A1AA6" w:rsidP="009A1AA6">
      <w:pPr>
        <w:rPr>
          <w:szCs w:val="24"/>
        </w:rPr>
      </w:pPr>
    </w:p>
    <w:p w:rsidR="009A1AA6" w:rsidRPr="00753793" w:rsidRDefault="009A1AA6" w:rsidP="009A1AA6">
      <w:pPr>
        <w:rPr>
          <w:szCs w:val="24"/>
        </w:rPr>
      </w:pPr>
    </w:p>
    <w:p w:rsidR="009A1AA6" w:rsidRPr="00753793" w:rsidRDefault="009A1AA6" w:rsidP="009A1AA6">
      <w:pPr>
        <w:rPr>
          <w:szCs w:val="24"/>
        </w:rPr>
      </w:pPr>
      <w:r w:rsidRPr="00753793">
        <w:rPr>
          <w:szCs w:val="24"/>
        </w:rPr>
        <w:lastRenderedPageBreak/>
        <w:t>At senior cycle (LCP and LCVP) students must study a core curriculum, and choose from the following optional subjects: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753793" w:rsidRPr="00753793" w:rsidTr="009A1AA6">
        <w:tc>
          <w:tcPr>
            <w:tcW w:w="4621" w:type="dxa"/>
            <w:hideMark/>
          </w:tcPr>
          <w:p w:rsidR="009A1AA6" w:rsidRPr="00753793" w:rsidRDefault="009A1AA6">
            <w:pPr>
              <w:rPr>
                <w:i/>
                <w:szCs w:val="24"/>
              </w:rPr>
            </w:pPr>
            <w:r w:rsidRPr="00753793">
              <w:rPr>
                <w:i/>
                <w:szCs w:val="24"/>
              </w:rPr>
              <w:t>Core Subjects</w:t>
            </w:r>
          </w:p>
        </w:tc>
        <w:tc>
          <w:tcPr>
            <w:tcW w:w="4621" w:type="dxa"/>
            <w:hideMark/>
          </w:tcPr>
          <w:p w:rsidR="009A1AA6" w:rsidRPr="00753793" w:rsidRDefault="009A1AA6">
            <w:pPr>
              <w:jc w:val="right"/>
              <w:rPr>
                <w:i/>
                <w:szCs w:val="24"/>
              </w:rPr>
            </w:pPr>
            <w:r w:rsidRPr="00753793">
              <w:rPr>
                <w:i/>
                <w:szCs w:val="24"/>
              </w:rPr>
              <w:t>Optional Subjects</w:t>
            </w:r>
          </w:p>
        </w:tc>
      </w:tr>
      <w:tr w:rsidR="009A1AA6" w:rsidRPr="00753793" w:rsidTr="009A1AA6">
        <w:trPr>
          <w:trHeight w:val="3944"/>
        </w:trPr>
        <w:tc>
          <w:tcPr>
            <w:tcW w:w="4621" w:type="dxa"/>
            <w:hideMark/>
          </w:tcPr>
          <w:p w:rsidR="009A1AA6" w:rsidRPr="00753793" w:rsidRDefault="009A1AA6">
            <w:pPr>
              <w:rPr>
                <w:szCs w:val="24"/>
              </w:rPr>
            </w:pPr>
            <w:r w:rsidRPr="00753793">
              <w:rPr>
                <w:szCs w:val="24"/>
              </w:rPr>
              <w:t>English</w:t>
            </w:r>
          </w:p>
          <w:p w:rsidR="009A1AA6" w:rsidRPr="00753793" w:rsidRDefault="009A1AA6">
            <w:pPr>
              <w:rPr>
                <w:szCs w:val="24"/>
              </w:rPr>
            </w:pPr>
            <w:r w:rsidRPr="00753793">
              <w:rPr>
                <w:szCs w:val="24"/>
              </w:rPr>
              <w:t>Mathematics</w:t>
            </w:r>
          </w:p>
          <w:p w:rsidR="009A1AA6" w:rsidRPr="00753793" w:rsidRDefault="009A1AA6">
            <w:pPr>
              <w:rPr>
                <w:szCs w:val="24"/>
              </w:rPr>
            </w:pPr>
            <w:r w:rsidRPr="00753793">
              <w:rPr>
                <w:szCs w:val="24"/>
              </w:rPr>
              <w:t>Irish</w:t>
            </w:r>
          </w:p>
          <w:p w:rsidR="009A1AA6" w:rsidRPr="00753793" w:rsidRDefault="009A1AA6">
            <w:pPr>
              <w:rPr>
                <w:szCs w:val="24"/>
              </w:rPr>
            </w:pPr>
            <w:r w:rsidRPr="00753793">
              <w:rPr>
                <w:szCs w:val="24"/>
              </w:rPr>
              <w:t>Religious Education</w:t>
            </w:r>
          </w:p>
          <w:p w:rsidR="009A1AA6" w:rsidRPr="00753793" w:rsidRDefault="009A1AA6">
            <w:pPr>
              <w:rPr>
                <w:szCs w:val="24"/>
              </w:rPr>
            </w:pPr>
            <w:r w:rsidRPr="00753793">
              <w:rPr>
                <w:szCs w:val="24"/>
              </w:rPr>
              <w:t>P.E.</w:t>
            </w:r>
          </w:p>
        </w:tc>
        <w:tc>
          <w:tcPr>
            <w:tcW w:w="4621" w:type="dxa"/>
          </w:tcPr>
          <w:p w:rsidR="009A1AA6" w:rsidRPr="00753793" w:rsidRDefault="009A1AA6">
            <w:pPr>
              <w:jc w:val="right"/>
              <w:rPr>
                <w:szCs w:val="24"/>
              </w:rPr>
            </w:pPr>
            <w:r w:rsidRPr="00753793">
              <w:rPr>
                <w:szCs w:val="24"/>
              </w:rPr>
              <w:t>Art</w:t>
            </w:r>
          </w:p>
          <w:p w:rsidR="009A1AA6" w:rsidRPr="00753793" w:rsidRDefault="009A1AA6">
            <w:pPr>
              <w:jc w:val="right"/>
              <w:rPr>
                <w:szCs w:val="24"/>
              </w:rPr>
            </w:pPr>
            <w:r w:rsidRPr="00753793">
              <w:rPr>
                <w:szCs w:val="24"/>
              </w:rPr>
              <w:t>History</w:t>
            </w:r>
          </w:p>
          <w:p w:rsidR="009A1AA6" w:rsidRPr="00753793" w:rsidRDefault="009A1AA6">
            <w:pPr>
              <w:jc w:val="right"/>
              <w:rPr>
                <w:szCs w:val="24"/>
              </w:rPr>
            </w:pPr>
            <w:r w:rsidRPr="00753793">
              <w:rPr>
                <w:szCs w:val="24"/>
              </w:rPr>
              <w:t>Geography</w:t>
            </w:r>
          </w:p>
          <w:p w:rsidR="009A1AA6" w:rsidRPr="00753793" w:rsidRDefault="009A1AA6">
            <w:pPr>
              <w:jc w:val="right"/>
              <w:rPr>
                <w:szCs w:val="24"/>
              </w:rPr>
            </w:pPr>
            <w:r w:rsidRPr="00753793">
              <w:rPr>
                <w:szCs w:val="24"/>
              </w:rPr>
              <w:t>Biology</w:t>
            </w:r>
          </w:p>
          <w:p w:rsidR="009A1AA6" w:rsidRPr="00753793" w:rsidRDefault="009A1AA6">
            <w:pPr>
              <w:jc w:val="right"/>
              <w:rPr>
                <w:szCs w:val="24"/>
              </w:rPr>
            </w:pPr>
            <w:r w:rsidRPr="00753793">
              <w:rPr>
                <w:szCs w:val="24"/>
              </w:rPr>
              <w:t>Chemistry</w:t>
            </w:r>
          </w:p>
          <w:p w:rsidR="009A1AA6" w:rsidRPr="00753793" w:rsidRDefault="009A1AA6">
            <w:pPr>
              <w:jc w:val="right"/>
              <w:rPr>
                <w:szCs w:val="24"/>
              </w:rPr>
            </w:pPr>
            <w:r w:rsidRPr="00753793">
              <w:rPr>
                <w:szCs w:val="24"/>
              </w:rPr>
              <w:t>Physics</w:t>
            </w:r>
          </w:p>
          <w:p w:rsidR="009A1AA6" w:rsidRPr="00753793" w:rsidRDefault="009A1AA6">
            <w:pPr>
              <w:jc w:val="right"/>
              <w:rPr>
                <w:szCs w:val="24"/>
              </w:rPr>
            </w:pPr>
            <w:r w:rsidRPr="00753793">
              <w:rPr>
                <w:szCs w:val="24"/>
              </w:rPr>
              <w:t>Agricultural Science</w:t>
            </w:r>
          </w:p>
          <w:p w:rsidR="009A1AA6" w:rsidRPr="00753793" w:rsidRDefault="009A1AA6">
            <w:pPr>
              <w:jc w:val="right"/>
              <w:rPr>
                <w:szCs w:val="24"/>
              </w:rPr>
            </w:pPr>
            <w:r w:rsidRPr="00753793">
              <w:rPr>
                <w:szCs w:val="24"/>
              </w:rPr>
              <w:t>Business</w:t>
            </w:r>
          </w:p>
          <w:p w:rsidR="009A1AA6" w:rsidRPr="00753793" w:rsidRDefault="009A1AA6">
            <w:pPr>
              <w:jc w:val="right"/>
              <w:rPr>
                <w:szCs w:val="24"/>
              </w:rPr>
            </w:pPr>
            <w:r w:rsidRPr="00753793">
              <w:rPr>
                <w:szCs w:val="24"/>
              </w:rPr>
              <w:t>German</w:t>
            </w:r>
          </w:p>
          <w:p w:rsidR="009A1AA6" w:rsidRPr="00753793" w:rsidRDefault="009A1AA6">
            <w:pPr>
              <w:jc w:val="right"/>
              <w:rPr>
                <w:szCs w:val="24"/>
              </w:rPr>
            </w:pPr>
            <w:r w:rsidRPr="00753793">
              <w:rPr>
                <w:szCs w:val="24"/>
              </w:rPr>
              <w:t xml:space="preserve">Design </w:t>
            </w:r>
            <w:r w:rsidR="00E65855">
              <w:rPr>
                <w:szCs w:val="24"/>
              </w:rPr>
              <w:t xml:space="preserve">&amp; </w:t>
            </w:r>
            <w:r w:rsidRPr="00753793">
              <w:rPr>
                <w:szCs w:val="24"/>
              </w:rPr>
              <w:t>Communication Graphics</w:t>
            </w:r>
          </w:p>
          <w:p w:rsidR="009A1AA6" w:rsidRPr="00753793" w:rsidRDefault="009A1AA6">
            <w:pPr>
              <w:jc w:val="right"/>
              <w:rPr>
                <w:szCs w:val="24"/>
              </w:rPr>
            </w:pPr>
            <w:r w:rsidRPr="00753793">
              <w:rPr>
                <w:szCs w:val="24"/>
              </w:rPr>
              <w:t xml:space="preserve">Construction </w:t>
            </w:r>
            <w:r w:rsidR="00E65855">
              <w:rPr>
                <w:szCs w:val="24"/>
              </w:rPr>
              <w:t>Technology</w:t>
            </w:r>
          </w:p>
          <w:p w:rsidR="009A1AA6" w:rsidRPr="00753793" w:rsidRDefault="009A1AA6">
            <w:pPr>
              <w:jc w:val="right"/>
              <w:rPr>
                <w:szCs w:val="24"/>
              </w:rPr>
            </w:pPr>
            <w:r w:rsidRPr="00753793">
              <w:rPr>
                <w:szCs w:val="24"/>
              </w:rPr>
              <w:t>Home Economics</w:t>
            </w:r>
          </w:p>
          <w:p w:rsidR="009A1AA6" w:rsidRDefault="00A878F1">
            <w:pPr>
              <w:jc w:val="right"/>
              <w:rPr>
                <w:szCs w:val="24"/>
              </w:rPr>
            </w:pPr>
            <w:r w:rsidRPr="00753793">
              <w:rPr>
                <w:szCs w:val="24"/>
              </w:rPr>
              <w:t>French</w:t>
            </w:r>
          </w:p>
          <w:p w:rsidR="00593CBB" w:rsidRPr="00753793" w:rsidRDefault="00593CBB">
            <w:pPr>
              <w:jc w:val="right"/>
              <w:rPr>
                <w:szCs w:val="24"/>
              </w:rPr>
            </w:pPr>
            <w:r w:rsidRPr="00593CBB">
              <w:rPr>
                <w:color w:val="385623" w:themeColor="accent6" w:themeShade="80"/>
                <w:szCs w:val="24"/>
              </w:rPr>
              <w:t>Music</w:t>
            </w:r>
          </w:p>
        </w:tc>
      </w:tr>
    </w:tbl>
    <w:p w:rsidR="009A1AA6" w:rsidRPr="00753793" w:rsidRDefault="009A1AA6" w:rsidP="009A1AA6">
      <w:pPr>
        <w:rPr>
          <w:szCs w:val="24"/>
        </w:rPr>
      </w:pPr>
    </w:p>
    <w:p w:rsidR="009A1AA6" w:rsidRPr="00753793" w:rsidRDefault="009A1AA6" w:rsidP="009A1AA6">
      <w:pPr>
        <w:rPr>
          <w:szCs w:val="24"/>
        </w:rPr>
      </w:pPr>
      <w:r w:rsidRPr="00753793">
        <w:rPr>
          <w:szCs w:val="24"/>
        </w:rPr>
        <w:t>Third year and transition year students receive ongoing guidance in helping them choose the optional subjects.  The following procedures are followed:</w:t>
      </w:r>
    </w:p>
    <w:p w:rsidR="009A1AA6" w:rsidRPr="00753793" w:rsidRDefault="009A1AA6" w:rsidP="009A1AA6">
      <w:pPr>
        <w:pStyle w:val="ListParagraph"/>
        <w:numPr>
          <w:ilvl w:val="0"/>
          <w:numId w:val="32"/>
        </w:numPr>
        <w:spacing w:after="200" w:line="240" w:lineRule="auto"/>
        <w:jc w:val="both"/>
        <w:rPr>
          <w:szCs w:val="24"/>
        </w:rPr>
      </w:pPr>
      <w:r w:rsidRPr="00753793">
        <w:rPr>
          <w:szCs w:val="24"/>
        </w:rPr>
        <w:t>The guidance counsellor gives information to each class group on subject choices, with particular reference to third level requirements and career choices.</w:t>
      </w:r>
    </w:p>
    <w:p w:rsidR="009A1AA6" w:rsidRPr="00753793" w:rsidRDefault="009A1AA6" w:rsidP="009A1AA6">
      <w:pPr>
        <w:pStyle w:val="ListParagraph"/>
        <w:numPr>
          <w:ilvl w:val="0"/>
          <w:numId w:val="32"/>
        </w:numPr>
        <w:spacing w:after="200" w:line="240" w:lineRule="auto"/>
        <w:jc w:val="both"/>
        <w:rPr>
          <w:szCs w:val="24"/>
        </w:rPr>
      </w:pPr>
      <w:r w:rsidRPr="00753793">
        <w:rPr>
          <w:szCs w:val="24"/>
        </w:rPr>
        <w:t>A preliminary survey of subject interest will be carried out and from this a grouping of subjects will be complied.</w:t>
      </w:r>
    </w:p>
    <w:p w:rsidR="009A1AA6" w:rsidRPr="00753793" w:rsidRDefault="009A1AA6" w:rsidP="009A1AA6">
      <w:pPr>
        <w:pStyle w:val="ListParagraph"/>
        <w:numPr>
          <w:ilvl w:val="0"/>
          <w:numId w:val="32"/>
        </w:numPr>
        <w:spacing w:after="200" w:line="240" w:lineRule="auto"/>
        <w:jc w:val="both"/>
        <w:rPr>
          <w:szCs w:val="24"/>
        </w:rPr>
      </w:pPr>
      <w:r w:rsidRPr="00753793">
        <w:rPr>
          <w:szCs w:val="24"/>
        </w:rPr>
        <w:t>Parents are invited to an information evening to discuss senior cycle options and subject choices.</w:t>
      </w:r>
    </w:p>
    <w:p w:rsidR="009A1AA6" w:rsidRPr="00753793" w:rsidRDefault="009A1AA6" w:rsidP="009A1AA6">
      <w:pPr>
        <w:pStyle w:val="ListParagraph"/>
        <w:numPr>
          <w:ilvl w:val="0"/>
          <w:numId w:val="32"/>
        </w:numPr>
        <w:spacing w:after="200" w:line="240" w:lineRule="auto"/>
        <w:jc w:val="both"/>
        <w:rPr>
          <w:szCs w:val="24"/>
        </w:rPr>
      </w:pPr>
      <w:r w:rsidRPr="00753793">
        <w:rPr>
          <w:szCs w:val="24"/>
        </w:rPr>
        <w:t>Presentations will be given by teachers of optional subjects to third year and transition year students and students are encouraged to talk to the teachers of optional subjects regarding their choices.</w:t>
      </w:r>
    </w:p>
    <w:p w:rsidR="009A1AA6" w:rsidRPr="00E65855" w:rsidRDefault="009A1AA6" w:rsidP="009A1AA6">
      <w:pPr>
        <w:pStyle w:val="ListParagraph"/>
        <w:numPr>
          <w:ilvl w:val="0"/>
          <w:numId w:val="32"/>
        </w:numPr>
        <w:spacing w:after="200" w:line="240" w:lineRule="auto"/>
        <w:jc w:val="both"/>
        <w:rPr>
          <w:color w:val="70AD47" w:themeColor="accent6"/>
          <w:szCs w:val="24"/>
        </w:rPr>
      </w:pPr>
      <w:r w:rsidRPr="00753793">
        <w:rPr>
          <w:szCs w:val="24"/>
        </w:rPr>
        <w:t>When all the relevant information has been given to students, they are then presented with the combination of subjects on offer and are asked to make a choice of four subjects.</w:t>
      </w:r>
      <w:r w:rsidR="00E65855">
        <w:rPr>
          <w:szCs w:val="24"/>
        </w:rPr>
        <w:t xml:space="preserve">  </w:t>
      </w:r>
      <w:r w:rsidR="00E65855" w:rsidRPr="00E65855">
        <w:rPr>
          <w:color w:val="70AD47" w:themeColor="accent6"/>
          <w:szCs w:val="24"/>
        </w:rPr>
        <w:t>This is carried out on our school platform Tyro.</w:t>
      </w:r>
    </w:p>
    <w:p w:rsidR="007B176C" w:rsidRDefault="009A1AA6" w:rsidP="009A1AA6">
      <w:pPr>
        <w:pStyle w:val="ListParagraph"/>
        <w:numPr>
          <w:ilvl w:val="0"/>
          <w:numId w:val="32"/>
        </w:numPr>
        <w:spacing w:after="200" w:line="240" w:lineRule="auto"/>
        <w:jc w:val="both"/>
        <w:rPr>
          <w:szCs w:val="24"/>
        </w:rPr>
      </w:pPr>
      <w:r w:rsidRPr="00753793">
        <w:rPr>
          <w:szCs w:val="24"/>
        </w:rPr>
        <w:t>Before a final choice is made, there is ongoing consultation with students to ensure that each one has made a choice with is compatible with his/her individual aptitude, interest and future career and third level need.</w:t>
      </w:r>
    </w:p>
    <w:p w:rsidR="007B176C" w:rsidRDefault="007B176C" w:rsidP="007B176C">
      <w:pPr>
        <w:spacing w:after="200" w:line="240" w:lineRule="auto"/>
        <w:jc w:val="both"/>
        <w:rPr>
          <w:b/>
          <w:szCs w:val="24"/>
        </w:rPr>
      </w:pPr>
      <w:r w:rsidRPr="007B176C">
        <w:rPr>
          <w:b/>
          <w:szCs w:val="24"/>
        </w:rPr>
        <w:t>LCA</w:t>
      </w:r>
    </w:p>
    <w:p w:rsidR="00EA4389" w:rsidRPr="00EA4389" w:rsidRDefault="00EA4389" w:rsidP="00EA4389">
      <w:pPr>
        <w:shd w:val="clear" w:color="auto" w:fill="FFFFFF"/>
        <w:spacing w:after="0" w:line="240" w:lineRule="auto"/>
        <w:textAlignment w:val="baseline"/>
        <w:rPr>
          <w:rFonts w:ascii="Segoe UI" w:eastAsia="Times New Roman" w:hAnsi="Segoe UI" w:cs="Segoe UI"/>
          <w:color w:val="242424"/>
          <w:sz w:val="23"/>
          <w:szCs w:val="23"/>
          <w:lang w:eastAsia="en-IE"/>
        </w:rPr>
      </w:pPr>
      <w:r w:rsidRPr="00EA4389">
        <w:rPr>
          <w:rFonts w:ascii="Segoe UI" w:eastAsia="Times New Roman" w:hAnsi="Segoe UI" w:cs="Segoe UI"/>
          <w:color w:val="242424"/>
          <w:sz w:val="23"/>
          <w:szCs w:val="23"/>
          <w:lang w:eastAsia="en-IE"/>
        </w:rPr>
        <w:t>All students of Leaving Certificate Applied must take the following subjects (courses); Vocational Preparation and Guidance, English and Communications, Information and Communication Technology, Arts Education (Visual Art), Social Education, Gaeilge Chumarsáideach, Modern Language and Leisure and Recreation. </w:t>
      </w:r>
    </w:p>
    <w:p w:rsidR="00EA4389" w:rsidRPr="00EA4389" w:rsidRDefault="00EA4389" w:rsidP="00EA4389">
      <w:pPr>
        <w:shd w:val="clear" w:color="auto" w:fill="FFFFFF"/>
        <w:spacing w:after="0" w:line="240" w:lineRule="auto"/>
        <w:textAlignment w:val="baseline"/>
        <w:rPr>
          <w:rFonts w:ascii="Segoe UI" w:eastAsia="Times New Roman" w:hAnsi="Segoe UI" w:cs="Segoe UI"/>
          <w:color w:val="242424"/>
          <w:sz w:val="23"/>
          <w:szCs w:val="23"/>
          <w:lang w:eastAsia="en-IE"/>
        </w:rPr>
      </w:pPr>
    </w:p>
    <w:p w:rsidR="00EA4389" w:rsidRPr="00EA4389" w:rsidRDefault="00EA4389" w:rsidP="00EA4389">
      <w:pPr>
        <w:shd w:val="clear" w:color="auto" w:fill="FFFFFF"/>
        <w:spacing w:after="0" w:line="240" w:lineRule="auto"/>
        <w:textAlignment w:val="baseline"/>
        <w:rPr>
          <w:rFonts w:ascii="Segoe UI" w:eastAsia="Times New Roman" w:hAnsi="Segoe UI" w:cs="Segoe UI"/>
          <w:color w:val="242424"/>
          <w:sz w:val="23"/>
          <w:szCs w:val="23"/>
          <w:lang w:eastAsia="en-IE"/>
        </w:rPr>
      </w:pPr>
      <w:r w:rsidRPr="00EA4389">
        <w:rPr>
          <w:rFonts w:ascii="Segoe UI" w:eastAsia="Times New Roman" w:hAnsi="Segoe UI" w:cs="Segoe UI"/>
          <w:color w:val="242424"/>
          <w:sz w:val="23"/>
          <w:szCs w:val="23"/>
          <w:lang w:eastAsia="en-IE"/>
        </w:rPr>
        <w:t>Leaving Certificate Applied students have the option to access Leaving Certificate Established Maths instead of LCA Mathematical Applications. Where they are not required to study both they can do so if they wish.</w:t>
      </w:r>
    </w:p>
    <w:p w:rsidR="00EA4389" w:rsidRPr="00EA4389" w:rsidRDefault="00EA4389" w:rsidP="00EA4389">
      <w:pPr>
        <w:shd w:val="clear" w:color="auto" w:fill="FFFFFF"/>
        <w:spacing w:after="0" w:line="240" w:lineRule="auto"/>
        <w:textAlignment w:val="baseline"/>
        <w:rPr>
          <w:rFonts w:ascii="Segoe UI" w:eastAsia="Times New Roman" w:hAnsi="Segoe UI" w:cs="Segoe UI"/>
          <w:color w:val="242424"/>
          <w:sz w:val="23"/>
          <w:szCs w:val="23"/>
          <w:lang w:eastAsia="en-IE"/>
        </w:rPr>
      </w:pPr>
    </w:p>
    <w:p w:rsidR="00EA4389" w:rsidRPr="00EA4389" w:rsidRDefault="00EA4389" w:rsidP="00EA4389">
      <w:pPr>
        <w:shd w:val="clear" w:color="auto" w:fill="FFFFFF"/>
        <w:spacing w:after="0" w:line="240" w:lineRule="auto"/>
        <w:textAlignment w:val="baseline"/>
        <w:rPr>
          <w:rFonts w:ascii="Segoe UI" w:eastAsia="Times New Roman" w:hAnsi="Segoe UI" w:cs="Segoe UI"/>
          <w:color w:val="242424"/>
          <w:sz w:val="23"/>
          <w:szCs w:val="23"/>
          <w:lang w:eastAsia="en-IE"/>
        </w:rPr>
      </w:pPr>
      <w:r w:rsidRPr="00EA4389">
        <w:rPr>
          <w:rFonts w:ascii="Segoe UI" w:eastAsia="Times New Roman" w:hAnsi="Segoe UI" w:cs="Segoe UI"/>
          <w:color w:val="242424"/>
          <w:sz w:val="23"/>
          <w:szCs w:val="23"/>
          <w:lang w:eastAsia="en-IE"/>
        </w:rPr>
        <w:t>Furthermore, a student may choose to study a Leaving Cert Established Modern Foreign Language but this will be in addition to the Modern European Language as part of their LCA programme. </w:t>
      </w:r>
    </w:p>
    <w:p w:rsidR="00EA4389" w:rsidRPr="00EA4389" w:rsidRDefault="00EA4389" w:rsidP="00EA4389">
      <w:pPr>
        <w:shd w:val="clear" w:color="auto" w:fill="FFFFFF"/>
        <w:spacing w:after="0" w:line="240" w:lineRule="auto"/>
        <w:textAlignment w:val="baseline"/>
        <w:rPr>
          <w:rFonts w:ascii="Segoe UI" w:eastAsia="Times New Roman" w:hAnsi="Segoe UI" w:cs="Segoe UI"/>
          <w:color w:val="242424"/>
          <w:sz w:val="23"/>
          <w:szCs w:val="23"/>
          <w:lang w:eastAsia="en-IE"/>
        </w:rPr>
      </w:pPr>
    </w:p>
    <w:p w:rsidR="00EA4389" w:rsidRPr="00EA4389" w:rsidRDefault="00EA4389" w:rsidP="00EA4389">
      <w:pPr>
        <w:shd w:val="clear" w:color="auto" w:fill="FFFFFF"/>
        <w:spacing w:after="0" w:line="240" w:lineRule="auto"/>
        <w:textAlignment w:val="baseline"/>
        <w:rPr>
          <w:rFonts w:ascii="Segoe UI" w:eastAsia="Times New Roman" w:hAnsi="Segoe UI" w:cs="Segoe UI"/>
          <w:color w:val="242424"/>
          <w:sz w:val="23"/>
          <w:szCs w:val="23"/>
          <w:lang w:eastAsia="en-IE"/>
        </w:rPr>
      </w:pPr>
      <w:r w:rsidRPr="00EA4389">
        <w:rPr>
          <w:rFonts w:ascii="Segoe UI" w:eastAsia="Times New Roman" w:hAnsi="Segoe UI" w:cs="Segoe UI"/>
          <w:color w:val="242424"/>
          <w:sz w:val="23"/>
          <w:szCs w:val="23"/>
          <w:lang w:eastAsia="en-IE"/>
        </w:rPr>
        <w:t>If a student has an exemption from Irish at Junior Cycle it carries over to the LCA programme. A modern European Language exemption however would have to be a separate application. </w:t>
      </w:r>
    </w:p>
    <w:p w:rsidR="00EA4389" w:rsidRPr="00EA4389" w:rsidRDefault="00EA4389" w:rsidP="00EA4389">
      <w:pPr>
        <w:shd w:val="clear" w:color="auto" w:fill="FFFFFF"/>
        <w:spacing w:after="0" w:line="240" w:lineRule="auto"/>
        <w:textAlignment w:val="baseline"/>
        <w:rPr>
          <w:rFonts w:ascii="Segoe UI" w:eastAsia="Times New Roman" w:hAnsi="Segoe UI" w:cs="Segoe UI"/>
          <w:color w:val="242424"/>
          <w:sz w:val="23"/>
          <w:szCs w:val="23"/>
          <w:lang w:eastAsia="en-IE"/>
        </w:rPr>
      </w:pPr>
    </w:p>
    <w:p w:rsidR="00EA4389" w:rsidRPr="00EA4389" w:rsidRDefault="00EA4389" w:rsidP="00EA4389">
      <w:pPr>
        <w:shd w:val="clear" w:color="auto" w:fill="FFFFFF"/>
        <w:spacing w:after="0" w:line="240" w:lineRule="auto"/>
        <w:textAlignment w:val="baseline"/>
        <w:rPr>
          <w:rFonts w:ascii="Segoe UI" w:eastAsia="Times New Roman" w:hAnsi="Segoe UI" w:cs="Segoe UI"/>
          <w:color w:val="242424"/>
          <w:sz w:val="23"/>
          <w:szCs w:val="23"/>
          <w:lang w:eastAsia="en-IE"/>
        </w:rPr>
      </w:pPr>
      <w:r w:rsidRPr="00EA4389">
        <w:rPr>
          <w:rFonts w:ascii="Segoe UI" w:eastAsia="Times New Roman" w:hAnsi="Segoe UI" w:cs="Segoe UI"/>
          <w:color w:val="242424"/>
          <w:sz w:val="23"/>
          <w:szCs w:val="23"/>
          <w:lang w:eastAsia="en-IE"/>
        </w:rPr>
        <w:lastRenderedPageBreak/>
        <w:t>In addition to the above students must also complete two specialist vocational subjects. These Vocational Specialisms develop specific skills and knowledge relevant to a range of careers. Schools choose two Vocational Specialism options relevant to the school's available resources. </w:t>
      </w:r>
    </w:p>
    <w:p w:rsidR="00EA4389" w:rsidRPr="00EA4389" w:rsidRDefault="00EA4389" w:rsidP="00EA4389">
      <w:pPr>
        <w:shd w:val="clear" w:color="auto" w:fill="FFFFFF"/>
        <w:spacing w:after="0" w:line="240" w:lineRule="auto"/>
        <w:textAlignment w:val="baseline"/>
        <w:rPr>
          <w:rFonts w:ascii="Segoe UI" w:eastAsia="Times New Roman" w:hAnsi="Segoe UI" w:cs="Segoe UI"/>
          <w:color w:val="242424"/>
          <w:sz w:val="23"/>
          <w:szCs w:val="23"/>
          <w:lang w:eastAsia="en-IE"/>
        </w:rPr>
      </w:pPr>
    </w:p>
    <w:p w:rsidR="00EA4389" w:rsidRPr="00EA4389" w:rsidRDefault="00EA4389" w:rsidP="00EA4389">
      <w:pPr>
        <w:shd w:val="clear" w:color="auto" w:fill="FFFFFF"/>
        <w:spacing w:after="0" w:line="240" w:lineRule="auto"/>
        <w:textAlignment w:val="baseline"/>
        <w:rPr>
          <w:rFonts w:ascii="Segoe UI" w:eastAsia="Times New Roman" w:hAnsi="Segoe UI" w:cs="Segoe UI"/>
          <w:color w:val="242424"/>
          <w:sz w:val="23"/>
          <w:szCs w:val="23"/>
          <w:lang w:eastAsia="en-IE"/>
        </w:rPr>
      </w:pPr>
      <w:r w:rsidRPr="00EA4389">
        <w:rPr>
          <w:rFonts w:ascii="Segoe UI" w:eastAsia="Times New Roman" w:hAnsi="Segoe UI" w:cs="Segoe UI"/>
          <w:color w:val="242424"/>
          <w:sz w:val="23"/>
          <w:szCs w:val="23"/>
          <w:lang w:eastAsia="en-IE"/>
        </w:rPr>
        <w:t>Students also engage with Elective modules over the course of the two years. Elective modules are chosen at a school level relevant to the school's available resources. </w:t>
      </w:r>
    </w:p>
    <w:p w:rsidR="00EA4389" w:rsidRDefault="00EA4389" w:rsidP="00EA4389">
      <w:pPr>
        <w:spacing w:after="200" w:line="240" w:lineRule="auto"/>
        <w:jc w:val="both"/>
        <w:rPr>
          <w:b/>
          <w:szCs w:val="24"/>
        </w:rPr>
      </w:pPr>
    </w:p>
    <w:p w:rsidR="009A1AA6" w:rsidRPr="00753793" w:rsidRDefault="009A1AA6" w:rsidP="00EA4389">
      <w:pPr>
        <w:spacing w:after="200" w:line="240" w:lineRule="auto"/>
        <w:jc w:val="both"/>
        <w:rPr>
          <w:b/>
          <w:szCs w:val="24"/>
        </w:rPr>
      </w:pPr>
      <w:r w:rsidRPr="00753793">
        <w:rPr>
          <w:b/>
          <w:szCs w:val="24"/>
        </w:rPr>
        <w:t>LCVP</w:t>
      </w:r>
    </w:p>
    <w:p w:rsidR="001B3239" w:rsidRPr="00753793" w:rsidRDefault="00986F89" w:rsidP="009A1AA6">
      <w:pPr>
        <w:rPr>
          <w:i/>
          <w:sz w:val="24"/>
          <w:szCs w:val="24"/>
        </w:rPr>
      </w:pPr>
      <w:r w:rsidRPr="00753793">
        <w:rPr>
          <w:szCs w:val="24"/>
        </w:rPr>
        <w:t>All students are required to take part in the LCVP in fifth year</w:t>
      </w:r>
      <w:r w:rsidRPr="00753793">
        <w:rPr>
          <w:i/>
          <w:sz w:val="24"/>
          <w:szCs w:val="24"/>
        </w:rPr>
        <w:t xml:space="preserve">.  </w:t>
      </w:r>
    </w:p>
    <w:p w:rsidR="001B3239" w:rsidRPr="00753793" w:rsidRDefault="001B3239" w:rsidP="009A1AA6">
      <w:pPr>
        <w:rPr>
          <w:b/>
          <w:szCs w:val="24"/>
        </w:rPr>
      </w:pPr>
    </w:p>
    <w:p w:rsidR="009A1AA6" w:rsidRPr="00753793" w:rsidRDefault="009A1AA6" w:rsidP="009A1AA6">
      <w:pPr>
        <w:rPr>
          <w:b/>
          <w:szCs w:val="24"/>
        </w:rPr>
      </w:pPr>
      <w:r w:rsidRPr="00753793">
        <w:rPr>
          <w:b/>
          <w:szCs w:val="24"/>
        </w:rPr>
        <w:t>Deadlines</w:t>
      </w:r>
    </w:p>
    <w:p w:rsidR="009A1AA6" w:rsidRPr="00753793" w:rsidRDefault="009A1AA6" w:rsidP="009A1AA6">
      <w:pPr>
        <w:spacing w:line="276" w:lineRule="auto"/>
        <w:rPr>
          <w:szCs w:val="24"/>
        </w:rPr>
      </w:pPr>
      <w:r w:rsidRPr="00753793">
        <w:rPr>
          <w:szCs w:val="24"/>
        </w:rPr>
        <w:t>Students are given specific deadlines before which they choose subject options and subject levels.</w:t>
      </w:r>
    </w:p>
    <w:p w:rsidR="009A1AA6" w:rsidRPr="00753793" w:rsidRDefault="009A1AA6" w:rsidP="009A1AA6">
      <w:pPr>
        <w:spacing w:line="276" w:lineRule="auto"/>
        <w:rPr>
          <w:szCs w:val="24"/>
        </w:rPr>
      </w:pPr>
      <w:r w:rsidRPr="00753793">
        <w:rPr>
          <w:szCs w:val="24"/>
          <w:u w:val="single"/>
        </w:rPr>
        <w:t xml:space="preserve">First Years </w:t>
      </w:r>
    </w:p>
    <w:p w:rsidR="009A1AA6" w:rsidRPr="00753793" w:rsidRDefault="009A1AA6" w:rsidP="009A1AA6">
      <w:pPr>
        <w:spacing w:line="276" w:lineRule="auto"/>
        <w:rPr>
          <w:szCs w:val="24"/>
        </w:rPr>
      </w:pPr>
      <w:r w:rsidRPr="00753793">
        <w:rPr>
          <w:szCs w:val="24"/>
        </w:rPr>
        <w:t>The dead</w:t>
      </w:r>
      <w:r w:rsidR="007B176C">
        <w:rPr>
          <w:szCs w:val="24"/>
        </w:rPr>
        <w:t xml:space="preserve">line will be in </w:t>
      </w:r>
      <w:r w:rsidR="007B176C" w:rsidRPr="007B176C">
        <w:rPr>
          <w:color w:val="385623" w:themeColor="accent6" w:themeShade="80"/>
          <w:szCs w:val="24"/>
        </w:rPr>
        <w:t>the October mid-term</w:t>
      </w:r>
      <w:r w:rsidRPr="007B176C">
        <w:rPr>
          <w:color w:val="385623" w:themeColor="accent6" w:themeShade="80"/>
          <w:szCs w:val="24"/>
        </w:rPr>
        <w:t>.</w:t>
      </w:r>
    </w:p>
    <w:p w:rsidR="009A1AA6" w:rsidRPr="00753793" w:rsidRDefault="009A1AA6" w:rsidP="009A1AA6">
      <w:pPr>
        <w:spacing w:line="276" w:lineRule="auto"/>
        <w:rPr>
          <w:szCs w:val="24"/>
          <w:u w:val="single"/>
        </w:rPr>
      </w:pPr>
      <w:r w:rsidRPr="00753793">
        <w:rPr>
          <w:szCs w:val="24"/>
          <w:u w:val="single"/>
        </w:rPr>
        <w:t xml:space="preserve">Third Year students </w:t>
      </w:r>
      <w:r w:rsidRPr="00753793">
        <w:rPr>
          <w:szCs w:val="24"/>
        </w:rPr>
        <w:t>- The deadline is the Easter break of their final year.</w:t>
      </w:r>
    </w:p>
    <w:p w:rsidR="009A1AA6" w:rsidRPr="00753793" w:rsidRDefault="009A1AA6" w:rsidP="009A1AA6">
      <w:pPr>
        <w:spacing w:line="276" w:lineRule="auto"/>
        <w:rPr>
          <w:szCs w:val="24"/>
          <w:u w:val="single"/>
        </w:rPr>
      </w:pPr>
      <w:r w:rsidRPr="00753793">
        <w:rPr>
          <w:szCs w:val="24"/>
          <w:u w:val="single"/>
        </w:rPr>
        <w:t>Transition Year students</w:t>
      </w:r>
      <w:r w:rsidRPr="00753793">
        <w:rPr>
          <w:szCs w:val="24"/>
        </w:rPr>
        <w:t xml:space="preserve"> - The deadline is the Easter break. </w:t>
      </w:r>
    </w:p>
    <w:p w:rsidR="009A1AA6" w:rsidRPr="00753793" w:rsidRDefault="009A1AA6" w:rsidP="009A1AA6">
      <w:pPr>
        <w:spacing w:line="276" w:lineRule="auto"/>
        <w:rPr>
          <w:i/>
          <w:szCs w:val="24"/>
        </w:rPr>
      </w:pPr>
      <w:r w:rsidRPr="00753793">
        <w:rPr>
          <w:i/>
          <w:szCs w:val="24"/>
        </w:rPr>
        <w:t>General recommendations:</w:t>
      </w:r>
    </w:p>
    <w:p w:rsidR="009A1AA6" w:rsidRPr="00753793" w:rsidRDefault="009A1AA6" w:rsidP="009A1AA6">
      <w:pPr>
        <w:numPr>
          <w:ilvl w:val="0"/>
          <w:numId w:val="27"/>
        </w:numPr>
        <w:spacing w:after="200" w:line="276" w:lineRule="auto"/>
        <w:contextualSpacing/>
        <w:rPr>
          <w:szCs w:val="24"/>
        </w:rPr>
      </w:pPr>
      <w:r w:rsidRPr="00753793">
        <w:rPr>
          <w:szCs w:val="24"/>
        </w:rPr>
        <w:t>Requests for subject options changes after the above deadlines may be considered only in exceptional cases pending advice and recommendation of teacher and in consultation with parents.</w:t>
      </w:r>
    </w:p>
    <w:p w:rsidR="009A1AA6" w:rsidRPr="00753793" w:rsidRDefault="009A1AA6" w:rsidP="009A1AA6">
      <w:pPr>
        <w:numPr>
          <w:ilvl w:val="0"/>
          <w:numId w:val="27"/>
        </w:numPr>
        <w:spacing w:after="200" w:line="276" w:lineRule="auto"/>
        <w:contextualSpacing/>
        <w:rPr>
          <w:szCs w:val="24"/>
        </w:rPr>
      </w:pPr>
      <w:r w:rsidRPr="00753793">
        <w:rPr>
          <w:szCs w:val="24"/>
        </w:rPr>
        <w:t>In some circumstance a subject may be taken up at Leaving Certificate where there has been no prior instruction at Junior Certificate, conditional on advice and recommendation of teacher.</w:t>
      </w:r>
    </w:p>
    <w:p w:rsidR="009A1AA6" w:rsidRPr="00753793" w:rsidRDefault="009A1AA6" w:rsidP="009A1AA6">
      <w:pPr>
        <w:numPr>
          <w:ilvl w:val="0"/>
          <w:numId w:val="27"/>
        </w:numPr>
        <w:shd w:val="clear" w:color="auto" w:fill="FFFFFF"/>
        <w:spacing w:after="0" w:line="276" w:lineRule="auto"/>
        <w:contextualSpacing/>
        <w:rPr>
          <w:rFonts w:ascii="Calibri" w:eastAsia="Times New Roman" w:hAnsi="Calibri" w:cs="Times New Roman"/>
          <w:szCs w:val="24"/>
          <w:lang w:eastAsia="en-IE"/>
        </w:rPr>
      </w:pPr>
      <w:r w:rsidRPr="00753793">
        <w:rPr>
          <w:szCs w:val="24"/>
        </w:rPr>
        <w:t xml:space="preserve">Subject levels taken at Leaving Certificate will generally correspond to the level taken at Junior Certificate. It is only in exceptional cases that a student would take higher level, having taken a lower level at Junior Cert. </w:t>
      </w:r>
      <w:r w:rsidRPr="00753793">
        <w:rPr>
          <w:rFonts w:ascii="Calibri" w:eastAsia="Times New Roman" w:hAnsi="Calibri" w:cs="Times New Roman"/>
          <w:i/>
          <w:iCs/>
          <w:szCs w:val="24"/>
          <w:lang w:eastAsia="en-IE"/>
        </w:rPr>
        <w:t>Where students achieve a grade less than 40% (grades E, F or NG) in a higher paper in Junior Cert, it is recommended that they take Ordinary level in the Leaving Certificate.</w:t>
      </w:r>
    </w:p>
    <w:p w:rsidR="009A1AA6" w:rsidRPr="00753793" w:rsidRDefault="009A1AA6" w:rsidP="009A1AA6">
      <w:pPr>
        <w:rPr>
          <w:szCs w:val="24"/>
          <w:u w:val="single"/>
        </w:rPr>
      </w:pPr>
    </w:p>
    <w:p w:rsidR="009A1AA6" w:rsidRPr="00753793" w:rsidRDefault="009A1AA6" w:rsidP="009A1AA6">
      <w:pPr>
        <w:rPr>
          <w:b/>
          <w:szCs w:val="24"/>
        </w:rPr>
      </w:pPr>
      <w:r w:rsidRPr="00753793">
        <w:rPr>
          <w:b/>
          <w:szCs w:val="24"/>
        </w:rPr>
        <w:t>Changing Subjects</w:t>
      </w:r>
    </w:p>
    <w:p w:rsidR="009A1AA6" w:rsidRPr="00753793" w:rsidRDefault="009A1AA6" w:rsidP="009A1AA6">
      <w:pPr>
        <w:rPr>
          <w:szCs w:val="24"/>
        </w:rPr>
      </w:pPr>
      <w:r w:rsidRPr="00753793">
        <w:rPr>
          <w:szCs w:val="24"/>
        </w:rPr>
        <w:t>The procedure with regard to seeking to change subject is as follows:</w:t>
      </w:r>
    </w:p>
    <w:p w:rsidR="009A1AA6" w:rsidRPr="00753793" w:rsidRDefault="009A1AA6" w:rsidP="009A1AA6">
      <w:pPr>
        <w:rPr>
          <w:szCs w:val="24"/>
          <w:u w:val="single"/>
        </w:rPr>
      </w:pPr>
      <w:r w:rsidRPr="00753793">
        <w:rPr>
          <w:szCs w:val="24"/>
          <w:u w:val="single"/>
        </w:rPr>
        <w:t>First Years</w:t>
      </w:r>
    </w:p>
    <w:p w:rsidR="009A1AA6" w:rsidRPr="00753793" w:rsidRDefault="009A1AA6" w:rsidP="009A1AA6">
      <w:pPr>
        <w:pStyle w:val="ListParagraph"/>
        <w:numPr>
          <w:ilvl w:val="0"/>
          <w:numId w:val="28"/>
        </w:numPr>
        <w:spacing w:after="200" w:line="240" w:lineRule="auto"/>
        <w:jc w:val="both"/>
        <w:rPr>
          <w:szCs w:val="24"/>
        </w:rPr>
      </w:pPr>
      <w:r w:rsidRPr="00753793">
        <w:rPr>
          <w:szCs w:val="24"/>
        </w:rPr>
        <w:t>Student discusses the change with their parents</w:t>
      </w:r>
    </w:p>
    <w:p w:rsidR="009A1AA6" w:rsidRPr="00753793" w:rsidRDefault="009A1AA6" w:rsidP="009A1AA6">
      <w:pPr>
        <w:pStyle w:val="ListParagraph"/>
        <w:numPr>
          <w:ilvl w:val="0"/>
          <w:numId w:val="28"/>
        </w:numPr>
        <w:spacing w:after="200" w:line="240" w:lineRule="auto"/>
        <w:jc w:val="both"/>
        <w:rPr>
          <w:szCs w:val="24"/>
        </w:rPr>
      </w:pPr>
      <w:r w:rsidRPr="00753793">
        <w:rPr>
          <w:szCs w:val="24"/>
        </w:rPr>
        <w:t>Student discusses the change with their current subject teacher</w:t>
      </w:r>
    </w:p>
    <w:p w:rsidR="009A1AA6" w:rsidRPr="00753793" w:rsidRDefault="009A1AA6" w:rsidP="009A1AA6">
      <w:pPr>
        <w:pStyle w:val="ListParagraph"/>
        <w:numPr>
          <w:ilvl w:val="0"/>
          <w:numId w:val="28"/>
        </w:numPr>
        <w:spacing w:after="200" w:line="240" w:lineRule="auto"/>
        <w:jc w:val="both"/>
        <w:rPr>
          <w:szCs w:val="24"/>
        </w:rPr>
      </w:pPr>
      <w:r w:rsidRPr="00753793">
        <w:rPr>
          <w:szCs w:val="24"/>
        </w:rPr>
        <w:t>Student discusses the change with the guidance counsellor</w:t>
      </w:r>
    </w:p>
    <w:p w:rsidR="009A1AA6" w:rsidRPr="00753793" w:rsidRDefault="009A1AA6" w:rsidP="009A1AA6">
      <w:pPr>
        <w:pStyle w:val="ListParagraph"/>
        <w:numPr>
          <w:ilvl w:val="0"/>
          <w:numId w:val="28"/>
        </w:numPr>
        <w:spacing w:after="200" w:line="240" w:lineRule="auto"/>
        <w:jc w:val="both"/>
        <w:rPr>
          <w:szCs w:val="24"/>
        </w:rPr>
      </w:pPr>
      <w:r w:rsidRPr="00753793">
        <w:rPr>
          <w:szCs w:val="24"/>
        </w:rPr>
        <w:t>The guidance counsellor will discuss the change with the current and prospective subject teacher</w:t>
      </w:r>
    </w:p>
    <w:p w:rsidR="009A1AA6" w:rsidRPr="00753793" w:rsidRDefault="009A1AA6" w:rsidP="009A1AA6">
      <w:pPr>
        <w:pStyle w:val="ListParagraph"/>
        <w:numPr>
          <w:ilvl w:val="0"/>
          <w:numId w:val="28"/>
        </w:numPr>
        <w:spacing w:after="200" w:line="240" w:lineRule="auto"/>
        <w:jc w:val="both"/>
        <w:rPr>
          <w:szCs w:val="24"/>
        </w:rPr>
      </w:pPr>
      <w:r w:rsidRPr="00753793">
        <w:rPr>
          <w:szCs w:val="24"/>
        </w:rPr>
        <w:t xml:space="preserve">If </w:t>
      </w:r>
      <w:r w:rsidR="00EA4389" w:rsidRPr="00753793">
        <w:rPr>
          <w:szCs w:val="24"/>
        </w:rPr>
        <w:t>necessary,</w:t>
      </w:r>
      <w:r w:rsidRPr="00753793">
        <w:rPr>
          <w:szCs w:val="24"/>
        </w:rPr>
        <w:t xml:space="preserve"> the parent of the student will be contacted</w:t>
      </w:r>
    </w:p>
    <w:p w:rsidR="009A1AA6" w:rsidRPr="00753793" w:rsidRDefault="009A1AA6" w:rsidP="009A1AA6">
      <w:pPr>
        <w:pStyle w:val="ListParagraph"/>
        <w:numPr>
          <w:ilvl w:val="0"/>
          <w:numId w:val="28"/>
        </w:numPr>
        <w:spacing w:after="200" w:line="240" w:lineRule="auto"/>
        <w:jc w:val="both"/>
        <w:rPr>
          <w:szCs w:val="24"/>
        </w:rPr>
      </w:pPr>
      <w:r w:rsidRPr="00753793">
        <w:rPr>
          <w:szCs w:val="24"/>
        </w:rPr>
        <w:t xml:space="preserve">The guidance counsellor will meet with the student and discuss the outcome </w:t>
      </w:r>
    </w:p>
    <w:p w:rsidR="009A1AA6" w:rsidRPr="00753793" w:rsidRDefault="009A1AA6" w:rsidP="009A1AA6">
      <w:pPr>
        <w:pStyle w:val="ListParagraph"/>
        <w:numPr>
          <w:ilvl w:val="0"/>
          <w:numId w:val="28"/>
        </w:numPr>
        <w:spacing w:after="200" w:line="240" w:lineRule="auto"/>
        <w:jc w:val="both"/>
        <w:rPr>
          <w:szCs w:val="24"/>
        </w:rPr>
      </w:pPr>
      <w:r w:rsidRPr="00753793">
        <w:rPr>
          <w:szCs w:val="24"/>
        </w:rPr>
        <w:t>Changing of subject is dependent on class size, timetable restrictions, amount of course covered and parental consent</w:t>
      </w:r>
    </w:p>
    <w:p w:rsidR="009A1AA6" w:rsidRPr="00753793" w:rsidRDefault="009A1AA6" w:rsidP="009A1AA6">
      <w:pPr>
        <w:pStyle w:val="ListParagraph"/>
        <w:numPr>
          <w:ilvl w:val="0"/>
          <w:numId w:val="28"/>
        </w:numPr>
        <w:spacing w:after="200" w:line="240" w:lineRule="auto"/>
        <w:jc w:val="both"/>
        <w:rPr>
          <w:szCs w:val="24"/>
        </w:rPr>
      </w:pPr>
      <w:r w:rsidRPr="00753793">
        <w:rPr>
          <w:szCs w:val="24"/>
        </w:rPr>
        <w:t xml:space="preserve">Students can within reason, change a subject within two weeks of making their subject choice. </w:t>
      </w:r>
    </w:p>
    <w:p w:rsidR="009A1AA6" w:rsidRPr="00E65855" w:rsidRDefault="009A1AA6" w:rsidP="009A1AA6">
      <w:pPr>
        <w:rPr>
          <w:szCs w:val="24"/>
          <w:u w:val="single"/>
        </w:rPr>
      </w:pPr>
      <w:r w:rsidRPr="00E65855">
        <w:rPr>
          <w:szCs w:val="24"/>
          <w:u w:val="single"/>
        </w:rPr>
        <w:t>Fifth Years</w:t>
      </w:r>
    </w:p>
    <w:p w:rsidR="009A1AA6" w:rsidRPr="00753793" w:rsidRDefault="009A1AA6" w:rsidP="009A1AA6">
      <w:pPr>
        <w:pStyle w:val="ListParagraph"/>
        <w:numPr>
          <w:ilvl w:val="0"/>
          <w:numId w:val="29"/>
        </w:numPr>
        <w:spacing w:after="200" w:line="240" w:lineRule="auto"/>
        <w:jc w:val="both"/>
        <w:rPr>
          <w:szCs w:val="24"/>
        </w:rPr>
      </w:pPr>
      <w:r w:rsidRPr="00753793">
        <w:rPr>
          <w:szCs w:val="24"/>
        </w:rPr>
        <w:t>Student discusses the change with their parents</w:t>
      </w:r>
    </w:p>
    <w:p w:rsidR="009A1AA6" w:rsidRPr="00753793" w:rsidRDefault="009A1AA6" w:rsidP="009A1AA6">
      <w:pPr>
        <w:pStyle w:val="ListParagraph"/>
        <w:numPr>
          <w:ilvl w:val="0"/>
          <w:numId w:val="29"/>
        </w:numPr>
        <w:spacing w:after="200" w:line="240" w:lineRule="auto"/>
        <w:jc w:val="both"/>
        <w:rPr>
          <w:szCs w:val="24"/>
        </w:rPr>
      </w:pPr>
      <w:r w:rsidRPr="00753793">
        <w:rPr>
          <w:szCs w:val="24"/>
        </w:rPr>
        <w:t>Student discusses the change with their current subject teacher</w:t>
      </w:r>
    </w:p>
    <w:p w:rsidR="009A1AA6" w:rsidRPr="00753793" w:rsidRDefault="009A1AA6" w:rsidP="009A1AA6">
      <w:pPr>
        <w:pStyle w:val="ListParagraph"/>
        <w:numPr>
          <w:ilvl w:val="0"/>
          <w:numId w:val="29"/>
        </w:numPr>
        <w:spacing w:after="200" w:line="240" w:lineRule="auto"/>
        <w:jc w:val="both"/>
        <w:rPr>
          <w:szCs w:val="24"/>
        </w:rPr>
      </w:pPr>
      <w:r w:rsidRPr="00753793">
        <w:rPr>
          <w:szCs w:val="24"/>
        </w:rPr>
        <w:t>Student discusses the feasibility and possible repercussions of the change with the guidance counsellor.</w:t>
      </w:r>
    </w:p>
    <w:p w:rsidR="009A1AA6" w:rsidRPr="00753793" w:rsidRDefault="009A1AA6" w:rsidP="009A1AA6">
      <w:pPr>
        <w:pStyle w:val="ListParagraph"/>
        <w:numPr>
          <w:ilvl w:val="0"/>
          <w:numId w:val="29"/>
        </w:numPr>
        <w:spacing w:after="200" w:line="240" w:lineRule="auto"/>
        <w:jc w:val="both"/>
        <w:rPr>
          <w:szCs w:val="24"/>
        </w:rPr>
      </w:pPr>
      <w:r w:rsidRPr="00753793">
        <w:rPr>
          <w:szCs w:val="24"/>
        </w:rPr>
        <w:t>The guidance counsellor will discuss the change with the current and prospective subject teacher</w:t>
      </w:r>
    </w:p>
    <w:p w:rsidR="009A1AA6" w:rsidRPr="00753793" w:rsidRDefault="009A1AA6" w:rsidP="009A1AA6">
      <w:pPr>
        <w:pStyle w:val="ListParagraph"/>
        <w:numPr>
          <w:ilvl w:val="0"/>
          <w:numId w:val="29"/>
        </w:numPr>
        <w:spacing w:after="200" w:line="240" w:lineRule="auto"/>
        <w:jc w:val="both"/>
        <w:rPr>
          <w:szCs w:val="24"/>
        </w:rPr>
      </w:pPr>
      <w:r w:rsidRPr="00753793">
        <w:rPr>
          <w:szCs w:val="24"/>
        </w:rPr>
        <w:lastRenderedPageBreak/>
        <w:t xml:space="preserve">If </w:t>
      </w:r>
      <w:r w:rsidR="00EA4389" w:rsidRPr="00753793">
        <w:rPr>
          <w:szCs w:val="24"/>
        </w:rPr>
        <w:t>necessary,</w:t>
      </w:r>
      <w:r w:rsidRPr="00753793">
        <w:rPr>
          <w:szCs w:val="24"/>
        </w:rPr>
        <w:t xml:space="preserve"> the parent of the student will be contacted</w:t>
      </w:r>
    </w:p>
    <w:p w:rsidR="009A1AA6" w:rsidRPr="00753793" w:rsidRDefault="009A1AA6" w:rsidP="009A1AA6">
      <w:pPr>
        <w:pStyle w:val="ListParagraph"/>
        <w:numPr>
          <w:ilvl w:val="0"/>
          <w:numId w:val="29"/>
        </w:numPr>
        <w:spacing w:after="200" w:line="240" w:lineRule="auto"/>
        <w:jc w:val="both"/>
        <w:rPr>
          <w:szCs w:val="24"/>
        </w:rPr>
      </w:pPr>
      <w:r w:rsidRPr="00753793">
        <w:rPr>
          <w:szCs w:val="24"/>
        </w:rPr>
        <w:t xml:space="preserve">The guidance counsellor will meet with the student and discuss the outcome </w:t>
      </w:r>
    </w:p>
    <w:p w:rsidR="009A1AA6" w:rsidRDefault="009A1AA6" w:rsidP="009A1AA6">
      <w:pPr>
        <w:pStyle w:val="ListParagraph"/>
        <w:numPr>
          <w:ilvl w:val="0"/>
          <w:numId w:val="29"/>
        </w:numPr>
        <w:spacing w:after="200" w:line="240" w:lineRule="auto"/>
        <w:jc w:val="both"/>
        <w:rPr>
          <w:szCs w:val="24"/>
        </w:rPr>
      </w:pPr>
      <w:r w:rsidRPr="00753793">
        <w:rPr>
          <w:szCs w:val="24"/>
        </w:rPr>
        <w:t>Changing of subject is dependent on class size, timetable restrictions, amount of course covered and parental consent</w:t>
      </w:r>
    </w:p>
    <w:p w:rsidR="00EA4389" w:rsidRPr="00EA4389" w:rsidRDefault="00EA4389" w:rsidP="00EA4389">
      <w:pPr>
        <w:spacing w:after="200" w:line="240" w:lineRule="auto"/>
        <w:jc w:val="both"/>
        <w:rPr>
          <w:color w:val="70AD47" w:themeColor="accent6"/>
          <w:szCs w:val="24"/>
        </w:rPr>
      </w:pPr>
      <w:r w:rsidRPr="00EA4389">
        <w:rPr>
          <w:color w:val="70AD47" w:themeColor="accent6"/>
          <w:szCs w:val="24"/>
        </w:rPr>
        <w:t>*Form (appendix 1) must be signed fully</w:t>
      </w:r>
      <w:r>
        <w:rPr>
          <w:color w:val="70AD47" w:themeColor="accent6"/>
          <w:szCs w:val="24"/>
        </w:rPr>
        <w:t xml:space="preserve">, in </w:t>
      </w:r>
      <w:r w:rsidRPr="00EA4389">
        <w:rPr>
          <w:color w:val="70AD47" w:themeColor="accent6"/>
          <w:szCs w:val="24"/>
        </w:rPr>
        <w:t>the sequence outlined, before any change of subject mat take place.</w:t>
      </w:r>
    </w:p>
    <w:p w:rsidR="009A1AA6" w:rsidRPr="00753793" w:rsidRDefault="009A1AA6" w:rsidP="009A1AA6">
      <w:pPr>
        <w:rPr>
          <w:szCs w:val="24"/>
        </w:rPr>
      </w:pPr>
      <w:r w:rsidRPr="00753793">
        <w:rPr>
          <w:szCs w:val="24"/>
        </w:rPr>
        <w:t xml:space="preserve">It is not permitted for students in any other year to change subjects.  </w:t>
      </w:r>
    </w:p>
    <w:p w:rsidR="009A1AA6" w:rsidRPr="00753793" w:rsidRDefault="009A1AA6" w:rsidP="009A1AA6">
      <w:pPr>
        <w:rPr>
          <w:szCs w:val="24"/>
        </w:rPr>
      </w:pPr>
      <w:r w:rsidRPr="00753793">
        <w:rPr>
          <w:szCs w:val="24"/>
        </w:rPr>
        <w:t>It is not advisable for student to withdraw from any optional subject or core subject at Junior or Leaving Certificate Level.  If a student is considering withdrawing from a subject at that stage it is essential that they discuss the situation with the career guidance counsellor.  In such a case the merits of the situation will be discussed between the principal, guidance counsellor and class teacher before a decision is given to the student.</w:t>
      </w:r>
    </w:p>
    <w:p w:rsidR="009A1AA6" w:rsidRPr="00753793" w:rsidRDefault="009A1AA6" w:rsidP="009A1AA6">
      <w:pPr>
        <w:rPr>
          <w:szCs w:val="24"/>
        </w:rPr>
      </w:pPr>
      <w:r w:rsidRPr="00753793">
        <w:rPr>
          <w:szCs w:val="24"/>
        </w:rPr>
        <w:t>In the event that the student is permitted to withdraw from a particular subject, the student will remain in the subject class at the particular time the subject is timetabled.</w:t>
      </w:r>
    </w:p>
    <w:p w:rsidR="009A1AA6" w:rsidRPr="00753793" w:rsidRDefault="009A1AA6" w:rsidP="009A1AA6">
      <w:pPr>
        <w:rPr>
          <w:szCs w:val="24"/>
          <w:u w:val="single"/>
        </w:rPr>
      </w:pPr>
      <w:r w:rsidRPr="00753793">
        <w:rPr>
          <w:szCs w:val="24"/>
          <w:u w:val="single"/>
        </w:rPr>
        <w:t>Subject Levels</w:t>
      </w:r>
    </w:p>
    <w:p w:rsidR="009A1AA6" w:rsidRPr="00753793" w:rsidRDefault="009A1AA6" w:rsidP="009A1AA6">
      <w:pPr>
        <w:rPr>
          <w:szCs w:val="24"/>
        </w:rPr>
      </w:pPr>
      <w:r w:rsidRPr="00753793">
        <w:rPr>
          <w:szCs w:val="24"/>
        </w:rPr>
        <w:t xml:space="preserve">Students will be divided into higher and ordinary level classes for core subjects in second year and also in fifth year.  The appointment of a student to a subject level will be in consultation with the student, the teacher and the parent.  </w:t>
      </w:r>
    </w:p>
    <w:p w:rsidR="009A1AA6" w:rsidRPr="00EA4389" w:rsidRDefault="009A1AA6" w:rsidP="009A1AA6">
      <w:pPr>
        <w:rPr>
          <w:color w:val="FF0000"/>
          <w:szCs w:val="24"/>
        </w:rPr>
      </w:pPr>
      <w:r w:rsidRPr="00753793">
        <w:t xml:space="preserve">When deciding on a suitable level for the student to take, it is imperative that students and parents take the professional opinion and experience of the subject teacher into account. This expert opinion must be valued and considered. </w:t>
      </w:r>
      <w:r w:rsidRPr="00EA4389">
        <w:rPr>
          <w:color w:val="FF0000"/>
        </w:rPr>
        <w:t xml:space="preserve">In order to pursue Higher level in a subject, the student </w:t>
      </w:r>
      <w:r w:rsidR="00EA4389" w:rsidRPr="00EA4389">
        <w:rPr>
          <w:color w:val="FF0000"/>
        </w:rPr>
        <w:t xml:space="preserve">should average a </w:t>
      </w:r>
      <w:r w:rsidRPr="00EA4389">
        <w:rPr>
          <w:color w:val="FF0000"/>
        </w:rPr>
        <w:t>grade (Minimum 55%) in their test results. </w:t>
      </w:r>
    </w:p>
    <w:p w:rsidR="009A1AA6" w:rsidRPr="00753793" w:rsidRDefault="009A1AA6" w:rsidP="009A1AA6">
      <w:pPr>
        <w:rPr>
          <w:szCs w:val="24"/>
        </w:rPr>
      </w:pPr>
      <w:r w:rsidRPr="00753793">
        <w:rPr>
          <w:szCs w:val="24"/>
        </w:rPr>
        <w:t>Students who are not performing or working to standard at Higher level will be asked to move to Ordinary or Foundation level, as the case may be, by the teacher.  Each individual subject Department will have their own criteria for the lev</w:t>
      </w:r>
      <w:r w:rsidR="007B176C">
        <w:rPr>
          <w:szCs w:val="24"/>
        </w:rPr>
        <w:t>el a student will work at.  These</w:t>
      </w:r>
      <w:r w:rsidRPr="00753793">
        <w:rPr>
          <w:szCs w:val="24"/>
        </w:rPr>
        <w:t xml:space="preserve"> criteria will be available in each subject department plan. A written record has to be sent to the Parents re recommending a level for each student. </w:t>
      </w:r>
    </w:p>
    <w:p w:rsidR="009A1AA6" w:rsidRPr="00753793" w:rsidRDefault="009A1AA6"/>
    <w:p w:rsidR="009A1AA6" w:rsidRDefault="009A1AA6"/>
    <w:p w:rsidR="00DE6C43" w:rsidRDefault="00DE6C43"/>
    <w:p w:rsidR="00DE6C43" w:rsidRDefault="00DE6C43"/>
    <w:p w:rsidR="00DE6C43" w:rsidRDefault="00DE6C43"/>
    <w:p w:rsidR="00DE6C43" w:rsidRDefault="00DE6C43"/>
    <w:p w:rsidR="00DE6C43" w:rsidRDefault="00DE6C43"/>
    <w:p w:rsidR="00DE6C43" w:rsidRDefault="00DE6C43"/>
    <w:p w:rsidR="00DE6C43" w:rsidRDefault="00DE6C43"/>
    <w:p w:rsidR="00DE6C43" w:rsidRDefault="00DE6C43"/>
    <w:p w:rsidR="00DE6C43" w:rsidRDefault="00DE6C43"/>
    <w:p w:rsidR="00DE6C43" w:rsidRDefault="00DE6C43"/>
    <w:p w:rsidR="00DE6C43" w:rsidRDefault="00DE6C43"/>
    <w:p w:rsidR="00DE6C43" w:rsidRDefault="00DE6C43"/>
    <w:p w:rsidR="00DE6C43" w:rsidRDefault="00DE6C43"/>
    <w:p w:rsidR="00DE6C43" w:rsidRDefault="00DE6C43"/>
    <w:p w:rsidR="00DE6C43" w:rsidRPr="00DE6C43" w:rsidRDefault="00DE6C43" w:rsidP="00DE6C43">
      <w:pPr>
        <w:spacing w:after="200" w:line="276" w:lineRule="auto"/>
        <w:rPr>
          <w:rFonts w:ascii="Calibri" w:eastAsia="Calibri" w:hAnsi="Calibri" w:cs="Times New Roman"/>
        </w:rPr>
      </w:pPr>
      <w:r w:rsidRPr="00DE6C43">
        <w:rPr>
          <w:rFonts w:ascii="Calibri" w:eastAsia="Calibri" w:hAnsi="Calibri" w:cs="Times New Roman"/>
          <w:noProof/>
          <w:lang w:eastAsia="en-IE"/>
        </w:rPr>
        <w:lastRenderedPageBreak/>
        <w:drawing>
          <wp:inline distT="0" distB="0" distL="0" distR="0" wp14:anchorId="1A56A9EC" wp14:editId="09C17DB5">
            <wp:extent cx="5734050" cy="1743075"/>
            <wp:effectExtent l="0" t="0" r="0" b="9525"/>
            <wp:docPr id="2" name="Picture 2" descr="TopLogo2"/>
            <wp:cNvGraphicFramePr/>
            <a:graphic xmlns:a="http://schemas.openxmlformats.org/drawingml/2006/main">
              <a:graphicData uri="http://schemas.openxmlformats.org/drawingml/2006/picture">
                <pic:pic xmlns:pic="http://schemas.openxmlformats.org/drawingml/2006/picture">
                  <pic:nvPicPr>
                    <pic:cNvPr id="1" name="Picture 1" descr="TopLogo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1742303"/>
                    </a:xfrm>
                    <a:prstGeom prst="rect">
                      <a:avLst/>
                    </a:prstGeom>
                    <a:noFill/>
                  </pic:spPr>
                </pic:pic>
              </a:graphicData>
            </a:graphic>
          </wp:inline>
        </w:drawing>
      </w:r>
    </w:p>
    <w:p w:rsidR="00DE6C43" w:rsidRPr="00DE6C43" w:rsidRDefault="002445C1" w:rsidP="00DE6C43">
      <w:pPr>
        <w:tabs>
          <w:tab w:val="left" w:pos="975"/>
        </w:tabs>
        <w:spacing w:after="200" w:line="276" w:lineRule="auto"/>
        <w:jc w:val="center"/>
        <w:rPr>
          <w:rFonts w:ascii="Calibri" w:eastAsia="Calibri" w:hAnsi="Calibri" w:cs="Times New Roman"/>
          <w:sz w:val="36"/>
          <w:szCs w:val="36"/>
        </w:rPr>
      </w:pPr>
      <w:r w:rsidRPr="002445C1">
        <w:rPr>
          <w:rFonts w:ascii="Calibri" w:eastAsia="Calibri" w:hAnsi="Calibri" w:cs="Times New Roman"/>
          <w:noProof/>
          <w:sz w:val="36"/>
          <w:szCs w:val="36"/>
          <w:lang w:eastAsia="en-IE"/>
        </w:rPr>
        <mc:AlternateContent>
          <mc:Choice Requires="wps">
            <w:drawing>
              <wp:anchor distT="45720" distB="45720" distL="114300" distR="114300" simplePos="0" relativeHeight="251659264" behindDoc="0" locked="0" layoutInCell="1" allowOverlap="1">
                <wp:simplePos x="0" y="0"/>
                <wp:positionH relativeFrom="margin">
                  <wp:align>left</wp:align>
                </wp:positionH>
                <wp:positionV relativeFrom="margin">
                  <wp:align>top</wp:align>
                </wp:positionV>
                <wp:extent cx="925830" cy="1404620"/>
                <wp:effectExtent l="0" t="0" r="2667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830" cy="1404620"/>
                        </a:xfrm>
                        <a:prstGeom prst="rect">
                          <a:avLst/>
                        </a:prstGeom>
                        <a:solidFill>
                          <a:srgbClr val="FFFFFF"/>
                        </a:solidFill>
                        <a:ln w="9525">
                          <a:solidFill>
                            <a:schemeClr val="bg1"/>
                          </a:solidFill>
                          <a:miter lim="800000"/>
                          <a:headEnd/>
                          <a:tailEnd/>
                        </a:ln>
                      </wps:spPr>
                      <wps:txbx>
                        <w:txbxContent>
                          <w:p w:rsidR="002445C1" w:rsidRDefault="002445C1">
                            <w:r>
                              <w:t>Appendix 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id="_x0000_t202" coordsize="21600,21600" o:spt="202" path="m,l,21600r21600,l21600,xe">
                <v:stroke joinstyle="miter"/>
                <v:path gradientshapeok="t" o:connecttype="rect"/>
              </v:shapetype>
              <v:shape id="Text Box 2" o:spid="_x0000_s1026" type="#_x0000_t202" style="position:absolute;left:0;text-align:left;margin-left:0;margin-top:0;width:72.9pt;height:110.6pt;z-index:251659264;visibility:visible;mso-wrap-style:square;mso-width-percent:0;mso-height-percent:200;mso-wrap-distance-left:9pt;mso-wrap-distance-top:3.6pt;mso-wrap-distance-right:9pt;mso-wrap-distance-bottom:3.6pt;mso-position-horizontal:left;mso-position-horizontal-relative:margin;mso-position-vertical:top;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" strokecolor="white [3212]">
                <v:textbox style="mso-fit-shape-to-text:t">
                  <w:txbxContent>
                    <w:p w:rsidR="002445C1" w:rsidRDefault="002445C1">
                      <w:r>
                        <w:t>Appendix 1</w:t>
                      </w:r>
                    </w:p>
                  </w:txbxContent>
                </v:textbox>
                <w10:wrap type="square" anchorx="margin" anchory="margin"/>
              </v:shape>
            </w:pict>
          </mc:Fallback>
        </mc:AlternateContent>
      </w:r>
      <w:r w:rsidR="00DE6C43" w:rsidRPr="00DE6C43">
        <w:rPr>
          <w:rFonts w:ascii="Calibri" w:eastAsia="Calibri" w:hAnsi="Calibri" w:cs="Times New Roman"/>
          <w:sz w:val="36"/>
          <w:szCs w:val="36"/>
        </w:rPr>
        <w:t>Change of Optional subject Form</w:t>
      </w:r>
    </w:p>
    <w:p w:rsidR="00DE6C43" w:rsidRPr="00DE6C43" w:rsidRDefault="00DE6C43" w:rsidP="00DE6C43">
      <w:pPr>
        <w:tabs>
          <w:tab w:val="left" w:pos="975"/>
        </w:tabs>
        <w:spacing w:after="200" w:line="276" w:lineRule="auto"/>
        <w:jc w:val="center"/>
        <w:rPr>
          <w:rFonts w:ascii="Calibri" w:eastAsia="Calibri" w:hAnsi="Calibri" w:cs="Times New Roman"/>
          <w:sz w:val="36"/>
          <w:szCs w:val="36"/>
        </w:rPr>
      </w:pPr>
    </w:p>
    <w:p w:rsidR="00DE6C43" w:rsidRPr="00DE6C43" w:rsidRDefault="00DE6C43" w:rsidP="00DE6C43">
      <w:pPr>
        <w:tabs>
          <w:tab w:val="left" w:pos="975"/>
        </w:tabs>
        <w:spacing w:after="200" w:line="276" w:lineRule="auto"/>
        <w:rPr>
          <w:rFonts w:ascii="Calibri" w:eastAsia="Calibri" w:hAnsi="Calibri" w:cs="Times New Roman"/>
          <w:sz w:val="24"/>
          <w:szCs w:val="24"/>
        </w:rPr>
      </w:pPr>
      <w:r w:rsidRPr="00DE6C43">
        <w:rPr>
          <w:rFonts w:ascii="Calibri" w:eastAsia="Calibri" w:hAnsi="Calibri" w:cs="Times New Roman"/>
          <w:sz w:val="24"/>
          <w:szCs w:val="24"/>
        </w:rPr>
        <w:t>Student name: …………………………………………………………………………………………………………….</w:t>
      </w:r>
    </w:p>
    <w:p w:rsidR="00DE6C43" w:rsidRPr="00DE6C43" w:rsidRDefault="00DE6C43" w:rsidP="00DE6C43">
      <w:pPr>
        <w:tabs>
          <w:tab w:val="left" w:pos="975"/>
        </w:tabs>
        <w:spacing w:after="200" w:line="276" w:lineRule="auto"/>
        <w:rPr>
          <w:rFonts w:ascii="Calibri" w:eastAsia="Calibri" w:hAnsi="Calibri" w:cs="Times New Roman"/>
          <w:sz w:val="24"/>
          <w:szCs w:val="24"/>
        </w:rPr>
      </w:pPr>
    </w:p>
    <w:p w:rsidR="00DE6C43" w:rsidRPr="00DE6C43" w:rsidRDefault="00DE6C43" w:rsidP="00DE6C43">
      <w:pPr>
        <w:tabs>
          <w:tab w:val="left" w:pos="975"/>
        </w:tabs>
        <w:spacing w:after="200" w:line="276" w:lineRule="auto"/>
        <w:rPr>
          <w:rFonts w:ascii="Calibri" w:eastAsia="Calibri" w:hAnsi="Calibri" w:cs="Times New Roman"/>
          <w:sz w:val="24"/>
          <w:szCs w:val="24"/>
        </w:rPr>
      </w:pPr>
      <w:r w:rsidRPr="00DE6C43">
        <w:rPr>
          <w:rFonts w:ascii="Calibri" w:eastAsia="Calibri" w:hAnsi="Calibri" w:cs="Times New Roman"/>
          <w:sz w:val="24"/>
          <w:szCs w:val="24"/>
        </w:rPr>
        <w:t>Guidance Counsellor………………………………………………………………………………………………………….</w:t>
      </w:r>
    </w:p>
    <w:p w:rsidR="00DE6C43" w:rsidRPr="00DE6C43" w:rsidRDefault="00DE6C43" w:rsidP="00DE6C43">
      <w:pPr>
        <w:tabs>
          <w:tab w:val="left" w:pos="975"/>
        </w:tabs>
        <w:spacing w:after="200" w:line="276" w:lineRule="auto"/>
        <w:rPr>
          <w:rFonts w:ascii="Calibri" w:eastAsia="Calibri" w:hAnsi="Calibri" w:cs="Times New Roman"/>
          <w:sz w:val="24"/>
          <w:szCs w:val="24"/>
        </w:rPr>
      </w:pPr>
    </w:p>
    <w:p w:rsidR="00DE6C43" w:rsidRPr="00DE6C43" w:rsidRDefault="00DE6C43" w:rsidP="00DE6C43">
      <w:pPr>
        <w:tabs>
          <w:tab w:val="left" w:pos="975"/>
        </w:tabs>
        <w:spacing w:after="200" w:line="276" w:lineRule="auto"/>
        <w:rPr>
          <w:rFonts w:ascii="Calibri" w:eastAsia="Calibri" w:hAnsi="Calibri" w:cs="Times New Roman"/>
          <w:sz w:val="24"/>
          <w:szCs w:val="24"/>
        </w:rPr>
      </w:pPr>
      <w:r w:rsidRPr="00DE6C43">
        <w:rPr>
          <w:rFonts w:ascii="Calibri" w:eastAsia="Calibri" w:hAnsi="Calibri" w:cs="Times New Roman"/>
          <w:sz w:val="24"/>
          <w:szCs w:val="24"/>
        </w:rPr>
        <w:t xml:space="preserve">Signature of </w:t>
      </w:r>
      <w:r w:rsidR="001F689B">
        <w:rPr>
          <w:rFonts w:ascii="Calibri" w:eastAsia="Calibri" w:hAnsi="Calibri" w:cs="Times New Roman"/>
          <w:sz w:val="24"/>
          <w:szCs w:val="24"/>
        </w:rPr>
        <w:t>present</w:t>
      </w:r>
      <w:r w:rsidRPr="00DE6C43">
        <w:rPr>
          <w:rFonts w:ascii="Calibri" w:eastAsia="Calibri" w:hAnsi="Calibri" w:cs="Times New Roman"/>
          <w:sz w:val="24"/>
          <w:szCs w:val="24"/>
        </w:rPr>
        <w:t xml:space="preserve"> teacher: ……………………………………………………………………………………………</w:t>
      </w:r>
    </w:p>
    <w:p w:rsidR="00DE6C43" w:rsidRPr="00DE6C43" w:rsidRDefault="00DE6C43" w:rsidP="00DE6C43">
      <w:pPr>
        <w:tabs>
          <w:tab w:val="left" w:pos="975"/>
        </w:tabs>
        <w:spacing w:after="200" w:line="276" w:lineRule="auto"/>
        <w:rPr>
          <w:rFonts w:ascii="Calibri" w:eastAsia="Calibri" w:hAnsi="Calibri" w:cs="Times New Roman"/>
          <w:sz w:val="24"/>
          <w:szCs w:val="24"/>
        </w:rPr>
      </w:pPr>
    </w:p>
    <w:p w:rsidR="00DE6C43" w:rsidRPr="00DE6C43" w:rsidRDefault="00DE6C43" w:rsidP="00DE6C43">
      <w:pPr>
        <w:tabs>
          <w:tab w:val="left" w:pos="975"/>
        </w:tabs>
        <w:spacing w:after="200" w:line="276" w:lineRule="auto"/>
        <w:rPr>
          <w:rFonts w:ascii="Calibri" w:eastAsia="Calibri" w:hAnsi="Calibri" w:cs="Times New Roman"/>
          <w:sz w:val="24"/>
          <w:szCs w:val="24"/>
        </w:rPr>
      </w:pPr>
      <w:r w:rsidRPr="00DE6C43">
        <w:rPr>
          <w:rFonts w:ascii="Calibri" w:eastAsia="Calibri" w:hAnsi="Calibri" w:cs="Times New Roman"/>
          <w:sz w:val="24"/>
          <w:szCs w:val="24"/>
        </w:rPr>
        <w:t xml:space="preserve">Signature of </w:t>
      </w:r>
      <w:r w:rsidR="001F689B">
        <w:rPr>
          <w:rFonts w:ascii="Calibri" w:eastAsia="Calibri" w:hAnsi="Calibri" w:cs="Times New Roman"/>
          <w:sz w:val="24"/>
          <w:szCs w:val="24"/>
        </w:rPr>
        <w:t>new</w:t>
      </w:r>
      <w:r w:rsidRPr="00DE6C43">
        <w:rPr>
          <w:rFonts w:ascii="Calibri" w:eastAsia="Calibri" w:hAnsi="Calibri" w:cs="Times New Roman"/>
          <w:sz w:val="24"/>
          <w:szCs w:val="24"/>
        </w:rPr>
        <w:t xml:space="preserve"> teacher: ……………………………………………………………………………………….</w:t>
      </w:r>
    </w:p>
    <w:p w:rsidR="00DE6C43" w:rsidRPr="00DE6C43" w:rsidRDefault="00DE6C43" w:rsidP="00DE6C43">
      <w:pPr>
        <w:tabs>
          <w:tab w:val="left" w:pos="975"/>
        </w:tabs>
        <w:spacing w:after="200" w:line="276" w:lineRule="auto"/>
        <w:rPr>
          <w:rFonts w:ascii="Calibri" w:eastAsia="Calibri" w:hAnsi="Calibri" w:cs="Times New Roman"/>
          <w:sz w:val="24"/>
          <w:szCs w:val="24"/>
        </w:rPr>
      </w:pPr>
    </w:p>
    <w:p w:rsidR="00DE6C43" w:rsidRPr="00DE6C43" w:rsidRDefault="00DE6C43" w:rsidP="00DE6C43">
      <w:pPr>
        <w:tabs>
          <w:tab w:val="left" w:pos="975"/>
        </w:tabs>
        <w:spacing w:after="200" w:line="276" w:lineRule="auto"/>
        <w:rPr>
          <w:rFonts w:ascii="Calibri" w:eastAsia="Calibri" w:hAnsi="Calibri" w:cs="Times New Roman"/>
          <w:sz w:val="24"/>
          <w:szCs w:val="24"/>
        </w:rPr>
      </w:pPr>
      <w:r w:rsidRPr="00DE6C43">
        <w:rPr>
          <w:rFonts w:ascii="Calibri" w:eastAsia="Calibri" w:hAnsi="Calibri" w:cs="Times New Roman"/>
          <w:sz w:val="24"/>
          <w:szCs w:val="24"/>
        </w:rPr>
        <w:t>Signature of parent: ……………………………………………………………………………………………………….</w:t>
      </w:r>
    </w:p>
    <w:p w:rsidR="00DE6C43" w:rsidRPr="00DE6C43" w:rsidRDefault="00DE6C43" w:rsidP="00DE6C43">
      <w:pPr>
        <w:tabs>
          <w:tab w:val="left" w:pos="975"/>
        </w:tabs>
        <w:spacing w:after="200" w:line="276" w:lineRule="auto"/>
        <w:rPr>
          <w:rFonts w:ascii="Calibri" w:eastAsia="Calibri" w:hAnsi="Calibri" w:cs="Times New Roman"/>
          <w:sz w:val="24"/>
          <w:szCs w:val="24"/>
        </w:rPr>
      </w:pPr>
    </w:p>
    <w:p w:rsidR="00DE6C43" w:rsidRPr="00DE6C43" w:rsidRDefault="00DE6C43" w:rsidP="00DE6C43">
      <w:pPr>
        <w:tabs>
          <w:tab w:val="left" w:pos="975"/>
        </w:tabs>
        <w:spacing w:after="200" w:line="276" w:lineRule="auto"/>
        <w:rPr>
          <w:rFonts w:ascii="Calibri" w:eastAsia="Calibri" w:hAnsi="Calibri" w:cs="Times New Roman"/>
          <w:sz w:val="24"/>
          <w:szCs w:val="24"/>
        </w:rPr>
      </w:pPr>
      <w:r w:rsidRPr="00DE6C43">
        <w:rPr>
          <w:rFonts w:ascii="Calibri" w:eastAsia="Calibri" w:hAnsi="Calibri" w:cs="Times New Roman"/>
          <w:sz w:val="24"/>
          <w:szCs w:val="24"/>
        </w:rPr>
        <w:t>Reason for changing subjects after the deadline………………………………………………………………</w:t>
      </w:r>
    </w:p>
    <w:p w:rsidR="00DE6C43" w:rsidRPr="00DE6C43" w:rsidRDefault="00DE6C43" w:rsidP="00DE6C43">
      <w:pPr>
        <w:tabs>
          <w:tab w:val="left" w:pos="975"/>
        </w:tabs>
        <w:spacing w:after="200" w:line="276" w:lineRule="auto"/>
        <w:rPr>
          <w:rFonts w:ascii="Calibri" w:eastAsia="Calibri" w:hAnsi="Calibri" w:cs="Times New Roman"/>
          <w:sz w:val="24"/>
          <w:szCs w:val="24"/>
        </w:rPr>
      </w:pPr>
    </w:p>
    <w:p w:rsidR="00DE6C43" w:rsidRPr="00DE6C43" w:rsidRDefault="00DE6C43" w:rsidP="00DE6C43">
      <w:pPr>
        <w:tabs>
          <w:tab w:val="left" w:pos="975"/>
        </w:tabs>
        <w:spacing w:after="200" w:line="276" w:lineRule="auto"/>
        <w:rPr>
          <w:rFonts w:ascii="Calibri" w:eastAsia="Calibri" w:hAnsi="Calibri" w:cs="Times New Roman"/>
          <w:sz w:val="24"/>
          <w:szCs w:val="24"/>
        </w:rPr>
      </w:pPr>
      <w:r w:rsidRPr="00DE6C43">
        <w:rPr>
          <w:rFonts w:ascii="Calibri" w:eastAsia="Calibri" w:hAnsi="Calibri" w:cs="Times New Roman"/>
          <w:sz w:val="24"/>
          <w:szCs w:val="24"/>
        </w:rPr>
        <w:t>………………………………………………………………………………………………………………………………………….</w:t>
      </w:r>
    </w:p>
    <w:p w:rsidR="00DE6C43" w:rsidRPr="00DE6C43" w:rsidRDefault="00DE6C43" w:rsidP="00DE6C43">
      <w:pPr>
        <w:tabs>
          <w:tab w:val="left" w:pos="975"/>
        </w:tabs>
        <w:spacing w:after="200" w:line="276" w:lineRule="auto"/>
        <w:rPr>
          <w:rFonts w:ascii="Calibri" w:eastAsia="Calibri" w:hAnsi="Calibri" w:cs="Times New Roman"/>
          <w:sz w:val="24"/>
          <w:szCs w:val="24"/>
        </w:rPr>
      </w:pPr>
    </w:p>
    <w:p w:rsidR="00DE6C43" w:rsidRPr="00DE6C43" w:rsidRDefault="00DE6C43" w:rsidP="00DE6C43">
      <w:pPr>
        <w:tabs>
          <w:tab w:val="left" w:pos="975"/>
        </w:tabs>
        <w:spacing w:after="200" w:line="276" w:lineRule="auto"/>
        <w:rPr>
          <w:rFonts w:ascii="Calibri" w:eastAsia="Calibri" w:hAnsi="Calibri" w:cs="Times New Roman"/>
          <w:sz w:val="24"/>
          <w:szCs w:val="24"/>
        </w:rPr>
      </w:pPr>
      <w:r w:rsidRPr="00DE6C43">
        <w:rPr>
          <w:rFonts w:ascii="Calibri" w:eastAsia="Calibri" w:hAnsi="Calibri" w:cs="Times New Roman"/>
          <w:sz w:val="24"/>
          <w:szCs w:val="24"/>
        </w:rPr>
        <w:t xml:space="preserve"> Signature of Principal…………………………………………………………………………………………………………</w:t>
      </w:r>
    </w:p>
    <w:p w:rsidR="00DE6C43" w:rsidRPr="00DE6C43" w:rsidRDefault="00DE6C43" w:rsidP="00DE6C43">
      <w:pPr>
        <w:tabs>
          <w:tab w:val="left" w:pos="975"/>
        </w:tabs>
        <w:spacing w:after="200" w:line="276" w:lineRule="auto"/>
        <w:rPr>
          <w:rFonts w:ascii="Calibri" w:eastAsia="Calibri" w:hAnsi="Calibri" w:cs="Times New Roman"/>
          <w:b/>
          <w:i/>
          <w:sz w:val="24"/>
          <w:szCs w:val="24"/>
        </w:rPr>
      </w:pPr>
      <w:r w:rsidRPr="00DE6C43">
        <w:rPr>
          <w:rFonts w:ascii="Calibri" w:eastAsia="Calibri" w:hAnsi="Calibri" w:cs="Times New Roman"/>
          <w:b/>
          <w:i/>
          <w:sz w:val="24"/>
          <w:szCs w:val="24"/>
        </w:rPr>
        <w:t>Please return this form fully signed to the Principal/ Deputy Principal.</w:t>
      </w:r>
    </w:p>
    <w:p w:rsidR="006D52FE" w:rsidRDefault="00DE6C43" w:rsidP="00DE6C43">
      <w:pPr>
        <w:tabs>
          <w:tab w:val="left" w:pos="975"/>
        </w:tabs>
        <w:spacing w:after="200" w:line="276" w:lineRule="auto"/>
        <w:rPr>
          <w:rFonts w:ascii="Calibri" w:eastAsia="Calibri" w:hAnsi="Calibri" w:cs="Times New Roman"/>
          <w:sz w:val="24"/>
          <w:szCs w:val="24"/>
        </w:rPr>
      </w:pPr>
      <w:r w:rsidRPr="00DE6C43">
        <w:rPr>
          <w:rFonts w:ascii="Calibri" w:eastAsia="Calibri" w:hAnsi="Calibri" w:cs="Times New Roman"/>
          <w:b/>
          <w:sz w:val="24"/>
          <w:szCs w:val="24"/>
        </w:rPr>
        <w:t>Do not move classes without this form fully signed and returned. Changing subjects after the deadline cannot always be accommodated, please see our subject choice policy.</w:t>
      </w:r>
    </w:p>
    <w:p w:rsidR="006D52FE" w:rsidRPr="00DE6C43" w:rsidRDefault="006D52FE" w:rsidP="00DE6C43">
      <w:pPr>
        <w:tabs>
          <w:tab w:val="left" w:pos="975"/>
        </w:tabs>
        <w:spacing w:after="200" w:line="276" w:lineRule="auto"/>
        <w:rPr>
          <w:rFonts w:ascii="Calibri" w:eastAsia="Calibri" w:hAnsi="Calibri" w:cs="Times New Roman"/>
          <w:sz w:val="24"/>
          <w:szCs w:val="24"/>
        </w:rPr>
      </w:pPr>
    </w:p>
    <w:p w:rsidR="00DE6C43" w:rsidRPr="00753793" w:rsidRDefault="00DE6C43"/>
    <w:sectPr w:rsidR="00DE6C43" w:rsidRPr="00753793" w:rsidSect="00557C3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451B" w:rsidRDefault="0012451B" w:rsidP="002445C1">
      <w:pPr>
        <w:spacing w:after="0" w:line="240" w:lineRule="auto"/>
      </w:pPr>
      <w:r>
        <w:separator/>
      </w:r>
    </w:p>
  </w:endnote>
  <w:endnote w:type="continuationSeparator" w:id="0">
    <w:p w:rsidR="0012451B" w:rsidRDefault="0012451B" w:rsidP="00244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451B" w:rsidRDefault="0012451B" w:rsidP="002445C1">
      <w:pPr>
        <w:spacing w:after="0" w:line="240" w:lineRule="auto"/>
      </w:pPr>
      <w:r>
        <w:separator/>
      </w:r>
    </w:p>
  </w:footnote>
  <w:footnote w:type="continuationSeparator" w:id="0">
    <w:p w:rsidR="0012451B" w:rsidRDefault="0012451B" w:rsidP="002445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81EF8"/>
    <w:multiLevelType w:val="hybridMultilevel"/>
    <w:tmpl w:val="929E3C3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 w15:restartNumberingAfterBreak="0">
    <w:nsid w:val="106C34DC"/>
    <w:multiLevelType w:val="multilevel"/>
    <w:tmpl w:val="3D44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603159"/>
    <w:multiLevelType w:val="multilevel"/>
    <w:tmpl w:val="BE5EB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466C86"/>
    <w:multiLevelType w:val="multilevel"/>
    <w:tmpl w:val="4AA28D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A1731E"/>
    <w:multiLevelType w:val="multilevel"/>
    <w:tmpl w:val="1D2C6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9A240E"/>
    <w:multiLevelType w:val="hybridMultilevel"/>
    <w:tmpl w:val="C7EC52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04B6D7C"/>
    <w:multiLevelType w:val="multilevel"/>
    <w:tmpl w:val="102478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DF3C40"/>
    <w:multiLevelType w:val="multilevel"/>
    <w:tmpl w:val="6B0636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BF001F"/>
    <w:multiLevelType w:val="hybridMultilevel"/>
    <w:tmpl w:val="16F63248"/>
    <w:lvl w:ilvl="0" w:tplc="3C560DAE">
      <w:start w:val="1"/>
      <w:numFmt w:val="lowerLetter"/>
      <w:lvlText w:val="(%1)"/>
      <w:lvlJc w:val="left"/>
      <w:pPr>
        <w:ind w:left="720" w:hanging="360"/>
      </w:pPr>
      <w:rPr>
        <w:color w:val="000000" w:themeColor="text1"/>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420F07A4"/>
    <w:multiLevelType w:val="multilevel"/>
    <w:tmpl w:val="8828E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577025"/>
    <w:multiLevelType w:val="multilevel"/>
    <w:tmpl w:val="FA74E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0BC0E9D"/>
    <w:multiLevelType w:val="multilevel"/>
    <w:tmpl w:val="B846C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4C8383F"/>
    <w:multiLevelType w:val="multilevel"/>
    <w:tmpl w:val="17741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77A31A5"/>
    <w:multiLevelType w:val="multilevel"/>
    <w:tmpl w:val="A62C5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CA73B17"/>
    <w:multiLevelType w:val="hybridMultilevel"/>
    <w:tmpl w:val="4014A168"/>
    <w:lvl w:ilvl="0" w:tplc="18090009">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D1F34C2"/>
    <w:multiLevelType w:val="multilevel"/>
    <w:tmpl w:val="5810BC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DD203E2"/>
    <w:multiLevelType w:val="multilevel"/>
    <w:tmpl w:val="5504D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0D3473C"/>
    <w:multiLevelType w:val="multilevel"/>
    <w:tmpl w:val="0910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1F66922"/>
    <w:multiLevelType w:val="multilevel"/>
    <w:tmpl w:val="0934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2AF1C3C"/>
    <w:multiLevelType w:val="multilevel"/>
    <w:tmpl w:val="A7AACB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32307D2"/>
    <w:multiLevelType w:val="multilevel"/>
    <w:tmpl w:val="6D2A6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EBD2558"/>
    <w:multiLevelType w:val="hybridMultilevel"/>
    <w:tmpl w:val="C31232D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2" w15:restartNumberingAfterBreak="0">
    <w:nsid w:val="6F2F30BE"/>
    <w:multiLevelType w:val="multilevel"/>
    <w:tmpl w:val="693EF8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F4B635A"/>
    <w:multiLevelType w:val="hybridMultilevel"/>
    <w:tmpl w:val="BBECE60E"/>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0A35C71"/>
    <w:multiLevelType w:val="multilevel"/>
    <w:tmpl w:val="35ECFC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29330A2"/>
    <w:multiLevelType w:val="multilevel"/>
    <w:tmpl w:val="E5DE1B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4DC741D"/>
    <w:multiLevelType w:val="hybridMultilevel"/>
    <w:tmpl w:val="929E3C3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7" w15:restartNumberingAfterBreak="0">
    <w:nsid w:val="77B3568A"/>
    <w:multiLevelType w:val="hybridMultilevel"/>
    <w:tmpl w:val="7B525E5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abstractNumId w:val="22"/>
  </w:num>
  <w:num w:numId="2">
    <w:abstractNumId w:val="9"/>
  </w:num>
  <w:num w:numId="3">
    <w:abstractNumId w:val="7"/>
  </w:num>
  <w:num w:numId="4">
    <w:abstractNumId w:val="24"/>
  </w:num>
  <w:num w:numId="5">
    <w:abstractNumId w:val="20"/>
  </w:num>
  <w:num w:numId="6">
    <w:abstractNumId w:val="16"/>
  </w:num>
  <w:num w:numId="7">
    <w:abstractNumId w:val="18"/>
  </w:num>
  <w:num w:numId="8">
    <w:abstractNumId w:val="19"/>
  </w:num>
  <w:num w:numId="9">
    <w:abstractNumId w:val="3"/>
  </w:num>
  <w:num w:numId="10">
    <w:abstractNumId w:val="25"/>
  </w:num>
  <w:num w:numId="11">
    <w:abstractNumId w:val="6"/>
  </w:num>
  <w:num w:numId="12">
    <w:abstractNumId w:val="11"/>
  </w:num>
  <w:num w:numId="13">
    <w:abstractNumId w:val="15"/>
  </w:num>
  <w:num w:numId="14">
    <w:abstractNumId w:val="2"/>
  </w:num>
  <w:num w:numId="15">
    <w:abstractNumId w:val="1"/>
  </w:num>
  <w:num w:numId="16">
    <w:abstractNumId w:val="13"/>
  </w:num>
  <w:num w:numId="17">
    <w:abstractNumId w:val="4"/>
  </w:num>
  <w:num w:numId="18">
    <w:abstractNumId w:val="10"/>
  </w:num>
  <w:num w:numId="19">
    <w:abstractNumId w:val="12"/>
  </w:num>
  <w:num w:numId="20">
    <w:abstractNumId w:val="17"/>
  </w:num>
  <w:num w:numId="21">
    <w:abstractNumId w:val="16"/>
  </w:num>
  <w:num w:numId="22">
    <w:abstractNumId w:val="14"/>
  </w:num>
  <w:num w:numId="23">
    <w:abstractNumId w:val="27"/>
  </w:num>
  <w:num w:numId="24">
    <w:abstractNumId w:val="21"/>
  </w:num>
  <w:num w:numId="25">
    <w:abstractNumId w:val="5"/>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21"/>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51D"/>
    <w:rsid w:val="00055F2E"/>
    <w:rsid w:val="00107539"/>
    <w:rsid w:val="0012451B"/>
    <w:rsid w:val="001A2898"/>
    <w:rsid w:val="001B11ED"/>
    <w:rsid w:val="001B3239"/>
    <w:rsid w:val="001F689B"/>
    <w:rsid w:val="0023251D"/>
    <w:rsid w:val="002445C1"/>
    <w:rsid w:val="00244843"/>
    <w:rsid w:val="002C60E1"/>
    <w:rsid w:val="003C1204"/>
    <w:rsid w:val="004765B1"/>
    <w:rsid w:val="0054403D"/>
    <w:rsid w:val="00557C33"/>
    <w:rsid w:val="00577AB6"/>
    <w:rsid w:val="00593CBB"/>
    <w:rsid w:val="005D1811"/>
    <w:rsid w:val="00692DBE"/>
    <w:rsid w:val="006D52FE"/>
    <w:rsid w:val="00753793"/>
    <w:rsid w:val="007B176C"/>
    <w:rsid w:val="00827303"/>
    <w:rsid w:val="00885ED6"/>
    <w:rsid w:val="00965EE0"/>
    <w:rsid w:val="00986F89"/>
    <w:rsid w:val="009A1AA6"/>
    <w:rsid w:val="009C001C"/>
    <w:rsid w:val="00A73062"/>
    <w:rsid w:val="00A878F1"/>
    <w:rsid w:val="00AE621D"/>
    <w:rsid w:val="00B63C30"/>
    <w:rsid w:val="00B9210E"/>
    <w:rsid w:val="00D96F85"/>
    <w:rsid w:val="00DE6C43"/>
    <w:rsid w:val="00E65855"/>
    <w:rsid w:val="00EA4389"/>
    <w:rsid w:val="00F14339"/>
    <w:rsid w:val="00F62E9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957C78-3124-4445-9422-425076825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2DBE"/>
    <w:pPr>
      <w:ind w:left="720"/>
      <w:contextualSpacing/>
    </w:pPr>
  </w:style>
  <w:style w:type="table" w:styleId="TableGrid">
    <w:name w:val="Table Grid"/>
    <w:basedOn w:val="TableNormal"/>
    <w:uiPriority w:val="59"/>
    <w:rsid w:val="00D96F8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445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45C1"/>
  </w:style>
  <w:style w:type="paragraph" w:styleId="Footer">
    <w:name w:val="footer"/>
    <w:basedOn w:val="Normal"/>
    <w:link w:val="FooterChar"/>
    <w:uiPriority w:val="99"/>
    <w:unhideWhenUsed/>
    <w:rsid w:val="002445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45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33629">
      <w:bodyDiv w:val="1"/>
      <w:marLeft w:val="0"/>
      <w:marRight w:val="0"/>
      <w:marTop w:val="0"/>
      <w:marBottom w:val="0"/>
      <w:divBdr>
        <w:top w:val="none" w:sz="0" w:space="0" w:color="auto"/>
        <w:left w:val="none" w:sz="0" w:space="0" w:color="auto"/>
        <w:bottom w:val="none" w:sz="0" w:space="0" w:color="auto"/>
        <w:right w:val="none" w:sz="0" w:space="0" w:color="auto"/>
      </w:divBdr>
    </w:div>
    <w:div w:id="1421291100">
      <w:bodyDiv w:val="1"/>
      <w:marLeft w:val="0"/>
      <w:marRight w:val="0"/>
      <w:marTop w:val="0"/>
      <w:marBottom w:val="0"/>
      <w:divBdr>
        <w:top w:val="none" w:sz="0" w:space="0" w:color="auto"/>
        <w:left w:val="none" w:sz="0" w:space="0" w:color="auto"/>
        <w:bottom w:val="none" w:sz="0" w:space="0" w:color="auto"/>
        <w:right w:val="none" w:sz="0" w:space="0" w:color="auto"/>
      </w:divBdr>
      <w:divsChild>
        <w:div w:id="1473792084">
          <w:marLeft w:val="0"/>
          <w:marRight w:val="0"/>
          <w:marTop w:val="0"/>
          <w:marBottom w:val="0"/>
          <w:divBdr>
            <w:top w:val="none" w:sz="0" w:space="0" w:color="auto"/>
            <w:left w:val="none" w:sz="0" w:space="0" w:color="auto"/>
            <w:bottom w:val="none" w:sz="0" w:space="0" w:color="auto"/>
            <w:right w:val="none" w:sz="0" w:space="0" w:color="auto"/>
          </w:divBdr>
        </w:div>
        <w:div w:id="1435978144">
          <w:marLeft w:val="0"/>
          <w:marRight w:val="0"/>
          <w:marTop w:val="0"/>
          <w:marBottom w:val="0"/>
          <w:divBdr>
            <w:top w:val="none" w:sz="0" w:space="0" w:color="auto"/>
            <w:left w:val="none" w:sz="0" w:space="0" w:color="auto"/>
            <w:bottom w:val="none" w:sz="0" w:space="0" w:color="auto"/>
            <w:right w:val="none" w:sz="0" w:space="0" w:color="auto"/>
          </w:divBdr>
        </w:div>
        <w:div w:id="786117973">
          <w:marLeft w:val="0"/>
          <w:marRight w:val="0"/>
          <w:marTop w:val="0"/>
          <w:marBottom w:val="0"/>
          <w:divBdr>
            <w:top w:val="none" w:sz="0" w:space="0" w:color="auto"/>
            <w:left w:val="none" w:sz="0" w:space="0" w:color="auto"/>
            <w:bottom w:val="none" w:sz="0" w:space="0" w:color="auto"/>
            <w:right w:val="none" w:sz="0" w:space="0" w:color="auto"/>
          </w:divBdr>
        </w:div>
        <w:div w:id="402992649">
          <w:marLeft w:val="0"/>
          <w:marRight w:val="0"/>
          <w:marTop w:val="0"/>
          <w:marBottom w:val="0"/>
          <w:divBdr>
            <w:top w:val="none" w:sz="0" w:space="0" w:color="auto"/>
            <w:left w:val="none" w:sz="0" w:space="0" w:color="auto"/>
            <w:bottom w:val="none" w:sz="0" w:space="0" w:color="auto"/>
            <w:right w:val="none" w:sz="0" w:space="0" w:color="auto"/>
          </w:divBdr>
        </w:div>
        <w:div w:id="660085360">
          <w:marLeft w:val="0"/>
          <w:marRight w:val="0"/>
          <w:marTop w:val="0"/>
          <w:marBottom w:val="0"/>
          <w:divBdr>
            <w:top w:val="none" w:sz="0" w:space="0" w:color="auto"/>
            <w:left w:val="none" w:sz="0" w:space="0" w:color="auto"/>
            <w:bottom w:val="none" w:sz="0" w:space="0" w:color="auto"/>
            <w:right w:val="none" w:sz="0" w:space="0" w:color="auto"/>
          </w:divBdr>
        </w:div>
        <w:div w:id="993022623">
          <w:marLeft w:val="0"/>
          <w:marRight w:val="0"/>
          <w:marTop w:val="0"/>
          <w:marBottom w:val="0"/>
          <w:divBdr>
            <w:top w:val="none" w:sz="0" w:space="0" w:color="auto"/>
            <w:left w:val="none" w:sz="0" w:space="0" w:color="auto"/>
            <w:bottom w:val="none" w:sz="0" w:space="0" w:color="auto"/>
            <w:right w:val="none" w:sz="0" w:space="0" w:color="auto"/>
          </w:divBdr>
        </w:div>
        <w:div w:id="977108841">
          <w:marLeft w:val="0"/>
          <w:marRight w:val="0"/>
          <w:marTop w:val="0"/>
          <w:marBottom w:val="0"/>
          <w:divBdr>
            <w:top w:val="none" w:sz="0" w:space="0" w:color="auto"/>
            <w:left w:val="none" w:sz="0" w:space="0" w:color="auto"/>
            <w:bottom w:val="none" w:sz="0" w:space="0" w:color="auto"/>
            <w:right w:val="none" w:sz="0" w:space="0" w:color="auto"/>
          </w:divBdr>
        </w:div>
        <w:div w:id="12657364">
          <w:marLeft w:val="0"/>
          <w:marRight w:val="0"/>
          <w:marTop w:val="0"/>
          <w:marBottom w:val="0"/>
          <w:divBdr>
            <w:top w:val="none" w:sz="0" w:space="0" w:color="auto"/>
            <w:left w:val="none" w:sz="0" w:space="0" w:color="auto"/>
            <w:bottom w:val="none" w:sz="0" w:space="0" w:color="auto"/>
            <w:right w:val="none" w:sz="0" w:space="0" w:color="auto"/>
          </w:divBdr>
        </w:div>
        <w:div w:id="843592754">
          <w:marLeft w:val="0"/>
          <w:marRight w:val="0"/>
          <w:marTop w:val="0"/>
          <w:marBottom w:val="0"/>
          <w:divBdr>
            <w:top w:val="none" w:sz="0" w:space="0" w:color="auto"/>
            <w:left w:val="none" w:sz="0" w:space="0" w:color="auto"/>
            <w:bottom w:val="none" w:sz="0" w:space="0" w:color="auto"/>
            <w:right w:val="none" w:sz="0" w:space="0" w:color="auto"/>
          </w:divBdr>
        </w:div>
        <w:div w:id="2118255980">
          <w:marLeft w:val="0"/>
          <w:marRight w:val="0"/>
          <w:marTop w:val="0"/>
          <w:marBottom w:val="0"/>
          <w:divBdr>
            <w:top w:val="none" w:sz="0" w:space="0" w:color="auto"/>
            <w:left w:val="none" w:sz="0" w:space="0" w:color="auto"/>
            <w:bottom w:val="none" w:sz="0" w:space="0" w:color="auto"/>
            <w:right w:val="none" w:sz="0" w:space="0" w:color="auto"/>
          </w:divBdr>
        </w:div>
        <w:div w:id="337079526">
          <w:marLeft w:val="0"/>
          <w:marRight w:val="0"/>
          <w:marTop w:val="0"/>
          <w:marBottom w:val="0"/>
          <w:divBdr>
            <w:top w:val="none" w:sz="0" w:space="0" w:color="auto"/>
            <w:left w:val="none" w:sz="0" w:space="0" w:color="auto"/>
            <w:bottom w:val="none" w:sz="0" w:space="0" w:color="auto"/>
            <w:right w:val="none" w:sz="0" w:space="0" w:color="auto"/>
          </w:divBdr>
        </w:div>
      </w:divsChild>
    </w:div>
    <w:div w:id="1595016312">
      <w:bodyDiv w:val="1"/>
      <w:marLeft w:val="0"/>
      <w:marRight w:val="0"/>
      <w:marTop w:val="0"/>
      <w:marBottom w:val="0"/>
      <w:divBdr>
        <w:top w:val="none" w:sz="0" w:space="0" w:color="auto"/>
        <w:left w:val="none" w:sz="0" w:space="0" w:color="auto"/>
        <w:bottom w:val="none" w:sz="0" w:space="0" w:color="auto"/>
        <w:right w:val="none" w:sz="0" w:space="0" w:color="auto"/>
      </w:divBdr>
    </w:div>
    <w:div w:id="1602949745">
      <w:bodyDiv w:val="1"/>
      <w:marLeft w:val="0"/>
      <w:marRight w:val="0"/>
      <w:marTop w:val="0"/>
      <w:marBottom w:val="0"/>
      <w:divBdr>
        <w:top w:val="none" w:sz="0" w:space="0" w:color="auto"/>
        <w:left w:val="none" w:sz="0" w:space="0" w:color="auto"/>
        <w:bottom w:val="none" w:sz="0" w:space="0" w:color="auto"/>
        <w:right w:val="none" w:sz="0" w:space="0" w:color="auto"/>
      </w:divBdr>
      <w:divsChild>
        <w:div w:id="695885246">
          <w:marLeft w:val="0"/>
          <w:marRight w:val="0"/>
          <w:marTop w:val="0"/>
          <w:marBottom w:val="0"/>
          <w:divBdr>
            <w:top w:val="none" w:sz="0" w:space="0" w:color="auto"/>
            <w:left w:val="none" w:sz="0" w:space="0" w:color="auto"/>
            <w:bottom w:val="none" w:sz="0" w:space="0" w:color="auto"/>
            <w:right w:val="none" w:sz="0" w:space="0" w:color="auto"/>
          </w:divBdr>
          <w:divsChild>
            <w:div w:id="1403061196">
              <w:marLeft w:val="0"/>
              <w:marRight w:val="0"/>
              <w:marTop w:val="0"/>
              <w:marBottom w:val="0"/>
              <w:divBdr>
                <w:top w:val="none" w:sz="0" w:space="0" w:color="auto"/>
                <w:left w:val="none" w:sz="0" w:space="0" w:color="auto"/>
                <w:bottom w:val="none" w:sz="0" w:space="0" w:color="auto"/>
                <w:right w:val="none" w:sz="0" w:space="0" w:color="auto"/>
              </w:divBdr>
            </w:div>
            <w:div w:id="508254235">
              <w:marLeft w:val="0"/>
              <w:marRight w:val="0"/>
              <w:marTop w:val="0"/>
              <w:marBottom w:val="0"/>
              <w:divBdr>
                <w:top w:val="none" w:sz="0" w:space="0" w:color="auto"/>
                <w:left w:val="none" w:sz="0" w:space="0" w:color="auto"/>
                <w:bottom w:val="none" w:sz="0" w:space="0" w:color="auto"/>
                <w:right w:val="none" w:sz="0" w:space="0" w:color="auto"/>
              </w:divBdr>
            </w:div>
            <w:div w:id="486091899">
              <w:marLeft w:val="0"/>
              <w:marRight w:val="0"/>
              <w:marTop w:val="0"/>
              <w:marBottom w:val="0"/>
              <w:divBdr>
                <w:top w:val="none" w:sz="0" w:space="0" w:color="auto"/>
                <w:left w:val="none" w:sz="0" w:space="0" w:color="auto"/>
                <w:bottom w:val="none" w:sz="0" w:space="0" w:color="auto"/>
                <w:right w:val="none" w:sz="0" w:space="0" w:color="auto"/>
              </w:divBdr>
            </w:div>
            <w:div w:id="972559435">
              <w:marLeft w:val="0"/>
              <w:marRight w:val="0"/>
              <w:marTop w:val="0"/>
              <w:marBottom w:val="0"/>
              <w:divBdr>
                <w:top w:val="none" w:sz="0" w:space="0" w:color="auto"/>
                <w:left w:val="none" w:sz="0" w:space="0" w:color="auto"/>
                <w:bottom w:val="none" w:sz="0" w:space="0" w:color="auto"/>
                <w:right w:val="none" w:sz="0" w:space="0" w:color="auto"/>
              </w:divBdr>
            </w:div>
            <w:div w:id="1402485533">
              <w:marLeft w:val="0"/>
              <w:marRight w:val="0"/>
              <w:marTop w:val="0"/>
              <w:marBottom w:val="0"/>
              <w:divBdr>
                <w:top w:val="none" w:sz="0" w:space="0" w:color="auto"/>
                <w:left w:val="none" w:sz="0" w:space="0" w:color="auto"/>
                <w:bottom w:val="none" w:sz="0" w:space="0" w:color="auto"/>
                <w:right w:val="none" w:sz="0" w:space="0" w:color="auto"/>
              </w:divBdr>
            </w:div>
            <w:div w:id="688338852">
              <w:marLeft w:val="0"/>
              <w:marRight w:val="0"/>
              <w:marTop w:val="0"/>
              <w:marBottom w:val="0"/>
              <w:divBdr>
                <w:top w:val="none" w:sz="0" w:space="0" w:color="auto"/>
                <w:left w:val="none" w:sz="0" w:space="0" w:color="auto"/>
                <w:bottom w:val="none" w:sz="0" w:space="0" w:color="auto"/>
                <w:right w:val="none" w:sz="0" w:space="0" w:color="auto"/>
              </w:divBdr>
            </w:div>
            <w:div w:id="801074748">
              <w:marLeft w:val="0"/>
              <w:marRight w:val="0"/>
              <w:marTop w:val="0"/>
              <w:marBottom w:val="0"/>
              <w:divBdr>
                <w:top w:val="none" w:sz="0" w:space="0" w:color="auto"/>
                <w:left w:val="none" w:sz="0" w:space="0" w:color="auto"/>
                <w:bottom w:val="none" w:sz="0" w:space="0" w:color="auto"/>
                <w:right w:val="none" w:sz="0" w:space="0" w:color="auto"/>
              </w:divBdr>
            </w:div>
            <w:div w:id="163899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4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1611</Words>
  <Characters>9188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ITEIREANN-SCCM</Company>
  <LinksUpToDate>false</LinksUpToDate>
  <CharactersWithSpaces>10778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Cummins</dc:creator>
  <cp:keywords/>
  <dc:description/>
  <cp:lastModifiedBy>Anne Cummins</cp:lastModifiedBy>
  <cp:revision>2</cp:revision>
  <dcterms:created xsi:type="dcterms:W3CDTF">2025-05-01T13:11:00Z</dcterms:created>
  <dcterms:modified xsi:type="dcterms:W3CDTF">2025-05-01T13:11:00Z</dcterms:modified>
</cp:coreProperties>
</file>