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CD428D" w14:textId="67A10F56" w:rsidR="0057766B" w:rsidRPr="00996C02" w:rsidRDefault="0057766B" w:rsidP="0057766B">
      <w:pPr>
        <w:pStyle w:val="Title"/>
        <w:ind w:left="0"/>
        <w:rPr>
          <w:rFonts w:ascii="Lato" w:hAnsi="Lato"/>
          <w:b/>
          <w:bCs/>
          <w:color w:val="005951"/>
        </w:rPr>
      </w:pPr>
      <w:bookmarkStart w:id="0" w:name="_GoBack"/>
      <w:bookmarkEnd w:id="0"/>
      <w:r>
        <w:rPr>
          <w:rFonts w:ascii="Lato" w:hAnsi="Lato"/>
          <w:b/>
          <w:bCs/>
          <w:noProof/>
          <w:color w:val="005951"/>
        </w:rPr>
        <w:drawing>
          <wp:inline distT="0" distB="0" distL="0" distR="0" wp14:anchorId="3E0ECEA1" wp14:editId="1FB06D48">
            <wp:extent cx="6219825" cy="921067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219825" cy="9210675"/>
                    </a:xfrm>
                    <a:prstGeom prst="rect">
                      <a:avLst/>
                    </a:prstGeom>
                    <a:noFill/>
                    <a:ln>
                      <a:noFill/>
                    </a:ln>
                  </pic:spPr>
                </pic:pic>
              </a:graphicData>
            </a:graphic>
          </wp:inline>
        </w:drawing>
      </w:r>
    </w:p>
    <w:p w14:paraId="6F602A48" w14:textId="77777777" w:rsidR="00F63701" w:rsidRDefault="00F63701">
      <w:pPr>
        <w:pStyle w:val="Heading1"/>
        <w:spacing w:before="454"/>
        <w:rPr>
          <w:color w:val="005951"/>
          <w:sz w:val="40"/>
          <w:szCs w:val="40"/>
        </w:rPr>
      </w:pPr>
      <w:r>
        <w:rPr>
          <w:color w:val="005951"/>
          <w:sz w:val="40"/>
          <w:szCs w:val="40"/>
        </w:rPr>
        <w:lastRenderedPageBreak/>
        <w:t>Saint Joseph’s Secondary School</w:t>
      </w:r>
    </w:p>
    <w:p w14:paraId="16FD3592" w14:textId="6539A447" w:rsidR="00AA70D5" w:rsidRPr="00996C02" w:rsidRDefault="00382671">
      <w:pPr>
        <w:pStyle w:val="Heading1"/>
        <w:spacing w:before="454"/>
        <w:rPr>
          <w:sz w:val="40"/>
          <w:szCs w:val="40"/>
        </w:rPr>
      </w:pPr>
      <w:proofErr w:type="spellStart"/>
      <w:r w:rsidRPr="00996C02">
        <w:rPr>
          <w:color w:val="005951"/>
          <w:sz w:val="40"/>
          <w:szCs w:val="40"/>
        </w:rPr>
        <w:t>Bí</w:t>
      </w:r>
      <w:proofErr w:type="spellEnd"/>
      <w:r w:rsidRPr="00996C02">
        <w:rPr>
          <w:color w:val="005951"/>
          <w:spacing w:val="-7"/>
          <w:sz w:val="40"/>
          <w:szCs w:val="40"/>
        </w:rPr>
        <w:t xml:space="preserve"> </w:t>
      </w:r>
      <w:proofErr w:type="spellStart"/>
      <w:r w:rsidRPr="00996C02">
        <w:rPr>
          <w:color w:val="005951"/>
          <w:sz w:val="40"/>
          <w:szCs w:val="40"/>
        </w:rPr>
        <w:t>Cineálta</w:t>
      </w:r>
      <w:proofErr w:type="spellEnd"/>
      <w:r w:rsidRPr="00996C02">
        <w:rPr>
          <w:color w:val="005951"/>
          <w:spacing w:val="-6"/>
          <w:sz w:val="40"/>
          <w:szCs w:val="40"/>
        </w:rPr>
        <w:t xml:space="preserve"> </w:t>
      </w:r>
      <w:r w:rsidRPr="00996C02">
        <w:rPr>
          <w:color w:val="005951"/>
          <w:sz w:val="40"/>
          <w:szCs w:val="40"/>
        </w:rPr>
        <w:t>Policy</w:t>
      </w:r>
      <w:r w:rsidRPr="00996C02">
        <w:rPr>
          <w:color w:val="005951"/>
          <w:spacing w:val="-12"/>
          <w:sz w:val="40"/>
          <w:szCs w:val="40"/>
        </w:rPr>
        <w:t xml:space="preserve"> </w:t>
      </w:r>
      <w:r w:rsidRPr="00996C02">
        <w:rPr>
          <w:color w:val="005951"/>
          <w:sz w:val="40"/>
          <w:szCs w:val="40"/>
        </w:rPr>
        <w:t>to</w:t>
      </w:r>
      <w:r w:rsidRPr="00996C02">
        <w:rPr>
          <w:color w:val="005951"/>
          <w:spacing w:val="-6"/>
          <w:sz w:val="40"/>
          <w:szCs w:val="40"/>
        </w:rPr>
        <w:t xml:space="preserve"> </w:t>
      </w:r>
      <w:r w:rsidRPr="00996C02">
        <w:rPr>
          <w:color w:val="005951"/>
          <w:sz w:val="40"/>
          <w:szCs w:val="40"/>
        </w:rPr>
        <w:t>Prevent</w:t>
      </w:r>
      <w:r w:rsidRPr="00996C02">
        <w:rPr>
          <w:color w:val="005951"/>
          <w:spacing w:val="-7"/>
          <w:sz w:val="40"/>
          <w:szCs w:val="40"/>
        </w:rPr>
        <w:t xml:space="preserve"> </w:t>
      </w:r>
      <w:r w:rsidRPr="00996C02">
        <w:rPr>
          <w:color w:val="005951"/>
          <w:sz w:val="40"/>
          <w:szCs w:val="40"/>
        </w:rPr>
        <w:t>and</w:t>
      </w:r>
      <w:r w:rsidRPr="00996C02">
        <w:rPr>
          <w:color w:val="005951"/>
          <w:spacing w:val="-14"/>
          <w:sz w:val="40"/>
          <w:szCs w:val="40"/>
        </w:rPr>
        <w:t xml:space="preserve"> </w:t>
      </w:r>
      <w:r w:rsidRPr="00996C02">
        <w:rPr>
          <w:color w:val="005951"/>
          <w:sz w:val="40"/>
          <w:szCs w:val="40"/>
        </w:rPr>
        <w:t>Address</w:t>
      </w:r>
      <w:r w:rsidRPr="00996C02">
        <w:rPr>
          <w:color w:val="005951"/>
          <w:spacing w:val="-6"/>
          <w:sz w:val="40"/>
          <w:szCs w:val="40"/>
        </w:rPr>
        <w:t xml:space="preserve"> </w:t>
      </w:r>
      <w:r w:rsidRPr="00996C02">
        <w:rPr>
          <w:color w:val="005951"/>
          <w:sz w:val="40"/>
          <w:szCs w:val="40"/>
        </w:rPr>
        <w:t>Bullying</w:t>
      </w:r>
      <w:r w:rsidRPr="00996C02">
        <w:rPr>
          <w:color w:val="005951"/>
          <w:spacing w:val="-7"/>
          <w:sz w:val="40"/>
          <w:szCs w:val="40"/>
        </w:rPr>
        <w:t xml:space="preserve"> </w:t>
      </w:r>
      <w:proofErr w:type="spellStart"/>
      <w:r w:rsidRPr="00996C02">
        <w:rPr>
          <w:color w:val="005951"/>
          <w:spacing w:val="-2"/>
          <w:sz w:val="40"/>
          <w:szCs w:val="40"/>
        </w:rPr>
        <w:t>Behaviour</w:t>
      </w:r>
      <w:proofErr w:type="spellEnd"/>
    </w:p>
    <w:p w14:paraId="0AFCE4E1" w14:textId="77777777" w:rsidR="00AA70D5" w:rsidRDefault="00AA70D5">
      <w:pPr>
        <w:pStyle w:val="BodyText"/>
        <w:spacing w:before="202"/>
        <w:rPr>
          <w:rFonts w:ascii="Lato"/>
          <w:b/>
          <w:sz w:val="26"/>
        </w:rPr>
      </w:pPr>
    </w:p>
    <w:p w14:paraId="22E5401E" w14:textId="61324A98" w:rsidR="00AA70D5" w:rsidRDefault="00382671" w:rsidP="00F10BE6">
      <w:pPr>
        <w:pStyle w:val="BodyText"/>
        <w:tabs>
          <w:tab w:val="left" w:pos="7734"/>
        </w:tabs>
        <w:spacing w:line="254" w:lineRule="auto"/>
        <w:ind w:left="1254" w:right="835"/>
        <w:jc w:val="both"/>
      </w:pPr>
      <w:r>
        <w:rPr>
          <w:color w:val="231F20"/>
        </w:rPr>
        <w:t>The Board of Management of</w:t>
      </w:r>
      <w:r w:rsidR="00996C02">
        <w:rPr>
          <w:color w:val="231F20"/>
        </w:rPr>
        <w:t xml:space="preserve"> </w:t>
      </w:r>
      <w:r w:rsidR="00F63701">
        <w:rPr>
          <w:color w:val="231F20"/>
        </w:rPr>
        <w:t xml:space="preserve">Saint Joseph’s </w:t>
      </w:r>
      <w:proofErr w:type="spellStart"/>
      <w:r w:rsidR="00F63701">
        <w:rPr>
          <w:color w:val="231F20"/>
        </w:rPr>
        <w:t>Ballybunion</w:t>
      </w:r>
      <w:proofErr w:type="spellEnd"/>
      <w:r w:rsidR="00996C02">
        <w:rPr>
          <w:color w:val="231F20"/>
        </w:rPr>
        <w:t xml:space="preserve"> </w:t>
      </w:r>
      <w:r>
        <w:rPr>
          <w:color w:val="231F20"/>
        </w:rPr>
        <w:t>ha</w:t>
      </w:r>
      <w:r w:rsidR="77AAF029">
        <w:rPr>
          <w:color w:val="231F20"/>
        </w:rPr>
        <w:t xml:space="preserve">s </w:t>
      </w:r>
      <w:r>
        <w:rPr>
          <w:color w:val="231F20"/>
        </w:rPr>
        <w:t>adopted</w:t>
      </w:r>
      <w:r>
        <w:rPr>
          <w:color w:val="231F20"/>
          <w:spacing w:val="-15"/>
        </w:rPr>
        <w:t xml:space="preserve"> </w:t>
      </w:r>
      <w:r>
        <w:rPr>
          <w:color w:val="231F20"/>
        </w:rPr>
        <w:t xml:space="preserve">the following policy to prevent and address bullying </w:t>
      </w:r>
      <w:proofErr w:type="spellStart"/>
      <w:r>
        <w:rPr>
          <w:color w:val="231F20"/>
        </w:rPr>
        <w:t>behaviour</w:t>
      </w:r>
      <w:proofErr w:type="spellEnd"/>
      <w:r w:rsidR="008871A7">
        <w:rPr>
          <w:color w:val="231F20"/>
        </w:rPr>
        <w:t xml:space="preserve">. </w:t>
      </w:r>
    </w:p>
    <w:p w14:paraId="4FD9711A" w14:textId="77777777" w:rsidR="00AA70D5" w:rsidRDefault="00382671" w:rsidP="00F10BE6">
      <w:pPr>
        <w:spacing w:before="114" w:line="254" w:lineRule="auto"/>
        <w:ind w:left="1254"/>
        <w:jc w:val="both"/>
      </w:pPr>
      <w:r>
        <w:rPr>
          <w:color w:val="231F20"/>
        </w:rPr>
        <w:t>This</w:t>
      </w:r>
      <w:r>
        <w:rPr>
          <w:color w:val="231F20"/>
          <w:spacing w:val="-7"/>
        </w:rPr>
        <w:t xml:space="preserve"> </w:t>
      </w:r>
      <w:r>
        <w:rPr>
          <w:color w:val="231F20"/>
        </w:rPr>
        <w:t>policy</w:t>
      </w:r>
      <w:r>
        <w:rPr>
          <w:color w:val="231F20"/>
          <w:spacing w:val="-12"/>
        </w:rPr>
        <w:t xml:space="preserve"> </w:t>
      </w:r>
      <w:r>
        <w:rPr>
          <w:color w:val="231F20"/>
        </w:rPr>
        <w:t>fully</w:t>
      </w:r>
      <w:r>
        <w:rPr>
          <w:color w:val="231F20"/>
          <w:spacing w:val="-12"/>
        </w:rPr>
        <w:t xml:space="preserve"> </w:t>
      </w:r>
      <w:r>
        <w:rPr>
          <w:color w:val="231F20"/>
        </w:rPr>
        <w:t>complies</w:t>
      </w:r>
      <w:r>
        <w:rPr>
          <w:color w:val="231F20"/>
          <w:spacing w:val="-11"/>
        </w:rPr>
        <w:t xml:space="preserve"> </w:t>
      </w:r>
      <w:r>
        <w:rPr>
          <w:color w:val="231F20"/>
        </w:rPr>
        <w:t>with</w:t>
      </w:r>
      <w:r>
        <w:rPr>
          <w:color w:val="231F20"/>
          <w:spacing w:val="-7"/>
        </w:rPr>
        <w:t xml:space="preserve"> </w:t>
      </w:r>
      <w:r>
        <w:rPr>
          <w:color w:val="231F20"/>
        </w:rPr>
        <w:t>the</w:t>
      </w:r>
      <w:r>
        <w:rPr>
          <w:color w:val="231F20"/>
          <w:spacing w:val="-7"/>
        </w:rPr>
        <w:t xml:space="preserve"> </w:t>
      </w:r>
      <w:r>
        <w:rPr>
          <w:color w:val="231F20"/>
        </w:rPr>
        <w:t>requirements</w:t>
      </w:r>
      <w:r>
        <w:rPr>
          <w:color w:val="231F20"/>
          <w:spacing w:val="-7"/>
        </w:rPr>
        <w:t xml:space="preserve"> </w:t>
      </w:r>
      <w:r>
        <w:rPr>
          <w:color w:val="231F20"/>
        </w:rPr>
        <w:t>of</w:t>
      </w:r>
      <w:r>
        <w:rPr>
          <w:color w:val="231F20"/>
          <w:spacing w:val="-13"/>
        </w:rPr>
        <w:t xml:space="preserve"> </w:t>
      </w:r>
      <w:proofErr w:type="spellStart"/>
      <w:r>
        <w:rPr>
          <w:i/>
          <w:color w:val="231F20"/>
        </w:rPr>
        <w:t>Bí</w:t>
      </w:r>
      <w:proofErr w:type="spellEnd"/>
      <w:r>
        <w:rPr>
          <w:i/>
          <w:color w:val="231F20"/>
          <w:spacing w:val="-7"/>
        </w:rPr>
        <w:t xml:space="preserve"> </w:t>
      </w:r>
      <w:proofErr w:type="spellStart"/>
      <w:r>
        <w:rPr>
          <w:i/>
          <w:color w:val="231F20"/>
        </w:rPr>
        <w:t>Cineálta</w:t>
      </w:r>
      <w:proofErr w:type="spellEnd"/>
      <w:r>
        <w:rPr>
          <w:i/>
          <w:color w:val="231F20"/>
        </w:rPr>
        <w:t>:</w:t>
      </w:r>
      <w:r>
        <w:rPr>
          <w:i/>
          <w:color w:val="231F20"/>
          <w:spacing w:val="-7"/>
        </w:rPr>
        <w:t xml:space="preserve"> </w:t>
      </w:r>
      <w:r>
        <w:rPr>
          <w:i/>
          <w:color w:val="231F20"/>
        </w:rPr>
        <w:t>Procedures</w:t>
      </w:r>
      <w:r>
        <w:rPr>
          <w:i/>
          <w:color w:val="231F20"/>
          <w:spacing w:val="-9"/>
        </w:rPr>
        <w:t xml:space="preserve"> </w:t>
      </w:r>
      <w:r>
        <w:rPr>
          <w:i/>
          <w:color w:val="231F20"/>
        </w:rPr>
        <w:t>to</w:t>
      </w:r>
      <w:r>
        <w:rPr>
          <w:i/>
          <w:color w:val="231F20"/>
          <w:spacing w:val="-7"/>
        </w:rPr>
        <w:t xml:space="preserve"> </w:t>
      </w:r>
      <w:r>
        <w:rPr>
          <w:i/>
          <w:color w:val="231F20"/>
        </w:rPr>
        <w:t>Prevent</w:t>
      </w:r>
      <w:r>
        <w:rPr>
          <w:i/>
          <w:color w:val="231F20"/>
          <w:spacing w:val="-7"/>
        </w:rPr>
        <w:t xml:space="preserve"> </w:t>
      </w:r>
      <w:r>
        <w:rPr>
          <w:i/>
          <w:color w:val="231F20"/>
        </w:rPr>
        <w:t xml:space="preserve">and Address Bullying </w:t>
      </w:r>
      <w:proofErr w:type="spellStart"/>
      <w:r>
        <w:rPr>
          <w:i/>
          <w:color w:val="231F20"/>
        </w:rPr>
        <w:t>Behaviour</w:t>
      </w:r>
      <w:proofErr w:type="spellEnd"/>
      <w:r>
        <w:rPr>
          <w:i/>
          <w:color w:val="231F20"/>
        </w:rPr>
        <w:t xml:space="preserve"> for Primary and Post-Primary Schools </w:t>
      </w:r>
      <w:r>
        <w:rPr>
          <w:color w:val="231F20"/>
        </w:rPr>
        <w:t>2024.</w:t>
      </w:r>
    </w:p>
    <w:p w14:paraId="63D4C0BE" w14:textId="77777777" w:rsidR="00AA70D5" w:rsidRDefault="00382671" w:rsidP="00F10BE6">
      <w:pPr>
        <w:pStyle w:val="BodyText"/>
        <w:spacing w:before="113" w:line="254" w:lineRule="auto"/>
        <w:ind w:left="1254" w:right="186"/>
        <w:jc w:val="both"/>
      </w:pPr>
      <w:r>
        <w:rPr>
          <w:color w:val="231F20"/>
        </w:rPr>
        <w:t>The</w:t>
      </w:r>
      <w:r>
        <w:rPr>
          <w:color w:val="231F20"/>
          <w:spacing w:val="-3"/>
        </w:rPr>
        <w:t xml:space="preserve"> </w:t>
      </w:r>
      <w:r>
        <w:rPr>
          <w:color w:val="231F20"/>
        </w:rPr>
        <w:t>board</w:t>
      </w:r>
      <w:r>
        <w:rPr>
          <w:color w:val="231F20"/>
          <w:spacing w:val="-3"/>
        </w:rPr>
        <w:t xml:space="preserve"> </w:t>
      </w:r>
      <w:r>
        <w:rPr>
          <w:color w:val="231F20"/>
        </w:rPr>
        <w:t>of</w:t>
      </w:r>
      <w:r>
        <w:rPr>
          <w:color w:val="231F20"/>
          <w:spacing w:val="-7"/>
        </w:rPr>
        <w:t xml:space="preserve"> </w:t>
      </w:r>
      <w:r>
        <w:rPr>
          <w:color w:val="231F20"/>
        </w:rPr>
        <w:t>management</w:t>
      </w:r>
      <w:r>
        <w:rPr>
          <w:color w:val="231F20"/>
          <w:spacing w:val="-3"/>
        </w:rPr>
        <w:t xml:space="preserve"> </w:t>
      </w:r>
      <w:r>
        <w:rPr>
          <w:color w:val="231F20"/>
        </w:rPr>
        <w:t>acknowledges</w:t>
      </w:r>
      <w:r>
        <w:rPr>
          <w:color w:val="231F20"/>
          <w:spacing w:val="-3"/>
        </w:rPr>
        <w:t xml:space="preserve"> </w:t>
      </w:r>
      <w:r>
        <w:rPr>
          <w:color w:val="231F20"/>
        </w:rPr>
        <w:t>that</w:t>
      </w:r>
      <w:r>
        <w:rPr>
          <w:color w:val="231F20"/>
          <w:spacing w:val="-3"/>
        </w:rPr>
        <w:t xml:space="preserve"> </w:t>
      </w:r>
      <w:r>
        <w:rPr>
          <w:color w:val="231F20"/>
        </w:rPr>
        <w:t>bullying</w:t>
      </w:r>
      <w:r>
        <w:rPr>
          <w:color w:val="231F20"/>
          <w:spacing w:val="-3"/>
        </w:rPr>
        <w:t xml:space="preserve"> </w:t>
      </w:r>
      <w:proofErr w:type="spellStart"/>
      <w:r>
        <w:rPr>
          <w:color w:val="231F20"/>
        </w:rPr>
        <w:t>behaviour</w:t>
      </w:r>
      <w:proofErr w:type="spellEnd"/>
      <w:r>
        <w:rPr>
          <w:color w:val="231F20"/>
          <w:spacing w:val="-8"/>
        </w:rPr>
        <w:t xml:space="preserve"> </w:t>
      </w:r>
      <w:r>
        <w:rPr>
          <w:color w:val="231F20"/>
        </w:rPr>
        <w:t>interferes</w:t>
      </w:r>
      <w:r>
        <w:rPr>
          <w:color w:val="231F20"/>
          <w:spacing w:val="-8"/>
        </w:rPr>
        <w:t xml:space="preserve"> </w:t>
      </w:r>
      <w:r>
        <w:rPr>
          <w:color w:val="231F20"/>
        </w:rPr>
        <w:t>with</w:t>
      </w:r>
      <w:r>
        <w:rPr>
          <w:color w:val="231F20"/>
          <w:spacing w:val="-3"/>
        </w:rPr>
        <w:t xml:space="preserve"> </w:t>
      </w:r>
      <w:r>
        <w:rPr>
          <w:color w:val="231F20"/>
        </w:rPr>
        <w:t>the</w:t>
      </w:r>
      <w:r>
        <w:rPr>
          <w:color w:val="231F20"/>
          <w:spacing w:val="-3"/>
        </w:rPr>
        <w:t xml:space="preserve"> </w:t>
      </w:r>
      <w:r>
        <w:rPr>
          <w:color w:val="231F20"/>
        </w:rPr>
        <w:t>rights of</w:t>
      </w:r>
      <w:r>
        <w:rPr>
          <w:color w:val="231F20"/>
          <w:spacing w:val="-7"/>
        </w:rPr>
        <w:t xml:space="preserve"> </w:t>
      </w:r>
      <w:r>
        <w:rPr>
          <w:color w:val="231F20"/>
        </w:rPr>
        <w:t>the</w:t>
      </w:r>
      <w:r>
        <w:rPr>
          <w:color w:val="231F20"/>
          <w:spacing w:val="-4"/>
        </w:rPr>
        <w:t xml:space="preserve"> </w:t>
      </w:r>
      <w:r>
        <w:rPr>
          <w:color w:val="231F20"/>
        </w:rPr>
        <w:t>child</w:t>
      </w:r>
      <w:r>
        <w:rPr>
          <w:color w:val="231F20"/>
          <w:spacing w:val="-4"/>
        </w:rPr>
        <w:t xml:space="preserve"> </w:t>
      </w:r>
      <w:r>
        <w:rPr>
          <w:color w:val="231F20"/>
        </w:rPr>
        <w:t>as</w:t>
      </w:r>
      <w:r>
        <w:rPr>
          <w:color w:val="231F20"/>
          <w:spacing w:val="-4"/>
        </w:rPr>
        <w:t xml:space="preserve"> </w:t>
      </w:r>
      <w:r>
        <w:rPr>
          <w:color w:val="231F20"/>
        </w:rPr>
        <w:t>set</w:t>
      </w:r>
      <w:r>
        <w:rPr>
          <w:color w:val="231F20"/>
          <w:spacing w:val="-4"/>
        </w:rPr>
        <w:t xml:space="preserve"> </w:t>
      </w:r>
      <w:r>
        <w:rPr>
          <w:color w:val="231F20"/>
        </w:rPr>
        <w:t>out</w:t>
      </w:r>
      <w:r>
        <w:rPr>
          <w:color w:val="231F20"/>
          <w:spacing w:val="-4"/>
        </w:rPr>
        <w:t xml:space="preserve"> </w:t>
      </w:r>
      <w:r>
        <w:rPr>
          <w:color w:val="231F20"/>
        </w:rPr>
        <w:t>in</w:t>
      </w:r>
      <w:r>
        <w:rPr>
          <w:color w:val="231F20"/>
          <w:spacing w:val="-4"/>
        </w:rPr>
        <w:t xml:space="preserve"> </w:t>
      </w:r>
      <w:r>
        <w:rPr>
          <w:color w:val="231F20"/>
        </w:rPr>
        <w:t>the</w:t>
      </w:r>
      <w:r>
        <w:rPr>
          <w:color w:val="231F20"/>
          <w:spacing w:val="-4"/>
        </w:rPr>
        <w:t xml:space="preserve"> </w:t>
      </w:r>
      <w:r>
        <w:rPr>
          <w:color w:val="231F20"/>
        </w:rPr>
        <w:t>United</w:t>
      </w:r>
      <w:r>
        <w:rPr>
          <w:color w:val="231F20"/>
          <w:spacing w:val="-4"/>
        </w:rPr>
        <w:t xml:space="preserve"> </w:t>
      </w:r>
      <w:r>
        <w:rPr>
          <w:color w:val="231F20"/>
        </w:rPr>
        <w:t>Nations</w:t>
      </w:r>
      <w:r>
        <w:rPr>
          <w:color w:val="231F20"/>
          <w:spacing w:val="-4"/>
        </w:rPr>
        <w:t xml:space="preserve"> </w:t>
      </w:r>
      <w:r>
        <w:rPr>
          <w:color w:val="231F20"/>
        </w:rPr>
        <w:t>Convention</w:t>
      </w:r>
      <w:r>
        <w:rPr>
          <w:color w:val="231F20"/>
          <w:spacing w:val="-4"/>
        </w:rPr>
        <w:t xml:space="preserve"> </w:t>
      </w:r>
      <w:r>
        <w:rPr>
          <w:color w:val="231F20"/>
        </w:rPr>
        <w:t>on</w:t>
      </w:r>
      <w:r>
        <w:rPr>
          <w:color w:val="231F20"/>
          <w:spacing w:val="-4"/>
        </w:rPr>
        <w:t xml:space="preserve"> </w:t>
      </w:r>
      <w:r>
        <w:rPr>
          <w:color w:val="231F20"/>
        </w:rPr>
        <w:t>the</w:t>
      </w:r>
      <w:r>
        <w:rPr>
          <w:color w:val="231F20"/>
          <w:spacing w:val="-4"/>
        </w:rPr>
        <w:t xml:space="preserve"> </w:t>
      </w:r>
      <w:r>
        <w:rPr>
          <w:color w:val="231F20"/>
        </w:rPr>
        <w:t>Rights</w:t>
      </w:r>
      <w:r>
        <w:rPr>
          <w:color w:val="231F20"/>
          <w:spacing w:val="-4"/>
        </w:rPr>
        <w:t xml:space="preserve"> </w:t>
      </w:r>
      <w:r>
        <w:rPr>
          <w:color w:val="231F20"/>
        </w:rPr>
        <w:t>of</w:t>
      </w:r>
      <w:r>
        <w:rPr>
          <w:color w:val="231F20"/>
          <w:spacing w:val="-7"/>
        </w:rPr>
        <w:t xml:space="preserve"> </w:t>
      </w:r>
      <w:r>
        <w:rPr>
          <w:color w:val="231F20"/>
        </w:rPr>
        <w:t>the</w:t>
      </w:r>
      <w:r>
        <w:rPr>
          <w:color w:val="231F20"/>
          <w:spacing w:val="-4"/>
        </w:rPr>
        <w:t xml:space="preserve"> </w:t>
      </w:r>
      <w:r>
        <w:rPr>
          <w:color w:val="231F20"/>
        </w:rPr>
        <w:t>Child.</w:t>
      </w:r>
      <w:r>
        <w:rPr>
          <w:color w:val="231F20"/>
          <w:spacing w:val="-8"/>
        </w:rPr>
        <w:t xml:space="preserve"> </w:t>
      </w:r>
      <w:r>
        <w:rPr>
          <w:color w:val="231F20"/>
        </w:rPr>
        <w:t>We</w:t>
      </w:r>
      <w:r>
        <w:rPr>
          <w:color w:val="231F20"/>
          <w:spacing w:val="-4"/>
        </w:rPr>
        <w:t xml:space="preserve"> </w:t>
      </w:r>
      <w:r>
        <w:rPr>
          <w:color w:val="231F20"/>
        </w:rPr>
        <w:t xml:space="preserve">all, as a school community, have a responsibility to work together to prevent and address bullying </w:t>
      </w:r>
      <w:proofErr w:type="spellStart"/>
      <w:r>
        <w:rPr>
          <w:color w:val="231F20"/>
        </w:rPr>
        <w:t>behaviour</w:t>
      </w:r>
      <w:proofErr w:type="spellEnd"/>
      <w:r>
        <w:rPr>
          <w:color w:val="231F20"/>
        </w:rPr>
        <w:t xml:space="preserve"> and to deal with the negative impact of bullying </w:t>
      </w:r>
      <w:proofErr w:type="spellStart"/>
      <w:r>
        <w:rPr>
          <w:color w:val="231F20"/>
        </w:rPr>
        <w:t>behaviour</w:t>
      </w:r>
      <w:proofErr w:type="spellEnd"/>
      <w:r>
        <w:rPr>
          <w:color w:val="231F20"/>
        </w:rPr>
        <w:t>.</w:t>
      </w:r>
    </w:p>
    <w:p w14:paraId="73F3321B" w14:textId="6579644D" w:rsidR="00AA70D5" w:rsidRDefault="00382671" w:rsidP="00871205">
      <w:pPr>
        <w:pStyle w:val="BodyText"/>
        <w:spacing w:before="114" w:line="254" w:lineRule="auto"/>
        <w:ind w:left="1254"/>
        <w:jc w:val="both"/>
      </w:pPr>
      <w:r>
        <w:rPr>
          <w:color w:val="231F20"/>
        </w:rPr>
        <w:t>We are committed to ensuring that all students who attend our school are kept safe from harm</w:t>
      </w:r>
      <w:r>
        <w:rPr>
          <w:color w:val="231F20"/>
          <w:spacing w:val="-5"/>
        </w:rPr>
        <w:t xml:space="preserve"> </w:t>
      </w:r>
      <w:r>
        <w:rPr>
          <w:color w:val="231F20"/>
        </w:rPr>
        <w:t>and</w:t>
      </w:r>
      <w:r>
        <w:rPr>
          <w:color w:val="231F20"/>
          <w:spacing w:val="-5"/>
        </w:rPr>
        <w:t xml:space="preserve"> </w:t>
      </w:r>
      <w:r>
        <w:rPr>
          <w:color w:val="231F20"/>
        </w:rPr>
        <w:t>that</w:t>
      </w:r>
      <w:r>
        <w:rPr>
          <w:color w:val="231F20"/>
          <w:spacing w:val="-5"/>
        </w:rPr>
        <w:t xml:space="preserve"> </w:t>
      </w:r>
      <w:r>
        <w:rPr>
          <w:color w:val="231F20"/>
        </w:rPr>
        <w:t>the</w:t>
      </w:r>
      <w:r>
        <w:rPr>
          <w:color w:val="231F20"/>
          <w:spacing w:val="-9"/>
        </w:rPr>
        <w:t xml:space="preserve"> </w:t>
      </w:r>
      <w:r>
        <w:rPr>
          <w:color w:val="231F20"/>
        </w:rPr>
        <w:t>wellbeing</w:t>
      </w:r>
      <w:r>
        <w:rPr>
          <w:color w:val="231F20"/>
          <w:spacing w:val="-5"/>
        </w:rPr>
        <w:t xml:space="preserve"> </w:t>
      </w:r>
      <w:r>
        <w:rPr>
          <w:color w:val="231F20"/>
        </w:rPr>
        <w:t>of</w:t>
      </w:r>
      <w:r>
        <w:rPr>
          <w:color w:val="231F20"/>
          <w:spacing w:val="-8"/>
        </w:rPr>
        <w:t xml:space="preserve"> </w:t>
      </w:r>
      <w:r>
        <w:rPr>
          <w:color w:val="231F20"/>
        </w:rPr>
        <w:t>our</w:t>
      </w:r>
      <w:r>
        <w:rPr>
          <w:color w:val="231F20"/>
          <w:spacing w:val="-9"/>
        </w:rPr>
        <w:t xml:space="preserve"> </w:t>
      </w:r>
      <w:r>
        <w:rPr>
          <w:color w:val="231F20"/>
        </w:rPr>
        <w:t>students</w:t>
      </w:r>
      <w:r>
        <w:rPr>
          <w:color w:val="231F20"/>
          <w:spacing w:val="-5"/>
        </w:rPr>
        <w:t xml:space="preserve"> </w:t>
      </w:r>
      <w:r>
        <w:rPr>
          <w:color w:val="231F20"/>
        </w:rPr>
        <w:t>is</w:t>
      </w:r>
      <w:r>
        <w:rPr>
          <w:color w:val="231F20"/>
          <w:spacing w:val="-5"/>
        </w:rPr>
        <w:t xml:space="preserve"> </w:t>
      </w:r>
      <w:r>
        <w:rPr>
          <w:color w:val="231F20"/>
        </w:rPr>
        <w:t>at</w:t>
      </w:r>
      <w:r>
        <w:rPr>
          <w:color w:val="231F20"/>
          <w:spacing w:val="-5"/>
        </w:rPr>
        <w:t xml:space="preserve"> </w:t>
      </w:r>
      <w:r>
        <w:rPr>
          <w:color w:val="231F20"/>
        </w:rPr>
        <w:t>the</w:t>
      </w:r>
      <w:r>
        <w:rPr>
          <w:color w:val="231F20"/>
          <w:spacing w:val="-5"/>
        </w:rPr>
        <w:t xml:space="preserve"> </w:t>
      </w:r>
      <w:r>
        <w:rPr>
          <w:color w:val="231F20"/>
        </w:rPr>
        <w:t>forefront</w:t>
      </w:r>
      <w:r>
        <w:rPr>
          <w:color w:val="231F20"/>
          <w:spacing w:val="-5"/>
        </w:rPr>
        <w:t xml:space="preserve"> </w:t>
      </w:r>
      <w:r>
        <w:rPr>
          <w:color w:val="231F20"/>
        </w:rPr>
        <w:t>of</w:t>
      </w:r>
      <w:r>
        <w:rPr>
          <w:color w:val="231F20"/>
          <w:spacing w:val="-8"/>
        </w:rPr>
        <w:t xml:space="preserve"> </w:t>
      </w:r>
      <w:r>
        <w:rPr>
          <w:color w:val="231F20"/>
        </w:rPr>
        <w:t>everything</w:t>
      </w:r>
      <w:r>
        <w:rPr>
          <w:color w:val="231F20"/>
          <w:spacing w:val="-9"/>
        </w:rPr>
        <w:t xml:space="preserve"> </w:t>
      </w:r>
      <w:r>
        <w:rPr>
          <w:color w:val="231F20"/>
        </w:rPr>
        <w:t>we</w:t>
      </w:r>
      <w:r>
        <w:rPr>
          <w:color w:val="231F20"/>
          <w:spacing w:val="-5"/>
        </w:rPr>
        <w:t xml:space="preserve"> </w:t>
      </w:r>
      <w:r>
        <w:rPr>
          <w:color w:val="231F20"/>
        </w:rPr>
        <w:t>do.</w:t>
      </w:r>
      <w:r>
        <w:rPr>
          <w:color w:val="231F20"/>
          <w:spacing w:val="-9"/>
        </w:rPr>
        <w:t xml:space="preserve"> </w:t>
      </w:r>
      <w:r>
        <w:rPr>
          <w:color w:val="231F20"/>
        </w:rPr>
        <w:t xml:space="preserve">We </w:t>
      </w:r>
      <w:proofErr w:type="spellStart"/>
      <w:r>
        <w:rPr>
          <w:color w:val="231F20"/>
        </w:rPr>
        <w:t>recognise</w:t>
      </w:r>
      <w:proofErr w:type="spellEnd"/>
      <w:r>
        <w:rPr>
          <w:color w:val="231F20"/>
        </w:rPr>
        <w:t xml:space="preserve"> the negative impact that bullying </w:t>
      </w:r>
      <w:proofErr w:type="spellStart"/>
      <w:r>
        <w:rPr>
          <w:color w:val="231F20"/>
        </w:rPr>
        <w:t>behaviour</w:t>
      </w:r>
      <w:proofErr w:type="spellEnd"/>
      <w:r>
        <w:rPr>
          <w:color w:val="231F20"/>
          <w:spacing w:val="-3"/>
        </w:rPr>
        <w:t xml:space="preserve"> </w:t>
      </w:r>
      <w:r>
        <w:rPr>
          <w:color w:val="231F20"/>
        </w:rPr>
        <w:t>can have on the lives of</w:t>
      </w:r>
      <w:r>
        <w:rPr>
          <w:color w:val="231F20"/>
          <w:spacing w:val="-2"/>
        </w:rPr>
        <w:t xml:space="preserve"> </w:t>
      </w:r>
      <w:r>
        <w:rPr>
          <w:color w:val="231F20"/>
        </w:rPr>
        <w:t>our</w:t>
      </w:r>
      <w:r>
        <w:rPr>
          <w:color w:val="231F20"/>
          <w:spacing w:val="-3"/>
        </w:rPr>
        <w:t xml:space="preserve"> </w:t>
      </w:r>
      <w:r>
        <w:rPr>
          <w:color w:val="231F20"/>
        </w:rPr>
        <w:t xml:space="preserve">students and we are fully committed to preventing and addressing bullying </w:t>
      </w:r>
      <w:proofErr w:type="spellStart"/>
      <w:r>
        <w:rPr>
          <w:color w:val="231F20"/>
        </w:rPr>
        <w:t>behaviour</w:t>
      </w:r>
      <w:proofErr w:type="spellEnd"/>
      <w:r>
        <w:rPr>
          <w:color w:val="231F20"/>
        </w:rPr>
        <w:t>.</w:t>
      </w:r>
    </w:p>
    <w:p w14:paraId="53D62407" w14:textId="449BD8D6" w:rsidR="00AA70D5" w:rsidRDefault="00382671" w:rsidP="00871205">
      <w:pPr>
        <w:pStyle w:val="BodyText"/>
        <w:spacing w:before="114" w:line="254" w:lineRule="auto"/>
        <w:ind w:left="1254" w:right="124"/>
        <w:jc w:val="both"/>
        <w:rPr>
          <w:color w:val="231F20"/>
        </w:rPr>
      </w:pPr>
      <w:r>
        <w:rPr>
          <w:color w:val="231F20"/>
        </w:rPr>
        <w:t>We confirm that</w:t>
      </w:r>
      <w:r>
        <w:rPr>
          <w:color w:val="231F20"/>
          <w:spacing w:val="-2"/>
        </w:rPr>
        <w:t xml:space="preserve"> </w:t>
      </w:r>
      <w:r>
        <w:rPr>
          <w:color w:val="231F20"/>
        </w:rPr>
        <w:t>we</w:t>
      </w:r>
      <w:r>
        <w:rPr>
          <w:color w:val="231F20"/>
          <w:spacing w:val="-2"/>
        </w:rPr>
        <w:t xml:space="preserve"> </w:t>
      </w:r>
      <w:r>
        <w:rPr>
          <w:color w:val="231F20"/>
        </w:rPr>
        <w:t>will, in accordance</w:t>
      </w:r>
      <w:r>
        <w:rPr>
          <w:color w:val="231F20"/>
          <w:spacing w:val="-2"/>
        </w:rPr>
        <w:t xml:space="preserve"> </w:t>
      </w:r>
      <w:r>
        <w:rPr>
          <w:color w:val="231F20"/>
        </w:rPr>
        <w:t>with our</w:t>
      </w:r>
      <w:r>
        <w:rPr>
          <w:color w:val="231F20"/>
          <w:spacing w:val="-2"/>
        </w:rPr>
        <w:t xml:space="preserve"> </w:t>
      </w:r>
      <w:r>
        <w:rPr>
          <w:color w:val="231F20"/>
        </w:rPr>
        <w:t>obligations under</w:t>
      </w:r>
      <w:r>
        <w:rPr>
          <w:color w:val="231F20"/>
          <w:spacing w:val="-2"/>
        </w:rPr>
        <w:t xml:space="preserve"> </w:t>
      </w:r>
      <w:r>
        <w:rPr>
          <w:color w:val="231F20"/>
        </w:rPr>
        <w:t>equality</w:t>
      </w:r>
      <w:r>
        <w:rPr>
          <w:color w:val="231F20"/>
          <w:spacing w:val="-3"/>
        </w:rPr>
        <w:t xml:space="preserve"> </w:t>
      </w:r>
      <w:r>
        <w:rPr>
          <w:color w:val="231F20"/>
        </w:rPr>
        <w:t>legislation, take all</w:t>
      </w:r>
      <w:r>
        <w:rPr>
          <w:color w:val="231F20"/>
          <w:spacing w:val="-5"/>
        </w:rPr>
        <w:t xml:space="preserve"> </w:t>
      </w:r>
      <w:r>
        <w:rPr>
          <w:color w:val="231F20"/>
        </w:rPr>
        <w:t>such</w:t>
      </w:r>
      <w:r>
        <w:rPr>
          <w:color w:val="231F20"/>
          <w:spacing w:val="-5"/>
        </w:rPr>
        <w:t xml:space="preserve"> </w:t>
      </w:r>
      <w:r>
        <w:rPr>
          <w:color w:val="231F20"/>
        </w:rPr>
        <w:t>steps</w:t>
      </w:r>
      <w:r>
        <w:rPr>
          <w:color w:val="231F20"/>
          <w:spacing w:val="-5"/>
        </w:rPr>
        <w:t xml:space="preserve"> </w:t>
      </w:r>
      <w:r>
        <w:rPr>
          <w:color w:val="231F20"/>
        </w:rPr>
        <w:t>that</w:t>
      </w:r>
      <w:r>
        <w:rPr>
          <w:color w:val="231F20"/>
          <w:spacing w:val="-5"/>
        </w:rPr>
        <w:t xml:space="preserve"> </w:t>
      </w:r>
      <w:r>
        <w:rPr>
          <w:color w:val="231F20"/>
        </w:rPr>
        <w:t>are</w:t>
      </w:r>
      <w:r>
        <w:rPr>
          <w:color w:val="231F20"/>
          <w:spacing w:val="-5"/>
        </w:rPr>
        <w:t xml:space="preserve"> </w:t>
      </w:r>
      <w:r>
        <w:rPr>
          <w:color w:val="231F20"/>
        </w:rPr>
        <w:t>reasonably</w:t>
      </w:r>
      <w:r>
        <w:rPr>
          <w:color w:val="231F20"/>
          <w:spacing w:val="-11"/>
        </w:rPr>
        <w:t xml:space="preserve"> </w:t>
      </w:r>
      <w:r>
        <w:rPr>
          <w:color w:val="231F20"/>
        </w:rPr>
        <w:t>practicable</w:t>
      </w:r>
      <w:r>
        <w:rPr>
          <w:color w:val="231F20"/>
          <w:spacing w:val="-5"/>
        </w:rPr>
        <w:t xml:space="preserve"> </w:t>
      </w:r>
      <w:r>
        <w:rPr>
          <w:color w:val="231F20"/>
        </w:rPr>
        <w:t>to</w:t>
      </w:r>
      <w:r>
        <w:rPr>
          <w:color w:val="231F20"/>
          <w:spacing w:val="-5"/>
        </w:rPr>
        <w:t xml:space="preserve"> </w:t>
      </w:r>
      <w:r>
        <w:rPr>
          <w:color w:val="231F20"/>
        </w:rPr>
        <w:t>prevent</w:t>
      </w:r>
      <w:r>
        <w:rPr>
          <w:color w:val="231F20"/>
          <w:spacing w:val="-5"/>
        </w:rPr>
        <w:t xml:space="preserve"> </w:t>
      </w:r>
      <w:r>
        <w:rPr>
          <w:color w:val="231F20"/>
        </w:rPr>
        <w:t>the</w:t>
      </w:r>
      <w:r>
        <w:rPr>
          <w:color w:val="231F20"/>
          <w:spacing w:val="-5"/>
        </w:rPr>
        <w:t xml:space="preserve"> </w:t>
      </w:r>
      <w:r>
        <w:rPr>
          <w:color w:val="231F20"/>
        </w:rPr>
        <w:t>harassment</w:t>
      </w:r>
      <w:r>
        <w:rPr>
          <w:color w:val="231F20"/>
          <w:spacing w:val="-5"/>
        </w:rPr>
        <w:t xml:space="preserve"> </w:t>
      </w:r>
      <w:r>
        <w:rPr>
          <w:color w:val="231F20"/>
        </w:rPr>
        <w:t>of</w:t>
      </w:r>
      <w:r>
        <w:rPr>
          <w:color w:val="231F20"/>
          <w:spacing w:val="-9"/>
        </w:rPr>
        <w:t xml:space="preserve"> </w:t>
      </w:r>
      <w:r>
        <w:rPr>
          <w:color w:val="231F20"/>
        </w:rPr>
        <w:t>students</w:t>
      </w:r>
      <w:r>
        <w:rPr>
          <w:color w:val="231F20"/>
          <w:spacing w:val="-5"/>
        </w:rPr>
        <w:t xml:space="preserve"> </w:t>
      </w:r>
      <w:r>
        <w:rPr>
          <w:color w:val="231F20"/>
        </w:rPr>
        <w:t>or</w:t>
      </w:r>
      <w:r>
        <w:rPr>
          <w:color w:val="231F20"/>
          <w:spacing w:val="-10"/>
        </w:rPr>
        <w:t xml:space="preserve"> </w:t>
      </w:r>
      <w:r>
        <w:rPr>
          <w:color w:val="231F20"/>
        </w:rPr>
        <w:t xml:space="preserve">staﬀ on any of the nine grounds specified: gender, civil status, family status, sexual orientation, religion, age, disability, race and membership of the </w:t>
      </w:r>
      <w:proofErr w:type="spellStart"/>
      <w:r w:rsidR="001F0C2E">
        <w:rPr>
          <w:color w:val="231F20"/>
        </w:rPr>
        <w:t>T</w:t>
      </w:r>
      <w:r>
        <w:rPr>
          <w:color w:val="231F20"/>
        </w:rPr>
        <w:t>raveller</w:t>
      </w:r>
      <w:proofErr w:type="spellEnd"/>
      <w:r>
        <w:rPr>
          <w:color w:val="231F20"/>
        </w:rPr>
        <w:t xml:space="preserve"> community.</w:t>
      </w:r>
    </w:p>
    <w:p w14:paraId="29DA50ED" w14:textId="067D61BD" w:rsidR="001F0C2E" w:rsidRDefault="001F0C2E" w:rsidP="00871205">
      <w:pPr>
        <w:pStyle w:val="BodyText"/>
        <w:spacing w:before="114" w:line="254" w:lineRule="auto"/>
        <w:ind w:left="1254" w:right="124"/>
        <w:jc w:val="both"/>
        <w:rPr>
          <w:color w:val="231F20"/>
        </w:rPr>
      </w:pPr>
      <w:r>
        <w:rPr>
          <w:color w:val="231F20"/>
        </w:rPr>
        <w:t>We confirm that we will take all such steps that are reasonably practicable to prevent the bullying or harassment of our students in whatever form and however motivated.</w:t>
      </w:r>
    </w:p>
    <w:p w14:paraId="54585CA8" w14:textId="4C126F59" w:rsidR="001F0C2E" w:rsidRDefault="001F0C2E" w:rsidP="00871205">
      <w:pPr>
        <w:pStyle w:val="BodyText"/>
        <w:spacing w:before="114" w:line="254" w:lineRule="auto"/>
        <w:ind w:left="1254" w:right="124"/>
        <w:jc w:val="both"/>
        <w:rPr>
          <w:color w:val="231F20"/>
        </w:rPr>
      </w:pPr>
      <w:r>
        <w:rPr>
          <w:color w:val="231F20"/>
        </w:rPr>
        <w:t xml:space="preserve">Catholic schools have a distinctive understanding of the human person, recognizing that every person is created in God’s image and likeness and has inherent dignity as a child of God. This is the basis for ensuring that each person in our school is treated with respect and care, in accordance with the Catholic Schedule. </w:t>
      </w:r>
    </w:p>
    <w:p w14:paraId="7A46844B" w14:textId="67804CFF" w:rsidR="001F0C2E" w:rsidRDefault="001F0C2E" w:rsidP="00871205">
      <w:pPr>
        <w:pStyle w:val="BodyText"/>
        <w:spacing w:before="114" w:line="254" w:lineRule="auto"/>
        <w:ind w:left="1254" w:right="124"/>
        <w:jc w:val="both"/>
        <w:rPr>
          <w:color w:val="231F20"/>
        </w:rPr>
      </w:pPr>
      <w:r>
        <w:rPr>
          <w:color w:val="231F20"/>
        </w:rPr>
        <w:t xml:space="preserve">As a Catholic school, we are committed to respecting the dignity of every individual. No human person is to be devalued, </w:t>
      </w:r>
      <w:r w:rsidR="00CD58BE">
        <w:rPr>
          <w:color w:val="231F20"/>
        </w:rPr>
        <w:t xml:space="preserve">and </w:t>
      </w:r>
      <w:r>
        <w:rPr>
          <w:color w:val="231F20"/>
        </w:rPr>
        <w:t xml:space="preserve">all have an indispensable part to play in the school community, regardless of difference. </w:t>
      </w:r>
    </w:p>
    <w:p w14:paraId="4616EBD6" w14:textId="44560E4A" w:rsidR="001F0C2E" w:rsidRPr="00CD58BE" w:rsidRDefault="001F0C2E" w:rsidP="00CD58BE">
      <w:pPr>
        <w:pStyle w:val="NormalWeb"/>
        <w:rPr>
          <w:rFonts w:ascii="Lato Light" w:hAnsi="Lato Light"/>
          <w:color w:val="000000"/>
          <w:sz w:val="22"/>
          <w:szCs w:val="22"/>
        </w:rPr>
      </w:pPr>
      <w:r>
        <w:rPr>
          <w:rFonts w:ascii="Lato Light" w:hAnsi="Lato Light"/>
          <w:color w:val="000000"/>
          <w:sz w:val="22"/>
          <w:szCs w:val="22"/>
        </w:rPr>
        <w:t xml:space="preserve">                  </w:t>
      </w:r>
    </w:p>
    <w:p w14:paraId="593101E0" w14:textId="77777777" w:rsidR="00AA70D5" w:rsidRDefault="00AA70D5">
      <w:pPr>
        <w:pStyle w:val="BodyText"/>
        <w:spacing w:before="204"/>
      </w:pPr>
    </w:p>
    <w:p w14:paraId="4821C657" w14:textId="77777777" w:rsidR="00AA70D5" w:rsidRDefault="00382671">
      <w:pPr>
        <w:pStyle w:val="Heading1"/>
      </w:pPr>
      <w:r>
        <w:rPr>
          <w:color w:val="005951"/>
        </w:rPr>
        <w:t>Definition</w:t>
      </w:r>
      <w:r>
        <w:rPr>
          <w:color w:val="005951"/>
          <w:spacing w:val="-5"/>
        </w:rPr>
        <w:t xml:space="preserve"> </w:t>
      </w:r>
      <w:r>
        <w:rPr>
          <w:color w:val="005951"/>
        </w:rPr>
        <w:t>of</w:t>
      </w:r>
      <w:r>
        <w:rPr>
          <w:color w:val="005951"/>
          <w:spacing w:val="-8"/>
        </w:rPr>
        <w:t xml:space="preserve"> </w:t>
      </w:r>
      <w:r>
        <w:rPr>
          <w:color w:val="005951"/>
          <w:spacing w:val="-2"/>
        </w:rPr>
        <w:t>bullying</w:t>
      </w:r>
    </w:p>
    <w:p w14:paraId="52C2DAE2" w14:textId="77777777" w:rsidR="00AA70D5" w:rsidRDefault="00382671" w:rsidP="00F10BE6">
      <w:pPr>
        <w:spacing w:before="121" w:line="254" w:lineRule="auto"/>
        <w:ind w:left="1254" w:right="124"/>
        <w:jc w:val="both"/>
      </w:pPr>
      <w:r>
        <w:rPr>
          <w:color w:val="231F20"/>
        </w:rPr>
        <w:t xml:space="preserve">Bullying is defined in </w:t>
      </w:r>
      <w:proofErr w:type="spellStart"/>
      <w:r>
        <w:rPr>
          <w:i/>
          <w:color w:val="231F20"/>
        </w:rPr>
        <w:t>Cineáltas</w:t>
      </w:r>
      <w:proofErr w:type="spellEnd"/>
      <w:r>
        <w:rPr>
          <w:i/>
          <w:color w:val="231F20"/>
        </w:rPr>
        <w:t>:</w:t>
      </w:r>
      <w:r>
        <w:rPr>
          <w:i/>
          <w:color w:val="231F20"/>
          <w:spacing w:val="-2"/>
        </w:rPr>
        <w:t xml:space="preserve"> </w:t>
      </w:r>
      <w:r>
        <w:rPr>
          <w:i/>
          <w:color w:val="231F20"/>
        </w:rPr>
        <w:t xml:space="preserve">Action Plan on Bullying </w:t>
      </w:r>
      <w:r>
        <w:rPr>
          <w:color w:val="231F20"/>
        </w:rPr>
        <w:t xml:space="preserve">and </w:t>
      </w:r>
      <w:proofErr w:type="spellStart"/>
      <w:r>
        <w:rPr>
          <w:i/>
          <w:color w:val="231F20"/>
        </w:rPr>
        <w:t>Bí</w:t>
      </w:r>
      <w:proofErr w:type="spellEnd"/>
      <w:r>
        <w:rPr>
          <w:i/>
          <w:color w:val="231F20"/>
        </w:rPr>
        <w:t xml:space="preserve"> </w:t>
      </w:r>
      <w:proofErr w:type="spellStart"/>
      <w:r>
        <w:rPr>
          <w:i/>
          <w:color w:val="231F20"/>
        </w:rPr>
        <w:t>Cineálta</w:t>
      </w:r>
      <w:proofErr w:type="spellEnd"/>
      <w:r>
        <w:rPr>
          <w:i/>
          <w:color w:val="231F20"/>
        </w:rPr>
        <w:t>: Procedures to Prevent and</w:t>
      </w:r>
      <w:r>
        <w:rPr>
          <w:i/>
          <w:color w:val="231F20"/>
          <w:spacing w:val="-1"/>
        </w:rPr>
        <w:t xml:space="preserve"> </w:t>
      </w:r>
      <w:r>
        <w:rPr>
          <w:i/>
          <w:color w:val="231F20"/>
        </w:rPr>
        <w:t xml:space="preserve">Address Bullying </w:t>
      </w:r>
      <w:proofErr w:type="spellStart"/>
      <w:r>
        <w:rPr>
          <w:i/>
          <w:color w:val="231F20"/>
        </w:rPr>
        <w:t>Behaviour</w:t>
      </w:r>
      <w:proofErr w:type="spellEnd"/>
      <w:r>
        <w:rPr>
          <w:i/>
          <w:color w:val="231F20"/>
        </w:rPr>
        <w:t xml:space="preserve"> for Primary and Post-Primary Schools </w:t>
      </w:r>
      <w:r>
        <w:rPr>
          <w:color w:val="231F20"/>
        </w:rPr>
        <w:t xml:space="preserve">as targeted </w:t>
      </w:r>
      <w:proofErr w:type="spellStart"/>
      <w:r>
        <w:rPr>
          <w:color w:val="231F20"/>
        </w:rPr>
        <w:t>behaviour</w:t>
      </w:r>
      <w:proofErr w:type="spellEnd"/>
      <w:r>
        <w:rPr>
          <w:color w:val="231F20"/>
        </w:rPr>
        <w:t>, online</w:t>
      </w:r>
      <w:r>
        <w:rPr>
          <w:color w:val="231F20"/>
          <w:spacing w:val="-4"/>
        </w:rPr>
        <w:t xml:space="preserve"> </w:t>
      </w:r>
      <w:r>
        <w:rPr>
          <w:color w:val="231F20"/>
        </w:rPr>
        <w:t>or</w:t>
      </w:r>
      <w:r>
        <w:rPr>
          <w:color w:val="231F20"/>
          <w:spacing w:val="-9"/>
        </w:rPr>
        <w:t xml:space="preserve"> </w:t>
      </w:r>
      <w:r>
        <w:rPr>
          <w:color w:val="231F20"/>
        </w:rPr>
        <w:t>oﬄine</w:t>
      </w:r>
      <w:r>
        <w:rPr>
          <w:color w:val="231F20"/>
          <w:spacing w:val="-4"/>
        </w:rPr>
        <w:t xml:space="preserve"> </w:t>
      </w:r>
      <w:r>
        <w:rPr>
          <w:color w:val="231F20"/>
        </w:rPr>
        <w:t>that</w:t>
      </w:r>
      <w:r>
        <w:rPr>
          <w:color w:val="231F20"/>
          <w:spacing w:val="-4"/>
        </w:rPr>
        <w:t xml:space="preserve"> </w:t>
      </w:r>
      <w:r>
        <w:rPr>
          <w:color w:val="231F20"/>
        </w:rPr>
        <w:t>causes</w:t>
      </w:r>
      <w:r>
        <w:rPr>
          <w:color w:val="231F20"/>
          <w:spacing w:val="-4"/>
        </w:rPr>
        <w:t xml:space="preserve"> </w:t>
      </w:r>
      <w:r>
        <w:rPr>
          <w:color w:val="231F20"/>
        </w:rPr>
        <w:t>harm.</w:t>
      </w:r>
      <w:r>
        <w:rPr>
          <w:color w:val="231F20"/>
          <w:spacing w:val="-11"/>
        </w:rPr>
        <w:t xml:space="preserve"> </w:t>
      </w:r>
      <w:r>
        <w:rPr>
          <w:color w:val="231F20"/>
        </w:rPr>
        <w:t>The</w:t>
      </w:r>
      <w:r>
        <w:rPr>
          <w:color w:val="231F20"/>
          <w:spacing w:val="-4"/>
        </w:rPr>
        <w:t xml:space="preserve"> </w:t>
      </w:r>
      <w:r>
        <w:rPr>
          <w:color w:val="231F20"/>
        </w:rPr>
        <w:t>harm</w:t>
      </w:r>
      <w:r>
        <w:rPr>
          <w:color w:val="231F20"/>
          <w:spacing w:val="-4"/>
        </w:rPr>
        <w:t xml:space="preserve"> </w:t>
      </w:r>
      <w:r>
        <w:rPr>
          <w:color w:val="231F20"/>
        </w:rPr>
        <w:t>caused</w:t>
      </w:r>
      <w:r>
        <w:rPr>
          <w:color w:val="231F20"/>
          <w:spacing w:val="-4"/>
        </w:rPr>
        <w:t xml:space="preserve"> </w:t>
      </w:r>
      <w:r>
        <w:rPr>
          <w:color w:val="231F20"/>
        </w:rPr>
        <w:t>can</w:t>
      </w:r>
      <w:r>
        <w:rPr>
          <w:color w:val="231F20"/>
          <w:spacing w:val="-4"/>
        </w:rPr>
        <w:t xml:space="preserve"> </w:t>
      </w:r>
      <w:r>
        <w:rPr>
          <w:color w:val="231F20"/>
        </w:rPr>
        <w:t>be</w:t>
      </w:r>
      <w:r>
        <w:rPr>
          <w:color w:val="231F20"/>
          <w:spacing w:val="-4"/>
        </w:rPr>
        <w:t xml:space="preserve"> </w:t>
      </w:r>
      <w:r>
        <w:rPr>
          <w:color w:val="231F20"/>
        </w:rPr>
        <w:t>physical,</w:t>
      </w:r>
      <w:r>
        <w:rPr>
          <w:color w:val="231F20"/>
          <w:spacing w:val="-4"/>
        </w:rPr>
        <w:t xml:space="preserve"> </w:t>
      </w:r>
      <w:r>
        <w:rPr>
          <w:color w:val="231F20"/>
        </w:rPr>
        <w:t>social</w:t>
      </w:r>
      <w:r>
        <w:rPr>
          <w:color w:val="231F20"/>
          <w:spacing w:val="-4"/>
        </w:rPr>
        <w:t xml:space="preserve"> </w:t>
      </w:r>
      <w:r>
        <w:rPr>
          <w:color w:val="231F20"/>
        </w:rPr>
        <w:t>and/or</w:t>
      </w:r>
      <w:r>
        <w:rPr>
          <w:color w:val="231F20"/>
          <w:spacing w:val="-9"/>
        </w:rPr>
        <w:t xml:space="preserve"> </w:t>
      </w:r>
      <w:r>
        <w:rPr>
          <w:color w:val="231F20"/>
        </w:rPr>
        <w:t xml:space="preserve">emotional in nature. Bullying </w:t>
      </w:r>
      <w:proofErr w:type="spellStart"/>
      <w:r>
        <w:rPr>
          <w:color w:val="231F20"/>
        </w:rPr>
        <w:t>behaviour</w:t>
      </w:r>
      <w:proofErr w:type="spellEnd"/>
      <w:r>
        <w:rPr>
          <w:color w:val="231F20"/>
        </w:rPr>
        <w:t xml:space="preserve"> is repeated over</w:t>
      </w:r>
      <w:r>
        <w:rPr>
          <w:color w:val="231F20"/>
          <w:spacing w:val="-1"/>
        </w:rPr>
        <w:t xml:space="preserve"> </w:t>
      </w:r>
      <w:r>
        <w:rPr>
          <w:color w:val="231F20"/>
        </w:rPr>
        <w:t xml:space="preserve">time and involves an imbalance of power in relationships between two people or groups of people in society. </w:t>
      </w:r>
      <w:r>
        <w:rPr>
          <w:color w:val="231F20"/>
        </w:rPr>
        <w:lastRenderedPageBreak/>
        <w:t xml:space="preserve">The detailed definition is provided in Chapter 2 of the </w:t>
      </w:r>
      <w:proofErr w:type="spellStart"/>
      <w:r>
        <w:rPr>
          <w:color w:val="231F20"/>
        </w:rPr>
        <w:t>Bí</w:t>
      </w:r>
      <w:proofErr w:type="spellEnd"/>
      <w:r>
        <w:rPr>
          <w:color w:val="231F20"/>
        </w:rPr>
        <w:t xml:space="preserve"> </w:t>
      </w:r>
      <w:proofErr w:type="spellStart"/>
      <w:r>
        <w:rPr>
          <w:color w:val="231F20"/>
        </w:rPr>
        <w:t>Cineálta</w:t>
      </w:r>
      <w:proofErr w:type="spellEnd"/>
      <w:r>
        <w:rPr>
          <w:color w:val="231F20"/>
        </w:rPr>
        <w:t xml:space="preserve"> procedures.</w:t>
      </w:r>
    </w:p>
    <w:p w14:paraId="3C606D5D" w14:textId="342D83D1" w:rsidR="007A4732" w:rsidRDefault="307FA5BB" w:rsidP="0039519D">
      <w:pPr>
        <w:pStyle w:val="BodyText"/>
        <w:spacing w:before="115" w:line="254" w:lineRule="auto"/>
        <w:ind w:left="1254"/>
        <w:jc w:val="both"/>
        <w:rPr>
          <w:color w:val="231F20"/>
        </w:rPr>
      </w:pPr>
      <w:r>
        <w:rPr>
          <w:color w:val="231F20"/>
        </w:rPr>
        <w:t>Each</w:t>
      </w:r>
      <w:r>
        <w:rPr>
          <w:color w:val="231F20"/>
          <w:spacing w:val="-4"/>
        </w:rPr>
        <w:t xml:space="preserve"> </w:t>
      </w:r>
      <w:r>
        <w:rPr>
          <w:color w:val="231F20"/>
        </w:rPr>
        <w:t>school</w:t>
      </w:r>
      <w:r>
        <w:rPr>
          <w:color w:val="231F20"/>
          <w:spacing w:val="-4"/>
        </w:rPr>
        <w:t xml:space="preserve"> </w:t>
      </w:r>
      <w:r>
        <w:rPr>
          <w:color w:val="231F20"/>
        </w:rPr>
        <w:t>is</w:t>
      </w:r>
      <w:r>
        <w:rPr>
          <w:color w:val="231F20"/>
          <w:spacing w:val="-4"/>
        </w:rPr>
        <w:t xml:space="preserve"> </w:t>
      </w:r>
      <w:r>
        <w:rPr>
          <w:color w:val="231F20"/>
        </w:rPr>
        <w:t>required</w:t>
      </w:r>
      <w:r>
        <w:rPr>
          <w:color w:val="231F20"/>
          <w:spacing w:val="-4"/>
        </w:rPr>
        <w:t xml:space="preserve"> </w:t>
      </w:r>
      <w:r>
        <w:rPr>
          <w:color w:val="231F20"/>
        </w:rPr>
        <w:t>to</w:t>
      </w:r>
      <w:r>
        <w:rPr>
          <w:color w:val="231F20"/>
          <w:spacing w:val="-4"/>
        </w:rPr>
        <w:t xml:space="preserve"> </w:t>
      </w:r>
      <w:r>
        <w:rPr>
          <w:color w:val="231F20"/>
        </w:rPr>
        <w:t>develop</w:t>
      </w:r>
      <w:r>
        <w:rPr>
          <w:color w:val="231F20"/>
          <w:spacing w:val="-4"/>
        </w:rPr>
        <w:t xml:space="preserve"> </w:t>
      </w:r>
      <w:r>
        <w:rPr>
          <w:color w:val="231F20"/>
        </w:rPr>
        <w:t>and</w:t>
      </w:r>
      <w:r>
        <w:rPr>
          <w:color w:val="231F20"/>
          <w:spacing w:val="-4"/>
        </w:rPr>
        <w:t xml:space="preserve"> </w:t>
      </w:r>
      <w:r>
        <w:rPr>
          <w:color w:val="231F20"/>
        </w:rPr>
        <w:t>implement</w:t>
      </w:r>
      <w:r>
        <w:rPr>
          <w:color w:val="231F20"/>
          <w:spacing w:val="-4"/>
        </w:rPr>
        <w:t xml:space="preserve"> </w:t>
      </w:r>
      <w:r>
        <w:rPr>
          <w:color w:val="231F20"/>
        </w:rPr>
        <w:t>a</w:t>
      </w:r>
      <w:r>
        <w:rPr>
          <w:color w:val="231F20"/>
          <w:spacing w:val="-4"/>
        </w:rPr>
        <w:t xml:space="preserve"> </w:t>
      </w:r>
      <w:proofErr w:type="spellStart"/>
      <w:r>
        <w:rPr>
          <w:color w:val="231F20"/>
        </w:rPr>
        <w:t>Bí</w:t>
      </w:r>
      <w:proofErr w:type="spellEnd"/>
      <w:r>
        <w:rPr>
          <w:color w:val="231F20"/>
          <w:spacing w:val="-4"/>
        </w:rPr>
        <w:t xml:space="preserve"> </w:t>
      </w:r>
      <w:proofErr w:type="spellStart"/>
      <w:r>
        <w:rPr>
          <w:color w:val="231F20"/>
        </w:rPr>
        <w:t>Cineálta</w:t>
      </w:r>
      <w:proofErr w:type="spellEnd"/>
      <w:r>
        <w:rPr>
          <w:color w:val="231F20"/>
          <w:spacing w:val="-4"/>
        </w:rPr>
        <w:t xml:space="preserve"> </w:t>
      </w:r>
      <w:r>
        <w:rPr>
          <w:color w:val="231F20"/>
        </w:rPr>
        <w:t>policy</w:t>
      </w:r>
      <w:r>
        <w:rPr>
          <w:color w:val="231F20"/>
          <w:spacing w:val="-10"/>
        </w:rPr>
        <w:t xml:space="preserve"> </w:t>
      </w:r>
      <w:r>
        <w:rPr>
          <w:color w:val="231F20"/>
        </w:rPr>
        <w:t>that</w:t>
      </w:r>
      <w:r>
        <w:rPr>
          <w:color w:val="231F20"/>
          <w:spacing w:val="-4"/>
        </w:rPr>
        <w:t xml:space="preserve"> </w:t>
      </w:r>
      <w:r>
        <w:rPr>
          <w:color w:val="231F20"/>
        </w:rPr>
        <w:t>sets</w:t>
      </w:r>
      <w:r>
        <w:rPr>
          <w:color w:val="231F20"/>
          <w:spacing w:val="-4"/>
        </w:rPr>
        <w:t xml:space="preserve"> </w:t>
      </w:r>
      <w:r>
        <w:rPr>
          <w:color w:val="231F20"/>
        </w:rPr>
        <w:t>out</w:t>
      </w:r>
      <w:r>
        <w:rPr>
          <w:color w:val="231F20"/>
          <w:spacing w:val="-4"/>
        </w:rPr>
        <w:t xml:space="preserve"> </w:t>
      </w:r>
      <w:r>
        <w:rPr>
          <w:color w:val="231F20"/>
        </w:rPr>
        <w:t>how</w:t>
      </w:r>
      <w:r>
        <w:rPr>
          <w:color w:val="231F20"/>
          <w:spacing w:val="-9"/>
        </w:rPr>
        <w:t xml:space="preserve"> </w:t>
      </w:r>
      <w:r>
        <w:rPr>
          <w:color w:val="231F20"/>
        </w:rPr>
        <w:t xml:space="preserve">the school community prevents and addresses bullying </w:t>
      </w:r>
      <w:proofErr w:type="spellStart"/>
      <w:r>
        <w:rPr>
          <w:color w:val="231F20"/>
        </w:rPr>
        <w:t>behaviour</w:t>
      </w:r>
      <w:proofErr w:type="spellEnd"/>
      <w:r>
        <w:rPr>
          <w:color w:val="231F20"/>
        </w:rPr>
        <w:t xml:space="preserve">. Strategies to deal with inappropriate </w:t>
      </w:r>
      <w:proofErr w:type="spellStart"/>
      <w:r>
        <w:rPr>
          <w:color w:val="231F20"/>
        </w:rPr>
        <w:t>behaviour</w:t>
      </w:r>
      <w:proofErr w:type="spellEnd"/>
      <w:r>
        <w:rPr>
          <w:color w:val="231F20"/>
        </w:rPr>
        <w:t xml:space="preserve"> that is not bullying </w:t>
      </w:r>
      <w:proofErr w:type="spellStart"/>
      <w:r>
        <w:rPr>
          <w:color w:val="231F20"/>
        </w:rPr>
        <w:t>behaviour</w:t>
      </w:r>
      <w:proofErr w:type="spellEnd"/>
      <w:r>
        <w:rPr>
          <w:color w:val="231F20"/>
        </w:rPr>
        <w:t xml:space="preserve"> are provided for</w:t>
      </w:r>
      <w:r>
        <w:rPr>
          <w:color w:val="231F20"/>
          <w:spacing w:val="-2"/>
        </w:rPr>
        <w:t xml:space="preserve"> </w:t>
      </w:r>
      <w:r>
        <w:rPr>
          <w:color w:val="231F20"/>
        </w:rPr>
        <w:t xml:space="preserve">within the school’s Code of </w:t>
      </w:r>
      <w:r w:rsidR="26678CE6">
        <w:rPr>
          <w:color w:val="231F20"/>
        </w:rPr>
        <w:t>Conduct</w:t>
      </w:r>
      <w:r w:rsidR="199932DE">
        <w:rPr>
          <w:color w:val="231F20"/>
        </w:rPr>
        <w:t xml:space="preserve">. </w:t>
      </w:r>
    </w:p>
    <w:p w14:paraId="05B3BF9D" w14:textId="77777777" w:rsidR="00252534" w:rsidRDefault="00252534" w:rsidP="00252534">
      <w:pPr>
        <w:pStyle w:val="BodyText"/>
        <w:spacing w:before="115" w:line="254" w:lineRule="auto"/>
        <w:jc w:val="both"/>
        <w:rPr>
          <w:color w:val="231F20"/>
        </w:rPr>
      </w:pPr>
    </w:p>
    <w:p w14:paraId="2BD45BF2" w14:textId="6126E2F8" w:rsidR="395BD70E" w:rsidRDefault="395BD70E" w:rsidP="395BD70E">
      <w:pPr>
        <w:pStyle w:val="Heading1"/>
        <w:spacing w:before="111" w:line="216" w:lineRule="auto"/>
        <w:ind w:left="0" w:right="913"/>
        <w:rPr>
          <w:color w:val="005951"/>
        </w:rPr>
      </w:pPr>
    </w:p>
    <w:p w14:paraId="406F3E4E" w14:textId="596A051F" w:rsidR="395BD70E" w:rsidRDefault="395BD70E" w:rsidP="395BD70E">
      <w:pPr>
        <w:pStyle w:val="Heading1"/>
        <w:spacing w:before="111" w:line="216" w:lineRule="auto"/>
        <w:ind w:left="0" w:right="913"/>
        <w:rPr>
          <w:color w:val="005951"/>
        </w:rPr>
      </w:pPr>
    </w:p>
    <w:p w14:paraId="6773FF49" w14:textId="23DA13ED" w:rsidR="395BD70E" w:rsidRDefault="395BD70E" w:rsidP="395BD70E">
      <w:pPr>
        <w:pStyle w:val="Heading1"/>
        <w:spacing w:before="111" w:line="216" w:lineRule="auto"/>
        <w:ind w:left="0" w:right="913"/>
        <w:rPr>
          <w:color w:val="005951"/>
        </w:rPr>
      </w:pPr>
    </w:p>
    <w:p w14:paraId="47D681CC" w14:textId="5D603CA1" w:rsidR="395BD70E" w:rsidRDefault="395BD70E" w:rsidP="395BD70E">
      <w:pPr>
        <w:pStyle w:val="Heading1"/>
        <w:spacing w:before="111" w:line="216" w:lineRule="auto"/>
        <w:ind w:left="0" w:right="913"/>
        <w:rPr>
          <w:color w:val="005951"/>
        </w:rPr>
      </w:pPr>
    </w:p>
    <w:p w14:paraId="13C9E9B1" w14:textId="7C34AF34" w:rsidR="395BD70E" w:rsidRDefault="395BD70E" w:rsidP="395BD70E">
      <w:pPr>
        <w:pStyle w:val="Heading1"/>
        <w:spacing w:before="111" w:line="216" w:lineRule="auto"/>
        <w:ind w:left="0" w:right="913"/>
        <w:rPr>
          <w:color w:val="005951"/>
        </w:rPr>
      </w:pPr>
    </w:p>
    <w:p w14:paraId="62B38ECB" w14:textId="77777777" w:rsidR="00D80028" w:rsidRDefault="00D80028" w:rsidP="395BD70E">
      <w:pPr>
        <w:pStyle w:val="Heading1"/>
        <w:spacing w:before="111" w:line="216" w:lineRule="auto"/>
        <w:ind w:left="0" w:right="913"/>
        <w:rPr>
          <w:color w:val="005951"/>
        </w:rPr>
      </w:pPr>
      <w:r>
        <w:rPr>
          <w:color w:val="005951"/>
        </w:rPr>
        <w:t>Section</w:t>
      </w:r>
      <w:r>
        <w:rPr>
          <w:color w:val="005951"/>
          <w:spacing w:val="-16"/>
        </w:rPr>
        <w:t xml:space="preserve"> </w:t>
      </w:r>
      <w:r>
        <w:rPr>
          <w:color w:val="005951"/>
        </w:rPr>
        <w:t>A:</w:t>
      </w:r>
      <w:r>
        <w:rPr>
          <w:color w:val="005951"/>
          <w:spacing w:val="-8"/>
        </w:rPr>
        <w:t xml:space="preserve"> </w:t>
      </w:r>
      <w:r>
        <w:rPr>
          <w:color w:val="005951"/>
        </w:rPr>
        <w:t>Development/review</w:t>
      </w:r>
      <w:r>
        <w:rPr>
          <w:color w:val="005951"/>
          <w:spacing w:val="-13"/>
        </w:rPr>
        <w:t xml:space="preserve"> </w:t>
      </w:r>
      <w:r>
        <w:rPr>
          <w:color w:val="005951"/>
        </w:rPr>
        <w:t>of</w:t>
      </w:r>
      <w:r>
        <w:rPr>
          <w:color w:val="005951"/>
          <w:spacing w:val="-12"/>
        </w:rPr>
        <w:t xml:space="preserve"> </w:t>
      </w:r>
      <w:r>
        <w:rPr>
          <w:color w:val="005951"/>
        </w:rPr>
        <w:t>our</w:t>
      </w:r>
      <w:r>
        <w:rPr>
          <w:color w:val="005951"/>
          <w:spacing w:val="-13"/>
        </w:rPr>
        <w:t xml:space="preserve"> </w:t>
      </w:r>
      <w:proofErr w:type="spellStart"/>
      <w:r>
        <w:rPr>
          <w:color w:val="005951"/>
        </w:rPr>
        <w:t>Bí</w:t>
      </w:r>
      <w:proofErr w:type="spellEnd"/>
      <w:r>
        <w:rPr>
          <w:color w:val="005951"/>
          <w:spacing w:val="-8"/>
        </w:rPr>
        <w:t xml:space="preserve"> </w:t>
      </w:r>
      <w:proofErr w:type="spellStart"/>
      <w:r>
        <w:rPr>
          <w:color w:val="005951"/>
        </w:rPr>
        <w:t>Cineálta</w:t>
      </w:r>
      <w:proofErr w:type="spellEnd"/>
      <w:r>
        <w:rPr>
          <w:color w:val="005951"/>
          <w:spacing w:val="-8"/>
        </w:rPr>
        <w:t xml:space="preserve"> </w:t>
      </w:r>
      <w:r>
        <w:rPr>
          <w:color w:val="005951"/>
        </w:rPr>
        <w:t>policy</w:t>
      </w:r>
      <w:r>
        <w:rPr>
          <w:color w:val="005951"/>
          <w:spacing w:val="-14"/>
        </w:rPr>
        <w:t xml:space="preserve"> </w:t>
      </w:r>
      <w:r>
        <w:rPr>
          <w:color w:val="005951"/>
        </w:rPr>
        <w:t>to</w:t>
      </w:r>
      <w:r>
        <w:rPr>
          <w:color w:val="005951"/>
          <w:spacing w:val="-8"/>
        </w:rPr>
        <w:t xml:space="preserve"> </w:t>
      </w:r>
      <w:r>
        <w:rPr>
          <w:color w:val="005951"/>
        </w:rPr>
        <w:t>prevent</w:t>
      </w:r>
      <w:r>
        <w:rPr>
          <w:color w:val="005951"/>
          <w:spacing w:val="-9"/>
        </w:rPr>
        <w:t xml:space="preserve"> </w:t>
      </w:r>
      <w:r>
        <w:rPr>
          <w:color w:val="005951"/>
        </w:rPr>
        <w:t xml:space="preserve">and address bullying </w:t>
      </w:r>
      <w:proofErr w:type="spellStart"/>
      <w:r>
        <w:rPr>
          <w:color w:val="005951"/>
        </w:rPr>
        <w:t>behaviour</w:t>
      </w:r>
      <w:proofErr w:type="spellEnd"/>
    </w:p>
    <w:p w14:paraId="1D79F2AA" w14:textId="77777777" w:rsidR="00D80028" w:rsidRDefault="00D80028" w:rsidP="00D80028">
      <w:pPr>
        <w:pStyle w:val="BodyText"/>
        <w:spacing w:before="125" w:line="254" w:lineRule="auto"/>
        <w:ind w:left="120"/>
      </w:pPr>
      <w:r>
        <w:rPr>
          <w:color w:val="231F20"/>
        </w:rPr>
        <w:t>All</w:t>
      </w:r>
      <w:r>
        <w:rPr>
          <w:color w:val="231F20"/>
          <w:spacing w:val="-4"/>
        </w:rPr>
        <w:t xml:space="preserve"> </w:t>
      </w:r>
      <w:r>
        <w:rPr>
          <w:color w:val="231F20"/>
        </w:rPr>
        <w:t>members</w:t>
      </w:r>
      <w:r>
        <w:rPr>
          <w:color w:val="231F20"/>
          <w:spacing w:val="-4"/>
        </w:rPr>
        <w:t xml:space="preserve"> </w:t>
      </w:r>
      <w:r>
        <w:rPr>
          <w:color w:val="231F20"/>
        </w:rPr>
        <w:t>of</w:t>
      </w:r>
      <w:r>
        <w:rPr>
          <w:color w:val="231F20"/>
          <w:spacing w:val="-8"/>
        </w:rPr>
        <w:t xml:space="preserve"> </w:t>
      </w:r>
      <w:r>
        <w:rPr>
          <w:color w:val="231F20"/>
        </w:rPr>
        <w:t>our</w:t>
      </w:r>
      <w:r>
        <w:rPr>
          <w:color w:val="231F20"/>
          <w:spacing w:val="-9"/>
        </w:rPr>
        <w:t xml:space="preserve"> </w:t>
      </w:r>
      <w:r>
        <w:rPr>
          <w:color w:val="231F20"/>
        </w:rPr>
        <w:t>school</w:t>
      </w:r>
      <w:r>
        <w:rPr>
          <w:color w:val="231F20"/>
          <w:spacing w:val="-4"/>
        </w:rPr>
        <w:t xml:space="preserve"> </w:t>
      </w:r>
      <w:r>
        <w:rPr>
          <w:color w:val="231F20"/>
        </w:rPr>
        <w:t>community</w:t>
      </w:r>
      <w:r>
        <w:rPr>
          <w:color w:val="231F20"/>
          <w:spacing w:val="-13"/>
        </w:rPr>
        <w:t xml:space="preserve"> </w:t>
      </w:r>
      <w:r>
        <w:rPr>
          <w:color w:val="231F20"/>
        </w:rPr>
        <w:t>were</w:t>
      </w:r>
      <w:r>
        <w:rPr>
          <w:color w:val="231F20"/>
          <w:spacing w:val="-4"/>
        </w:rPr>
        <w:t xml:space="preserve"> </w:t>
      </w:r>
      <w:r>
        <w:rPr>
          <w:color w:val="231F20"/>
        </w:rPr>
        <w:t>provided</w:t>
      </w:r>
      <w:r>
        <w:rPr>
          <w:color w:val="231F20"/>
          <w:spacing w:val="-9"/>
        </w:rPr>
        <w:t xml:space="preserve"> </w:t>
      </w:r>
      <w:r>
        <w:rPr>
          <w:color w:val="231F20"/>
        </w:rPr>
        <w:t>with</w:t>
      </w:r>
      <w:r>
        <w:rPr>
          <w:color w:val="231F20"/>
          <w:spacing w:val="-4"/>
        </w:rPr>
        <w:t xml:space="preserve"> </w:t>
      </w:r>
      <w:r>
        <w:rPr>
          <w:color w:val="231F20"/>
        </w:rPr>
        <w:t>the</w:t>
      </w:r>
      <w:r>
        <w:rPr>
          <w:color w:val="231F20"/>
          <w:spacing w:val="-4"/>
        </w:rPr>
        <w:t xml:space="preserve"> </w:t>
      </w:r>
      <w:r>
        <w:rPr>
          <w:color w:val="231F20"/>
        </w:rPr>
        <w:t>opportunity</w:t>
      </w:r>
      <w:r>
        <w:rPr>
          <w:color w:val="231F20"/>
          <w:spacing w:val="-10"/>
        </w:rPr>
        <w:t xml:space="preserve"> </w:t>
      </w:r>
      <w:r>
        <w:rPr>
          <w:color w:val="231F20"/>
        </w:rPr>
        <w:t>to</w:t>
      </w:r>
      <w:r>
        <w:rPr>
          <w:color w:val="231F20"/>
          <w:spacing w:val="-4"/>
        </w:rPr>
        <w:t xml:space="preserve"> </w:t>
      </w:r>
      <w:r>
        <w:rPr>
          <w:color w:val="231F20"/>
        </w:rPr>
        <w:t>input</w:t>
      </w:r>
      <w:r>
        <w:rPr>
          <w:color w:val="231F20"/>
          <w:spacing w:val="-4"/>
        </w:rPr>
        <w:t xml:space="preserve"> </w:t>
      </w:r>
      <w:r>
        <w:rPr>
          <w:color w:val="231F20"/>
        </w:rPr>
        <w:t>into</w:t>
      </w:r>
      <w:r>
        <w:rPr>
          <w:color w:val="231F20"/>
          <w:spacing w:val="-4"/>
        </w:rPr>
        <w:t xml:space="preserve"> </w:t>
      </w:r>
      <w:r>
        <w:rPr>
          <w:color w:val="231F20"/>
        </w:rPr>
        <w:t>the development/review of this policy.</w:t>
      </w:r>
    </w:p>
    <w:p w14:paraId="6A5F3354" w14:textId="77777777" w:rsidR="00D80028" w:rsidRDefault="00D80028" w:rsidP="00D80028">
      <w:pPr>
        <w:pStyle w:val="BodyText"/>
        <w:spacing w:before="11"/>
        <w:rPr>
          <w:sz w:val="14"/>
        </w:rPr>
      </w:pPr>
    </w:p>
    <w:tbl>
      <w:tblPr>
        <w:tblW w:w="0" w:type="auto"/>
        <w:tblInd w:w="154" w:type="dxa"/>
        <w:tblBorders>
          <w:top w:val="single" w:sz="18" w:space="0" w:color="005951"/>
          <w:left w:val="single" w:sz="18" w:space="0" w:color="005951"/>
          <w:bottom w:val="single" w:sz="18" w:space="0" w:color="005951"/>
          <w:right w:val="single" w:sz="18" w:space="0" w:color="005951"/>
          <w:insideH w:val="single" w:sz="18" w:space="0" w:color="005951"/>
          <w:insideV w:val="single" w:sz="18" w:space="0" w:color="005951"/>
        </w:tblBorders>
        <w:tblLayout w:type="fixed"/>
        <w:tblCellMar>
          <w:left w:w="0" w:type="dxa"/>
          <w:right w:w="0" w:type="dxa"/>
        </w:tblCellMar>
        <w:tblLook w:val="01E0" w:firstRow="1" w:lastRow="1" w:firstColumn="1" w:lastColumn="1" w:noHBand="0" w:noVBand="0"/>
      </w:tblPr>
      <w:tblGrid>
        <w:gridCol w:w="2549"/>
        <w:gridCol w:w="2549"/>
        <w:gridCol w:w="3620"/>
      </w:tblGrid>
      <w:tr w:rsidR="00D80028" w14:paraId="156AE60F" w14:textId="77777777" w:rsidTr="0070301D">
        <w:trPr>
          <w:trHeight w:val="665"/>
        </w:trPr>
        <w:tc>
          <w:tcPr>
            <w:tcW w:w="2549" w:type="dxa"/>
            <w:tcBorders>
              <w:bottom w:val="single" w:sz="8" w:space="0" w:color="005951"/>
              <w:right w:val="single" w:sz="8" w:space="0" w:color="005951"/>
            </w:tcBorders>
          </w:tcPr>
          <w:p w14:paraId="614119F8" w14:textId="77777777" w:rsidR="00D80028" w:rsidRDefault="00D80028" w:rsidP="0070301D">
            <w:pPr>
              <w:pStyle w:val="TableParagraph"/>
              <w:rPr>
                <w:rFonts w:ascii="Times New Roman"/>
              </w:rPr>
            </w:pPr>
          </w:p>
        </w:tc>
        <w:tc>
          <w:tcPr>
            <w:tcW w:w="2549" w:type="dxa"/>
            <w:tcBorders>
              <w:left w:val="single" w:sz="8" w:space="0" w:color="005951"/>
              <w:bottom w:val="single" w:sz="8" w:space="0" w:color="005951"/>
              <w:right w:val="single" w:sz="8" w:space="0" w:color="005951"/>
            </w:tcBorders>
          </w:tcPr>
          <w:p w14:paraId="198E33FC" w14:textId="77777777" w:rsidR="00D80028" w:rsidRDefault="00D80028" w:rsidP="0070301D">
            <w:pPr>
              <w:pStyle w:val="TableParagraph"/>
              <w:spacing w:before="17"/>
              <w:ind w:left="76"/>
            </w:pPr>
            <w:r>
              <w:rPr>
                <w:color w:val="231F20"/>
              </w:rPr>
              <w:t>Date</w:t>
            </w:r>
            <w:r>
              <w:rPr>
                <w:color w:val="231F20"/>
                <w:spacing w:val="-6"/>
              </w:rPr>
              <w:t xml:space="preserve"> </w:t>
            </w:r>
            <w:r>
              <w:rPr>
                <w:color w:val="231F20"/>
                <w:spacing w:val="-2"/>
              </w:rPr>
              <w:t>consulted</w:t>
            </w:r>
          </w:p>
        </w:tc>
        <w:tc>
          <w:tcPr>
            <w:tcW w:w="3620" w:type="dxa"/>
            <w:tcBorders>
              <w:left w:val="single" w:sz="8" w:space="0" w:color="005951"/>
              <w:bottom w:val="single" w:sz="8" w:space="0" w:color="005951"/>
            </w:tcBorders>
          </w:tcPr>
          <w:p w14:paraId="7F6D0BCE" w14:textId="77777777" w:rsidR="00D80028" w:rsidRDefault="00D80028" w:rsidP="0070301D">
            <w:pPr>
              <w:pStyle w:val="TableParagraph"/>
              <w:spacing w:before="17"/>
              <w:ind w:left="77"/>
            </w:pPr>
            <w:r>
              <w:rPr>
                <w:color w:val="231F20"/>
              </w:rPr>
              <w:t>Method</w:t>
            </w:r>
            <w:r>
              <w:rPr>
                <w:color w:val="231F20"/>
                <w:spacing w:val="-4"/>
              </w:rPr>
              <w:t xml:space="preserve"> </w:t>
            </w:r>
            <w:r>
              <w:rPr>
                <w:color w:val="231F20"/>
              </w:rPr>
              <w:t>of</w:t>
            </w:r>
            <w:r>
              <w:rPr>
                <w:color w:val="231F20"/>
                <w:spacing w:val="-7"/>
              </w:rPr>
              <w:t xml:space="preserve"> </w:t>
            </w:r>
            <w:r>
              <w:rPr>
                <w:color w:val="231F20"/>
                <w:spacing w:val="-2"/>
              </w:rPr>
              <w:t>consultation</w:t>
            </w:r>
          </w:p>
        </w:tc>
      </w:tr>
      <w:tr w:rsidR="00D80028" w14:paraId="1DFC3FD4" w14:textId="77777777" w:rsidTr="0070301D">
        <w:trPr>
          <w:trHeight w:val="678"/>
        </w:trPr>
        <w:tc>
          <w:tcPr>
            <w:tcW w:w="2549" w:type="dxa"/>
            <w:tcBorders>
              <w:top w:val="single" w:sz="8" w:space="0" w:color="005951"/>
              <w:bottom w:val="single" w:sz="8" w:space="0" w:color="005951"/>
              <w:right w:val="single" w:sz="8" w:space="0" w:color="005951"/>
            </w:tcBorders>
          </w:tcPr>
          <w:p w14:paraId="4108899E" w14:textId="77777777" w:rsidR="00D80028" w:rsidRDefault="00D80028" w:rsidP="0070301D">
            <w:pPr>
              <w:pStyle w:val="TableParagraph"/>
              <w:spacing w:before="20"/>
              <w:ind w:left="74"/>
            </w:pPr>
            <w:r>
              <w:rPr>
                <w:color w:val="231F20"/>
              </w:rPr>
              <w:t>School</w:t>
            </w:r>
            <w:r>
              <w:rPr>
                <w:color w:val="231F20"/>
                <w:spacing w:val="-6"/>
              </w:rPr>
              <w:t xml:space="preserve"> </w:t>
            </w:r>
            <w:r>
              <w:rPr>
                <w:color w:val="231F20"/>
                <w:spacing w:val="-4"/>
              </w:rPr>
              <w:t>Staﬀ</w:t>
            </w:r>
          </w:p>
        </w:tc>
        <w:tc>
          <w:tcPr>
            <w:tcW w:w="2549" w:type="dxa"/>
            <w:tcBorders>
              <w:top w:val="single" w:sz="8" w:space="0" w:color="005951"/>
              <w:left w:val="single" w:sz="8" w:space="0" w:color="005951"/>
              <w:bottom w:val="single" w:sz="8" w:space="0" w:color="005951"/>
              <w:right w:val="single" w:sz="8" w:space="0" w:color="005951"/>
            </w:tcBorders>
          </w:tcPr>
          <w:p w14:paraId="7F9446C4" w14:textId="77777777" w:rsidR="00D80028" w:rsidRDefault="00D80028" w:rsidP="0070301D">
            <w:pPr>
              <w:pStyle w:val="TableParagraph"/>
              <w:rPr>
                <w:rFonts w:ascii="Times New Roman"/>
              </w:rPr>
            </w:pPr>
          </w:p>
        </w:tc>
        <w:tc>
          <w:tcPr>
            <w:tcW w:w="3620" w:type="dxa"/>
            <w:tcBorders>
              <w:top w:val="single" w:sz="8" w:space="0" w:color="005951"/>
              <w:left w:val="single" w:sz="8" w:space="0" w:color="005951"/>
              <w:bottom w:val="single" w:sz="8" w:space="0" w:color="005951"/>
            </w:tcBorders>
          </w:tcPr>
          <w:p w14:paraId="766BBB45" w14:textId="77777777" w:rsidR="00D80028" w:rsidRDefault="00D80028" w:rsidP="0070301D">
            <w:pPr>
              <w:pStyle w:val="TableParagraph"/>
              <w:rPr>
                <w:rFonts w:ascii="Times New Roman"/>
              </w:rPr>
            </w:pPr>
          </w:p>
        </w:tc>
      </w:tr>
      <w:tr w:rsidR="00D80028" w14:paraId="47F36680" w14:textId="77777777" w:rsidTr="0070301D">
        <w:trPr>
          <w:trHeight w:val="678"/>
        </w:trPr>
        <w:tc>
          <w:tcPr>
            <w:tcW w:w="2549" w:type="dxa"/>
            <w:tcBorders>
              <w:top w:val="single" w:sz="8" w:space="0" w:color="005951"/>
              <w:bottom w:val="single" w:sz="8" w:space="0" w:color="005951"/>
              <w:right w:val="single" w:sz="8" w:space="0" w:color="005951"/>
            </w:tcBorders>
          </w:tcPr>
          <w:p w14:paraId="712961EF" w14:textId="77777777" w:rsidR="00D80028" w:rsidRDefault="00D80028" w:rsidP="0070301D">
            <w:pPr>
              <w:pStyle w:val="TableParagraph"/>
              <w:spacing w:before="20"/>
              <w:ind w:left="74"/>
            </w:pPr>
            <w:r>
              <w:rPr>
                <w:color w:val="231F20"/>
                <w:spacing w:val="-2"/>
              </w:rPr>
              <w:t>Students</w:t>
            </w:r>
          </w:p>
        </w:tc>
        <w:tc>
          <w:tcPr>
            <w:tcW w:w="2549" w:type="dxa"/>
            <w:tcBorders>
              <w:top w:val="single" w:sz="8" w:space="0" w:color="005951"/>
              <w:left w:val="single" w:sz="8" w:space="0" w:color="005951"/>
              <w:bottom w:val="single" w:sz="8" w:space="0" w:color="005951"/>
              <w:right w:val="single" w:sz="8" w:space="0" w:color="005951"/>
            </w:tcBorders>
          </w:tcPr>
          <w:p w14:paraId="5B9EF752" w14:textId="77777777" w:rsidR="00D80028" w:rsidRDefault="00D80028" w:rsidP="0070301D">
            <w:pPr>
              <w:pStyle w:val="TableParagraph"/>
              <w:rPr>
                <w:rFonts w:ascii="Times New Roman"/>
              </w:rPr>
            </w:pPr>
          </w:p>
        </w:tc>
        <w:tc>
          <w:tcPr>
            <w:tcW w:w="3620" w:type="dxa"/>
            <w:tcBorders>
              <w:top w:val="single" w:sz="8" w:space="0" w:color="005951"/>
              <w:left w:val="single" w:sz="8" w:space="0" w:color="005951"/>
              <w:bottom w:val="single" w:sz="8" w:space="0" w:color="005951"/>
            </w:tcBorders>
          </w:tcPr>
          <w:p w14:paraId="7C82FB66" w14:textId="77777777" w:rsidR="00D80028" w:rsidRDefault="00D80028" w:rsidP="0070301D">
            <w:pPr>
              <w:pStyle w:val="TableParagraph"/>
              <w:rPr>
                <w:rFonts w:ascii="Times New Roman"/>
              </w:rPr>
            </w:pPr>
          </w:p>
        </w:tc>
      </w:tr>
      <w:tr w:rsidR="00D80028" w14:paraId="4B875FF7" w14:textId="77777777" w:rsidTr="0070301D">
        <w:trPr>
          <w:trHeight w:val="678"/>
        </w:trPr>
        <w:tc>
          <w:tcPr>
            <w:tcW w:w="2549" w:type="dxa"/>
            <w:tcBorders>
              <w:top w:val="single" w:sz="8" w:space="0" w:color="005951"/>
              <w:bottom w:val="single" w:sz="8" w:space="0" w:color="005951"/>
              <w:right w:val="single" w:sz="8" w:space="0" w:color="005951"/>
            </w:tcBorders>
          </w:tcPr>
          <w:p w14:paraId="5FB00C72" w14:textId="77777777" w:rsidR="00D80028" w:rsidRDefault="00D80028" w:rsidP="0070301D">
            <w:pPr>
              <w:pStyle w:val="TableParagraph"/>
              <w:spacing w:before="20"/>
              <w:ind w:left="74"/>
            </w:pPr>
            <w:r>
              <w:rPr>
                <w:color w:val="231F20"/>
                <w:spacing w:val="-2"/>
              </w:rPr>
              <w:t>Parents</w:t>
            </w:r>
          </w:p>
        </w:tc>
        <w:tc>
          <w:tcPr>
            <w:tcW w:w="2549" w:type="dxa"/>
            <w:tcBorders>
              <w:top w:val="single" w:sz="8" w:space="0" w:color="005951"/>
              <w:left w:val="single" w:sz="8" w:space="0" w:color="005951"/>
              <w:bottom w:val="single" w:sz="8" w:space="0" w:color="005951"/>
              <w:right w:val="single" w:sz="8" w:space="0" w:color="005951"/>
            </w:tcBorders>
          </w:tcPr>
          <w:p w14:paraId="7FDA6A58" w14:textId="77777777" w:rsidR="00D80028" w:rsidRDefault="00D80028" w:rsidP="0070301D">
            <w:pPr>
              <w:pStyle w:val="TableParagraph"/>
              <w:rPr>
                <w:rFonts w:ascii="Times New Roman"/>
              </w:rPr>
            </w:pPr>
          </w:p>
          <w:p w14:paraId="792EB89D" w14:textId="77777777" w:rsidR="00D80028" w:rsidRDefault="00D80028" w:rsidP="0070301D">
            <w:pPr>
              <w:pStyle w:val="TableParagraph"/>
              <w:rPr>
                <w:rFonts w:ascii="Times New Roman"/>
              </w:rPr>
            </w:pPr>
          </w:p>
        </w:tc>
        <w:tc>
          <w:tcPr>
            <w:tcW w:w="3620" w:type="dxa"/>
            <w:tcBorders>
              <w:top w:val="single" w:sz="8" w:space="0" w:color="005951"/>
              <w:left w:val="single" w:sz="8" w:space="0" w:color="005951"/>
              <w:bottom w:val="single" w:sz="8" w:space="0" w:color="005951"/>
            </w:tcBorders>
          </w:tcPr>
          <w:p w14:paraId="106D489D" w14:textId="77777777" w:rsidR="00D80028" w:rsidRDefault="00D80028" w:rsidP="0070301D">
            <w:pPr>
              <w:pStyle w:val="TableParagraph"/>
              <w:rPr>
                <w:rFonts w:ascii="Times New Roman"/>
              </w:rPr>
            </w:pPr>
          </w:p>
        </w:tc>
      </w:tr>
      <w:tr w:rsidR="00D80028" w14:paraId="3B01D61A" w14:textId="77777777" w:rsidTr="0070301D">
        <w:trPr>
          <w:trHeight w:val="678"/>
        </w:trPr>
        <w:tc>
          <w:tcPr>
            <w:tcW w:w="2549" w:type="dxa"/>
            <w:tcBorders>
              <w:top w:val="single" w:sz="8" w:space="0" w:color="005951"/>
              <w:bottom w:val="single" w:sz="8" w:space="0" w:color="005951"/>
              <w:right w:val="single" w:sz="8" w:space="0" w:color="005951"/>
            </w:tcBorders>
          </w:tcPr>
          <w:p w14:paraId="237951A9" w14:textId="77777777" w:rsidR="00D80028" w:rsidRDefault="00D80028" w:rsidP="0070301D">
            <w:pPr>
              <w:pStyle w:val="TableParagraph"/>
              <w:spacing w:before="20"/>
              <w:ind w:left="74"/>
            </w:pPr>
            <w:r>
              <w:rPr>
                <w:color w:val="231F20"/>
              </w:rPr>
              <w:t>Board</w:t>
            </w:r>
            <w:r>
              <w:rPr>
                <w:color w:val="231F20"/>
                <w:spacing w:val="-6"/>
              </w:rPr>
              <w:t xml:space="preserve"> </w:t>
            </w:r>
            <w:r>
              <w:rPr>
                <w:color w:val="231F20"/>
              </w:rPr>
              <w:t>of</w:t>
            </w:r>
            <w:r>
              <w:rPr>
                <w:color w:val="231F20"/>
                <w:spacing w:val="-8"/>
              </w:rPr>
              <w:t xml:space="preserve"> </w:t>
            </w:r>
            <w:r>
              <w:rPr>
                <w:color w:val="231F20"/>
                <w:spacing w:val="-2"/>
              </w:rPr>
              <w:t>Management</w:t>
            </w:r>
          </w:p>
        </w:tc>
        <w:tc>
          <w:tcPr>
            <w:tcW w:w="2549" w:type="dxa"/>
            <w:tcBorders>
              <w:top w:val="single" w:sz="8" w:space="0" w:color="005951"/>
              <w:left w:val="single" w:sz="8" w:space="0" w:color="005951"/>
              <w:bottom w:val="single" w:sz="8" w:space="0" w:color="005951"/>
              <w:right w:val="single" w:sz="8" w:space="0" w:color="005951"/>
            </w:tcBorders>
          </w:tcPr>
          <w:p w14:paraId="003E8C73" w14:textId="77777777" w:rsidR="00D80028" w:rsidRDefault="00D80028" w:rsidP="0070301D">
            <w:pPr>
              <w:pStyle w:val="TableParagraph"/>
              <w:rPr>
                <w:rFonts w:ascii="Times New Roman"/>
              </w:rPr>
            </w:pPr>
          </w:p>
        </w:tc>
        <w:tc>
          <w:tcPr>
            <w:tcW w:w="3620" w:type="dxa"/>
            <w:tcBorders>
              <w:top w:val="single" w:sz="8" w:space="0" w:color="005951"/>
              <w:left w:val="single" w:sz="8" w:space="0" w:color="005951"/>
              <w:bottom w:val="single" w:sz="8" w:space="0" w:color="005951"/>
            </w:tcBorders>
          </w:tcPr>
          <w:p w14:paraId="7A9ED943" w14:textId="77777777" w:rsidR="00D80028" w:rsidRDefault="00D80028" w:rsidP="0070301D">
            <w:pPr>
              <w:pStyle w:val="TableParagraph"/>
              <w:rPr>
                <w:rFonts w:ascii="Times New Roman"/>
              </w:rPr>
            </w:pPr>
          </w:p>
        </w:tc>
      </w:tr>
      <w:tr w:rsidR="00D80028" w14:paraId="060B32D3" w14:textId="77777777" w:rsidTr="0070301D">
        <w:trPr>
          <w:trHeight w:val="1065"/>
        </w:trPr>
        <w:tc>
          <w:tcPr>
            <w:tcW w:w="2549" w:type="dxa"/>
            <w:tcBorders>
              <w:top w:val="single" w:sz="8" w:space="0" w:color="005951"/>
              <w:bottom w:val="single" w:sz="8" w:space="0" w:color="005951"/>
              <w:right w:val="single" w:sz="8" w:space="0" w:color="005951"/>
            </w:tcBorders>
          </w:tcPr>
          <w:p w14:paraId="507F87EC" w14:textId="77777777" w:rsidR="00D80028" w:rsidRDefault="00D80028" w:rsidP="0070301D">
            <w:pPr>
              <w:pStyle w:val="TableParagraph"/>
              <w:spacing w:before="20" w:line="254" w:lineRule="auto"/>
              <w:ind w:left="74"/>
            </w:pPr>
            <w:r>
              <w:rPr>
                <w:color w:val="231F20"/>
              </w:rPr>
              <w:t>Wider</w:t>
            </w:r>
            <w:r>
              <w:rPr>
                <w:color w:val="231F20"/>
                <w:spacing w:val="-15"/>
              </w:rPr>
              <w:t xml:space="preserve"> </w:t>
            </w:r>
            <w:r>
              <w:rPr>
                <w:color w:val="231F20"/>
              </w:rPr>
              <w:t>school</w:t>
            </w:r>
            <w:r>
              <w:rPr>
                <w:color w:val="231F20"/>
                <w:spacing w:val="-15"/>
              </w:rPr>
              <w:t xml:space="preserve"> </w:t>
            </w:r>
            <w:r>
              <w:rPr>
                <w:color w:val="231F20"/>
              </w:rPr>
              <w:t>community as appropriate, for example, bus drivers</w:t>
            </w:r>
          </w:p>
        </w:tc>
        <w:tc>
          <w:tcPr>
            <w:tcW w:w="2549" w:type="dxa"/>
            <w:tcBorders>
              <w:top w:val="single" w:sz="8" w:space="0" w:color="005951"/>
              <w:left w:val="single" w:sz="8" w:space="0" w:color="005951"/>
              <w:bottom w:val="single" w:sz="8" w:space="0" w:color="005951"/>
              <w:right w:val="single" w:sz="8" w:space="0" w:color="005951"/>
            </w:tcBorders>
          </w:tcPr>
          <w:p w14:paraId="478E58D4" w14:textId="77777777" w:rsidR="00D80028" w:rsidRDefault="00D80028" w:rsidP="0070301D">
            <w:pPr>
              <w:pStyle w:val="TableParagraph"/>
              <w:rPr>
                <w:rFonts w:ascii="Times New Roman"/>
              </w:rPr>
            </w:pPr>
          </w:p>
        </w:tc>
        <w:tc>
          <w:tcPr>
            <w:tcW w:w="3620" w:type="dxa"/>
            <w:tcBorders>
              <w:top w:val="single" w:sz="8" w:space="0" w:color="005951"/>
              <w:left w:val="single" w:sz="8" w:space="0" w:color="005951"/>
              <w:bottom w:val="single" w:sz="8" w:space="0" w:color="005951"/>
            </w:tcBorders>
          </w:tcPr>
          <w:p w14:paraId="3AF28CAA" w14:textId="77777777" w:rsidR="00D80028" w:rsidRDefault="00D80028" w:rsidP="0070301D">
            <w:pPr>
              <w:pStyle w:val="TableParagraph"/>
              <w:rPr>
                <w:rFonts w:ascii="Times New Roman"/>
              </w:rPr>
            </w:pPr>
          </w:p>
        </w:tc>
      </w:tr>
      <w:tr w:rsidR="00D80028" w14:paraId="26812A4F" w14:textId="77777777" w:rsidTr="0070301D">
        <w:trPr>
          <w:trHeight w:val="678"/>
        </w:trPr>
        <w:tc>
          <w:tcPr>
            <w:tcW w:w="8718" w:type="dxa"/>
            <w:gridSpan w:val="3"/>
            <w:tcBorders>
              <w:top w:val="single" w:sz="8" w:space="0" w:color="005951"/>
              <w:bottom w:val="single" w:sz="8" w:space="0" w:color="005951"/>
            </w:tcBorders>
          </w:tcPr>
          <w:p w14:paraId="76A96CB1" w14:textId="77777777" w:rsidR="00D80028" w:rsidRDefault="00D80028" w:rsidP="0070301D">
            <w:pPr>
              <w:pStyle w:val="TableParagraph"/>
              <w:spacing w:before="94"/>
            </w:pPr>
          </w:p>
          <w:p w14:paraId="5CBBAA4D" w14:textId="77777777" w:rsidR="00D80028" w:rsidRDefault="00D80028" w:rsidP="0070301D">
            <w:pPr>
              <w:pStyle w:val="TableParagraph"/>
              <w:ind w:left="74"/>
            </w:pPr>
            <w:r>
              <w:rPr>
                <w:color w:val="231F20"/>
              </w:rPr>
              <w:t>Date</w:t>
            </w:r>
            <w:r>
              <w:rPr>
                <w:color w:val="231F20"/>
                <w:spacing w:val="-5"/>
              </w:rPr>
              <w:t xml:space="preserve"> </w:t>
            </w:r>
            <w:r>
              <w:rPr>
                <w:color w:val="231F20"/>
              </w:rPr>
              <w:t>policy</w:t>
            </w:r>
            <w:r>
              <w:rPr>
                <w:color w:val="231F20"/>
                <w:spacing w:val="-13"/>
              </w:rPr>
              <w:t xml:space="preserve"> </w:t>
            </w:r>
            <w:r>
              <w:rPr>
                <w:color w:val="231F20"/>
              </w:rPr>
              <w:t>was</w:t>
            </w:r>
            <w:r>
              <w:rPr>
                <w:color w:val="231F20"/>
                <w:spacing w:val="-2"/>
              </w:rPr>
              <w:t xml:space="preserve"> approved:</w:t>
            </w:r>
          </w:p>
        </w:tc>
      </w:tr>
      <w:tr w:rsidR="00D80028" w14:paraId="2C9044D5" w14:textId="77777777" w:rsidTr="0070301D">
        <w:trPr>
          <w:trHeight w:val="665"/>
        </w:trPr>
        <w:tc>
          <w:tcPr>
            <w:tcW w:w="8718" w:type="dxa"/>
            <w:gridSpan w:val="3"/>
            <w:tcBorders>
              <w:top w:val="single" w:sz="8" w:space="0" w:color="005951"/>
            </w:tcBorders>
          </w:tcPr>
          <w:p w14:paraId="4440E67A" w14:textId="77777777" w:rsidR="00D80028" w:rsidRDefault="00D80028" w:rsidP="0070301D">
            <w:pPr>
              <w:pStyle w:val="TableParagraph"/>
              <w:spacing w:before="84"/>
            </w:pPr>
          </w:p>
          <w:p w14:paraId="08D69EA1" w14:textId="77777777" w:rsidR="00D80028" w:rsidRDefault="00D80028" w:rsidP="0070301D">
            <w:pPr>
              <w:pStyle w:val="TableParagraph"/>
              <w:ind w:left="74"/>
            </w:pPr>
            <w:r>
              <w:rPr>
                <w:color w:val="231F20"/>
              </w:rPr>
              <w:t>Date</w:t>
            </w:r>
            <w:r>
              <w:rPr>
                <w:color w:val="231F20"/>
                <w:spacing w:val="-3"/>
              </w:rPr>
              <w:t xml:space="preserve"> </w:t>
            </w:r>
            <w:r>
              <w:rPr>
                <w:color w:val="231F20"/>
              </w:rPr>
              <w:t>policy</w:t>
            </w:r>
            <w:r>
              <w:rPr>
                <w:color w:val="231F20"/>
                <w:spacing w:val="-11"/>
              </w:rPr>
              <w:t xml:space="preserve"> </w:t>
            </w:r>
            <w:r>
              <w:rPr>
                <w:color w:val="231F20"/>
              </w:rPr>
              <w:t>was</w:t>
            </w:r>
            <w:r>
              <w:rPr>
                <w:color w:val="231F20"/>
                <w:spacing w:val="-2"/>
              </w:rPr>
              <w:t xml:space="preserve"> </w:t>
            </w:r>
            <w:r>
              <w:rPr>
                <w:color w:val="231F20"/>
              </w:rPr>
              <w:t>last</w:t>
            </w:r>
            <w:r>
              <w:rPr>
                <w:color w:val="231F20"/>
                <w:spacing w:val="-2"/>
              </w:rPr>
              <w:t xml:space="preserve"> reviewed:</w:t>
            </w:r>
          </w:p>
        </w:tc>
      </w:tr>
    </w:tbl>
    <w:p w14:paraId="6A22479A" w14:textId="30C7B248" w:rsidR="00D80028" w:rsidRDefault="00D80028" w:rsidP="00D80028">
      <w:pPr>
        <w:pStyle w:val="BodyText"/>
        <w:spacing w:before="115" w:line="254" w:lineRule="auto"/>
        <w:jc w:val="both"/>
        <w:sectPr w:rsidR="00D80028">
          <w:footerReference w:type="even" r:id="rId11"/>
          <w:footerReference w:type="default" r:id="rId12"/>
          <w:type w:val="continuous"/>
          <w:pgSz w:w="11910" w:h="16840"/>
          <w:pgMar w:top="1020" w:right="900" w:bottom="1300" w:left="900" w:header="0" w:footer="1104" w:gutter="0"/>
          <w:pgNumType w:start="1"/>
          <w:cols w:space="720"/>
        </w:sectPr>
      </w:pPr>
    </w:p>
    <w:p w14:paraId="17088681" w14:textId="77777777" w:rsidR="00AA70D5" w:rsidRDefault="00AA70D5">
      <w:pPr>
        <w:pStyle w:val="BodyText"/>
        <w:spacing w:before="169"/>
      </w:pPr>
    </w:p>
    <w:p w14:paraId="3D1CBF1C" w14:textId="77777777" w:rsidR="00AA70D5" w:rsidRDefault="00382671">
      <w:pPr>
        <w:pStyle w:val="Heading1"/>
        <w:ind w:left="120"/>
      </w:pPr>
      <w:r>
        <w:rPr>
          <w:color w:val="005951"/>
        </w:rPr>
        <w:t>Section</w:t>
      </w:r>
      <w:r>
        <w:rPr>
          <w:color w:val="005951"/>
          <w:spacing w:val="-5"/>
        </w:rPr>
        <w:t xml:space="preserve"> </w:t>
      </w:r>
      <w:r>
        <w:rPr>
          <w:color w:val="005951"/>
        </w:rPr>
        <w:t>B:</w:t>
      </w:r>
      <w:r>
        <w:rPr>
          <w:color w:val="005951"/>
          <w:spacing w:val="-4"/>
        </w:rPr>
        <w:t xml:space="preserve"> </w:t>
      </w:r>
      <w:r>
        <w:rPr>
          <w:color w:val="005951"/>
        </w:rPr>
        <w:t>Preventing</w:t>
      </w:r>
      <w:r>
        <w:rPr>
          <w:color w:val="005951"/>
          <w:spacing w:val="-5"/>
        </w:rPr>
        <w:t xml:space="preserve"> </w:t>
      </w:r>
      <w:r>
        <w:rPr>
          <w:color w:val="005951"/>
        </w:rPr>
        <w:t>Bullying</w:t>
      </w:r>
      <w:r>
        <w:rPr>
          <w:color w:val="005951"/>
          <w:spacing w:val="-4"/>
        </w:rPr>
        <w:t xml:space="preserve"> </w:t>
      </w:r>
      <w:proofErr w:type="spellStart"/>
      <w:r>
        <w:rPr>
          <w:color w:val="005951"/>
          <w:spacing w:val="-2"/>
        </w:rPr>
        <w:t>Behaviour</w:t>
      </w:r>
      <w:proofErr w:type="spellEnd"/>
    </w:p>
    <w:p w14:paraId="12DC6127" w14:textId="71B0C6D6" w:rsidR="00AA70D5" w:rsidRDefault="00AA70D5">
      <w:pPr>
        <w:pStyle w:val="BodyText"/>
        <w:spacing w:before="102"/>
        <w:rPr>
          <w:rFonts w:ascii="Lato"/>
          <w:b/>
          <w:sz w:val="20"/>
        </w:rPr>
      </w:pPr>
    </w:p>
    <w:tbl>
      <w:tblPr>
        <w:tblW w:w="8955" w:type="dxa"/>
        <w:tblInd w:w="154" w:type="dxa"/>
        <w:tblBorders>
          <w:top w:val="single" w:sz="18" w:space="0" w:color="005951"/>
          <w:left w:val="single" w:sz="18" w:space="0" w:color="005951"/>
          <w:bottom w:val="single" w:sz="18" w:space="0" w:color="005951"/>
          <w:right w:val="single" w:sz="18" w:space="0" w:color="005951"/>
          <w:insideH w:val="single" w:sz="8" w:space="0" w:color="005951"/>
          <w:insideV w:val="single" w:sz="8" w:space="0" w:color="005951"/>
        </w:tblBorders>
        <w:tblLayout w:type="fixed"/>
        <w:tblCellMar>
          <w:left w:w="0" w:type="dxa"/>
          <w:right w:w="0" w:type="dxa"/>
        </w:tblCellMar>
        <w:tblLook w:val="01E0" w:firstRow="1" w:lastRow="1" w:firstColumn="1" w:lastColumn="1" w:noHBand="0" w:noVBand="0"/>
      </w:tblPr>
      <w:tblGrid>
        <w:gridCol w:w="8955"/>
      </w:tblGrid>
      <w:tr w:rsidR="00A93DFA" w14:paraId="06DF139F" w14:textId="77777777" w:rsidTr="75E505CF">
        <w:trPr>
          <w:trHeight w:val="665"/>
        </w:trPr>
        <w:tc>
          <w:tcPr>
            <w:tcW w:w="8955" w:type="dxa"/>
          </w:tcPr>
          <w:p w14:paraId="235FA95D" w14:textId="03023435" w:rsidR="00A3027D" w:rsidRPr="00A3027D" w:rsidRDefault="00CD58BE" w:rsidP="75E505CF">
            <w:pPr>
              <w:pStyle w:val="Heading1"/>
              <w:ind w:left="0"/>
              <w:rPr>
                <w:b w:val="0"/>
                <w:color w:val="000000" w:themeColor="text1"/>
                <w:sz w:val="22"/>
                <w:szCs w:val="22"/>
              </w:rPr>
            </w:pPr>
            <w:r w:rsidRPr="00A3027D">
              <w:rPr>
                <w:b w:val="0"/>
                <w:color w:val="000000" w:themeColor="text1"/>
                <w:sz w:val="22"/>
                <w:szCs w:val="22"/>
              </w:rPr>
              <w:t xml:space="preserve">This section sets out the prevention strategies that will be used by this school to address all forms of bullying </w:t>
            </w:r>
            <w:proofErr w:type="spellStart"/>
            <w:r w:rsidRPr="00A3027D">
              <w:rPr>
                <w:b w:val="0"/>
                <w:color w:val="000000" w:themeColor="text1"/>
                <w:sz w:val="22"/>
                <w:szCs w:val="22"/>
              </w:rPr>
              <w:t>behaviour</w:t>
            </w:r>
            <w:proofErr w:type="spellEnd"/>
            <w:r w:rsidRPr="00A3027D">
              <w:rPr>
                <w:b w:val="0"/>
                <w:color w:val="000000" w:themeColor="text1"/>
                <w:sz w:val="22"/>
                <w:szCs w:val="22"/>
              </w:rPr>
              <w:t xml:space="preserve">, in whatever form and however motivated, including online bullying </w:t>
            </w:r>
            <w:proofErr w:type="spellStart"/>
            <w:r w:rsidRPr="00A3027D">
              <w:rPr>
                <w:b w:val="0"/>
                <w:color w:val="000000" w:themeColor="text1"/>
                <w:sz w:val="22"/>
                <w:szCs w:val="22"/>
              </w:rPr>
              <w:t>behaviour</w:t>
            </w:r>
            <w:proofErr w:type="spellEnd"/>
            <w:r w:rsidRPr="00A3027D">
              <w:rPr>
                <w:b w:val="0"/>
                <w:color w:val="000000" w:themeColor="text1"/>
                <w:sz w:val="22"/>
                <w:szCs w:val="22"/>
              </w:rPr>
              <w:t xml:space="preserve">, homophobic and transphobic bullying </w:t>
            </w:r>
            <w:proofErr w:type="spellStart"/>
            <w:r w:rsidRPr="00A3027D">
              <w:rPr>
                <w:b w:val="0"/>
                <w:color w:val="000000" w:themeColor="text1"/>
                <w:sz w:val="22"/>
                <w:szCs w:val="22"/>
              </w:rPr>
              <w:t>behaviour</w:t>
            </w:r>
            <w:proofErr w:type="spellEnd"/>
            <w:r w:rsidRPr="00A3027D">
              <w:rPr>
                <w:b w:val="0"/>
                <w:color w:val="000000" w:themeColor="text1"/>
                <w:sz w:val="22"/>
                <w:szCs w:val="22"/>
              </w:rPr>
              <w:t xml:space="preserve">, racist bullying </w:t>
            </w:r>
            <w:proofErr w:type="spellStart"/>
            <w:r w:rsidRPr="00A3027D">
              <w:rPr>
                <w:b w:val="0"/>
                <w:color w:val="000000" w:themeColor="text1"/>
                <w:sz w:val="22"/>
                <w:szCs w:val="22"/>
              </w:rPr>
              <w:t>behaviour</w:t>
            </w:r>
            <w:proofErr w:type="spellEnd"/>
            <w:r w:rsidRPr="00A3027D">
              <w:rPr>
                <w:b w:val="0"/>
                <w:color w:val="000000" w:themeColor="text1"/>
                <w:sz w:val="22"/>
                <w:szCs w:val="22"/>
              </w:rPr>
              <w:t xml:space="preserve">, sexist bullying </w:t>
            </w:r>
            <w:proofErr w:type="spellStart"/>
            <w:r w:rsidRPr="00A3027D">
              <w:rPr>
                <w:b w:val="0"/>
                <w:color w:val="000000" w:themeColor="text1"/>
                <w:sz w:val="22"/>
                <w:szCs w:val="22"/>
              </w:rPr>
              <w:t>behaviour</w:t>
            </w:r>
            <w:proofErr w:type="spellEnd"/>
            <w:r w:rsidRPr="00A3027D">
              <w:rPr>
                <w:b w:val="0"/>
                <w:color w:val="000000" w:themeColor="text1"/>
                <w:sz w:val="22"/>
                <w:szCs w:val="22"/>
              </w:rPr>
              <w:t xml:space="preserve"> and sexual harassment.</w:t>
            </w:r>
          </w:p>
          <w:p w14:paraId="6BC8C87C" w14:textId="4C0DD4E0" w:rsidR="00A3027D" w:rsidRPr="00A3027D" w:rsidRDefault="00A3027D" w:rsidP="00A3027D">
            <w:pPr>
              <w:pStyle w:val="NormalWeb"/>
              <w:rPr>
                <w:rFonts w:ascii="Lato Light" w:hAnsi="Lato Light"/>
                <w:color w:val="000000" w:themeColor="text1"/>
                <w:sz w:val="22"/>
                <w:szCs w:val="22"/>
              </w:rPr>
            </w:pPr>
            <w:r w:rsidRPr="00A3027D">
              <w:rPr>
                <w:rFonts w:ascii="Lato Light" w:hAnsi="Lato Light"/>
                <w:color w:val="000000" w:themeColor="text1"/>
                <w:sz w:val="22"/>
                <w:szCs w:val="22"/>
              </w:rPr>
              <w:t>In developing preventative strategies which this school will use to prevent all forms of bullying behaviour, we come from the context of our Catholic ethos where inclusivity permeates the school in a real way.</w:t>
            </w:r>
          </w:p>
          <w:p w14:paraId="7165256F" w14:textId="77777777" w:rsidR="00A3027D" w:rsidRPr="00A3027D" w:rsidRDefault="00A3027D" w:rsidP="00A3027D">
            <w:pPr>
              <w:pStyle w:val="NormalWeb"/>
              <w:rPr>
                <w:rFonts w:ascii="Lato Light" w:hAnsi="Lato Light"/>
                <w:color w:val="000000" w:themeColor="text1"/>
                <w:sz w:val="22"/>
                <w:szCs w:val="22"/>
              </w:rPr>
            </w:pPr>
            <w:r w:rsidRPr="00A3027D">
              <w:rPr>
                <w:rFonts w:ascii="Lato Light" w:hAnsi="Lato Light"/>
                <w:color w:val="000000" w:themeColor="text1"/>
                <w:sz w:val="22"/>
                <w:szCs w:val="22"/>
              </w:rPr>
              <w:t xml:space="preserve">This school takes positive steps to ensure that the culture of the school is one which welcomes a respectful dialogue and encounter with diversity and difference, by ensuring that prevention and inclusivity strategies are given priority and discussed regularly at board of management and staff meetings. </w:t>
            </w:r>
          </w:p>
          <w:p w14:paraId="1390CDD4" w14:textId="48D6C297" w:rsidR="00CD58BE" w:rsidRPr="00A3027D" w:rsidRDefault="00A3027D" w:rsidP="00A3027D">
            <w:pPr>
              <w:pStyle w:val="NormalWeb"/>
              <w:rPr>
                <w:rFonts w:ascii="Lato Light" w:hAnsi="Lato Light"/>
                <w:color w:val="000000" w:themeColor="text1"/>
                <w:sz w:val="22"/>
                <w:szCs w:val="22"/>
              </w:rPr>
            </w:pPr>
            <w:r w:rsidRPr="00A3027D">
              <w:rPr>
                <w:rFonts w:ascii="Lato Light" w:hAnsi="Lato Light"/>
                <w:color w:val="000000" w:themeColor="text1"/>
                <w:sz w:val="22"/>
                <w:szCs w:val="22"/>
              </w:rPr>
              <w:t>The dignity and the wellbeing of the individual person is of paramount concern in our Christian response. This school will listen closely to and dialogue with parents, thereby building a relationship of mutual understanding, respect, trust and confidence.</w:t>
            </w:r>
          </w:p>
          <w:p w14:paraId="383B541C" w14:textId="77777777" w:rsidR="00A3027D" w:rsidRPr="00A3027D" w:rsidRDefault="49EB6789" w:rsidP="75E505CF">
            <w:pPr>
              <w:pStyle w:val="Heading1"/>
              <w:ind w:left="0"/>
              <w:rPr>
                <w:rFonts w:ascii="Lato Light" w:eastAsia="Lato Light" w:hAnsi="Lato Light" w:cs="Lato Light"/>
                <w:b w:val="0"/>
                <w:bCs w:val="0"/>
                <w:color w:val="000000" w:themeColor="text1"/>
                <w:sz w:val="22"/>
                <w:szCs w:val="22"/>
              </w:rPr>
            </w:pPr>
            <w:r w:rsidRPr="00A3027D">
              <w:rPr>
                <w:rFonts w:ascii="Lato Light" w:eastAsia="Lato Light" w:hAnsi="Lato Light" w:cs="Lato Light"/>
                <w:b w:val="0"/>
                <w:bCs w:val="0"/>
                <w:color w:val="000000" w:themeColor="text1"/>
                <w:sz w:val="22"/>
                <w:szCs w:val="22"/>
              </w:rPr>
              <w:t>The school environment should be a</w:t>
            </w:r>
            <w:r w:rsidR="76BF0287" w:rsidRPr="00A3027D">
              <w:rPr>
                <w:rFonts w:ascii="Lato Light" w:eastAsia="Lato Light" w:hAnsi="Lato Light" w:cs="Lato Light"/>
                <w:b w:val="0"/>
                <w:bCs w:val="0"/>
                <w:color w:val="000000" w:themeColor="text1"/>
                <w:sz w:val="22"/>
                <w:szCs w:val="22"/>
              </w:rPr>
              <w:t xml:space="preserve">n inclusive </w:t>
            </w:r>
            <w:r w:rsidRPr="00A3027D">
              <w:rPr>
                <w:rFonts w:ascii="Lato Light" w:eastAsia="Lato Light" w:hAnsi="Lato Light" w:cs="Lato Light"/>
                <w:b w:val="0"/>
                <w:bCs w:val="0"/>
                <w:color w:val="000000" w:themeColor="text1"/>
                <w:sz w:val="22"/>
                <w:szCs w:val="22"/>
              </w:rPr>
              <w:t>space where</w:t>
            </w:r>
            <w:r w:rsidR="2D3D1EBE" w:rsidRPr="00A3027D">
              <w:rPr>
                <w:rFonts w:ascii="Lato Light" w:eastAsia="Lato Light" w:hAnsi="Lato Light" w:cs="Lato Light"/>
                <w:b w:val="0"/>
                <w:bCs w:val="0"/>
                <w:color w:val="000000" w:themeColor="text1"/>
                <w:sz w:val="22"/>
                <w:szCs w:val="22"/>
              </w:rPr>
              <w:t xml:space="preserve"> both</w:t>
            </w:r>
            <w:r w:rsidRPr="00A3027D">
              <w:rPr>
                <w:rFonts w:ascii="Lato Light" w:eastAsia="Lato Light" w:hAnsi="Lato Light" w:cs="Lato Light"/>
                <w:b w:val="0"/>
                <w:bCs w:val="0"/>
                <w:color w:val="000000" w:themeColor="text1"/>
                <w:sz w:val="22"/>
                <w:szCs w:val="22"/>
              </w:rPr>
              <w:t xml:space="preserve"> students and sta</w:t>
            </w:r>
            <w:r w:rsidR="07C0747C" w:rsidRPr="00A3027D">
              <w:rPr>
                <w:rFonts w:ascii="Lato Light" w:eastAsia="Lato Light" w:hAnsi="Lato Light" w:cs="Lato Light"/>
                <w:b w:val="0"/>
                <w:bCs w:val="0"/>
                <w:color w:val="000000" w:themeColor="text1"/>
                <w:sz w:val="22"/>
                <w:szCs w:val="22"/>
              </w:rPr>
              <w:t xml:space="preserve">ff </w:t>
            </w:r>
            <w:r w:rsidRPr="00A3027D">
              <w:rPr>
                <w:rFonts w:ascii="Lato Light" w:eastAsia="Lato Light" w:hAnsi="Lato Light" w:cs="Lato Light"/>
                <w:b w:val="0"/>
                <w:bCs w:val="0"/>
                <w:color w:val="000000" w:themeColor="text1"/>
                <w:sz w:val="22"/>
                <w:szCs w:val="22"/>
              </w:rPr>
              <w:t>experience a sense of belonging and feel safe</w:t>
            </w:r>
            <w:r w:rsidR="488A3D9A" w:rsidRPr="00A3027D">
              <w:rPr>
                <w:rFonts w:ascii="Lato Light" w:eastAsia="Lato Light" w:hAnsi="Lato Light" w:cs="Lato Light"/>
                <w:b w:val="0"/>
                <w:bCs w:val="0"/>
                <w:color w:val="000000" w:themeColor="text1"/>
                <w:sz w:val="22"/>
                <w:szCs w:val="22"/>
              </w:rPr>
              <w:t xml:space="preserve"> </w:t>
            </w:r>
            <w:r w:rsidRPr="00A3027D">
              <w:rPr>
                <w:rFonts w:ascii="Lato Light" w:eastAsia="Lato Light" w:hAnsi="Lato Light" w:cs="Lato Light"/>
                <w:b w:val="0"/>
                <w:bCs w:val="0"/>
                <w:color w:val="000000" w:themeColor="text1"/>
                <w:sz w:val="22"/>
                <w:szCs w:val="22"/>
              </w:rPr>
              <w:t xml:space="preserve">and supported. Relationships between all members of the school community should be underpinned by our core CEIST values of dignity, inclusion, compassion, community and excellence in education. </w:t>
            </w:r>
          </w:p>
          <w:p w14:paraId="189C8962" w14:textId="77777777" w:rsidR="00A3027D" w:rsidRPr="00A3027D" w:rsidRDefault="00A3027D" w:rsidP="75E505CF">
            <w:pPr>
              <w:pStyle w:val="Heading1"/>
              <w:ind w:left="0"/>
              <w:rPr>
                <w:b w:val="0"/>
                <w:bCs w:val="0"/>
                <w:color w:val="000000" w:themeColor="text1"/>
                <w:sz w:val="22"/>
                <w:szCs w:val="22"/>
              </w:rPr>
            </w:pPr>
          </w:p>
          <w:p w14:paraId="495A9958" w14:textId="77777777" w:rsidR="00A3027D" w:rsidRDefault="7A9B252E" w:rsidP="75E505CF">
            <w:pPr>
              <w:pStyle w:val="Heading1"/>
              <w:ind w:left="0"/>
              <w:rPr>
                <w:rFonts w:ascii="Lato Light" w:eastAsia="Lato Light" w:hAnsi="Lato Light" w:cs="Lato Light"/>
                <w:b w:val="0"/>
                <w:bCs w:val="0"/>
                <w:color w:val="000000" w:themeColor="text1"/>
                <w:sz w:val="22"/>
                <w:szCs w:val="22"/>
              </w:rPr>
            </w:pPr>
            <w:r w:rsidRPr="00A3027D">
              <w:rPr>
                <w:b w:val="0"/>
                <w:bCs w:val="0"/>
                <w:color w:val="000000" w:themeColor="text1"/>
                <w:sz w:val="22"/>
                <w:szCs w:val="22"/>
              </w:rPr>
              <w:t xml:space="preserve">The school community has a responsibility to prevent and address bullying </w:t>
            </w:r>
            <w:proofErr w:type="spellStart"/>
            <w:r w:rsidRPr="00A3027D">
              <w:rPr>
                <w:b w:val="0"/>
                <w:bCs w:val="0"/>
                <w:color w:val="000000" w:themeColor="text1"/>
                <w:sz w:val="22"/>
                <w:szCs w:val="22"/>
              </w:rPr>
              <w:t>behaviour</w:t>
            </w:r>
            <w:proofErr w:type="spellEnd"/>
            <w:r w:rsidRPr="00A3027D">
              <w:rPr>
                <w:b w:val="0"/>
                <w:bCs w:val="0"/>
                <w:color w:val="000000" w:themeColor="text1"/>
                <w:sz w:val="22"/>
                <w:szCs w:val="22"/>
              </w:rPr>
              <w:t xml:space="preserve">. Schools should work in partnership with their board of management, staff, students and their parents to implement their </w:t>
            </w:r>
            <w:proofErr w:type="spellStart"/>
            <w:r w:rsidRPr="00A3027D">
              <w:rPr>
                <w:b w:val="0"/>
                <w:bCs w:val="0"/>
                <w:color w:val="000000" w:themeColor="text1"/>
                <w:sz w:val="22"/>
                <w:szCs w:val="22"/>
              </w:rPr>
              <w:t>Bí</w:t>
            </w:r>
            <w:proofErr w:type="spellEnd"/>
            <w:r w:rsidRPr="00A3027D">
              <w:rPr>
                <w:b w:val="0"/>
                <w:bCs w:val="0"/>
                <w:color w:val="000000" w:themeColor="text1"/>
                <w:sz w:val="22"/>
                <w:szCs w:val="22"/>
              </w:rPr>
              <w:t xml:space="preserve"> </w:t>
            </w:r>
            <w:proofErr w:type="spellStart"/>
            <w:r w:rsidRPr="00A3027D">
              <w:rPr>
                <w:b w:val="0"/>
                <w:bCs w:val="0"/>
                <w:color w:val="000000" w:themeColor="text1"/>
                <w:sz w:val="22"/>
                <w:szCs w:val="22"/>
              </w:rPr>
              <w:t>Cineálta</w:t>
            </w:r>
            <w:proofErr w:type="spellEnd"/>
            <w:r w:rsidRPr="00A3027D">
              <w:rPr>
                <w:b w:val="0"/>
                <w:bCs w:val="0"/>
                <w:color w:val="000000" w:themeColor="text1"/>
                <w:sz w:val="22"/>
                <w:szCs w:val="22"/>
              </w:rPr>
              <w:t xml:space="preserve"> policy. Boards of management must have oversight of the development</w:t>
            </w:r>
            <w:r w:rsidR="029E2A0C" w:rsidRPr="00A3027D">
              <w:rPr>
                <w:b w:val="0"/>
                <w:bCs w:val="0"/>
                <w:color w:val="000000" w:themeColor="text1"/>
                <w:sz w:val="22"/>
                <w:szCs w:val="22"/>
              </w:rPr>
              <w:t xml:space="preserve"> </w:t>
            </w:r>
            <w:r w:rsidRPr="00A3027D">
              <w:rPr>
                <w:b w:val="0"/>
                <w:bCs w:val="0"/>
                <w:color w:val="000000" w:themeColor="text1"/>
                <w:sz w:val="22"/>
                <w:szCs w:val="22"/>
              </w:rPr>
              <w:t xml:space="preserve">of their school’s </w:t>
            </w:r>
            <w:proofErr w:type="spellStart"/>
            <w:r w:rsidRPr="00A3027D">
              <w:rPr>
                <w:b w:val="0"/>
                <w:bCs w:val="0"/>
                <w:color w:val="000000" w:themeColor="text1"/>
                <w:sz w:val="22"/>
                <w:szCs w:val="22"/>
              </w:rPr>
              <w:t>Bí</w:t>
            </w:r>
            <w:proofErr w:type="spellEnd"/>
            <w:r w:rsidRPr="00A3027D">
              <w:rPr>
                <w:b w:val="0"/>
                <w:bCs w:val="0"/>
                <w:color w:val="000000" w:themeColor="text1"/>
                <w:sz w:val="22"/>
                <w:szCs w:val="22"/>
              </w:rPr>
              <w:t xml:space="preserve"> </w:t>
            </w:r>
            <w:proofErr w:type="spellStart"/>
            <w:r w:rsidRPr="00A3027D">
              <w:rPr>
                <w:b w:val="0"/>
                <w:bCs w:val="0"/>
                <w:color w:val="000000" w:themeColor="text1"/>
                <w:sz w:val="22"/>
                <w:szCs w:val="22"/>
              </w:rPr>
              <w:t>Cineálta</w:t>
            </w:r>
            <w:proofErr w:type="spellEnd"/>
            <w:r w:rsidRPr="00A3027D">
              <w:rPr>
                <w:b w:val="0"/>
                <w:bCs w:val="0"/>
                <w:color w:val="000000" w:themeColor="text1"/>
                <w:sz w:val="22"/>
                <w:szCs w:val="22"/>
              </w:rPr>
              <w:t xml:space="preserve"> policy and ensure that the appropriate preventative strategies in place are effective. School staff can prevent and address bullying </w:t>
            </w:r>
            <w:proofErr w:type="spellStart"/>
            <w:r w:rsidRPr="00A3027D">
              <w:rPr>
                <w:b w:val="0"/>
                <w:bCs w:val="0"/>
                <w:color w:val="000000" w:themeColor="text1"/>
                <w:sz w:val="22"/>
                <w:szCs w:val="22"/>
              </w:rPr>
              <w:t>behaviour</w:t>
            </w:r>
            <w:proofErr w:type="spellEnd"/>
            <w:r w:rsidRPr="00A3027D">
              <w:rPr>
                <w:b w:val="0"/>
                <w:bCs w:val="0"/>
                <w:color w:val="000000" w:themeColor="text1"/>
                <w:sz w:val="22"/>
                <w:szCs w:val="22"/>
              </w:rPr>
              <w:t xml:space="preserve"> by promoting </w:t>
            </w:r>
            <w:r w:rsidR="4B4922C6" w:rsidRPr="00A3027D">
              <w:rPr>
                <w:b w:val="0"/>
                <w:bCs w:val="0"/>
                <w:color w:val="000000" w:themeColor="text1"/>
                <w:sz w:val="22"/>
                <w:szCs w:val="22"/>
              </w:rPr>
              <w:t>empathy</w:t>
            </w:r>
            <w:r w:rsidRPr="00A3027D">
              <w:rPr>
                <w:b w:val="0"/>
                <w:bCs w:val="0"/>
                <w:color w:val="000000" w:themeColor="text1"/>
                <w:sz w:val="22"/>
                <w:szCs w:val="22"/>
              </w:rPr>
              <w:t xml:space="preserve">, intervening promptly and implementing policies that create a positive and inclusive environment that fosters kindness among students </w:t>
            </w:r>
            <w:r w:rsidR="49EB6789" w:rsidRPr="00A3027D">
              <w:rPr>
                <w:rFonts w:ascii="Lato Light" w:eastAsia="Lato Light" w:hAnsi="Lato Light" w:cs="Lato Light"/>
                <w:b w:val="0"/>
                <w:bCs w:val="0"/>
                <w:color w:val="000000" w:themeColor="text1"/>
                <w:sz w:val="22"/>
                <w:szCs w:val="22"/>
              </w:rPr>
              <w:t xml:space="preserve">Each member of school staff has a responsibility to take a consistent approach to addressing bullying </w:t>
            </w:r>
            <w:proofErr w:type="spellStart"/>
            <w:r w:rsidR="49EB6789" w:rsidRPr="00A3027D">
              <w:rPr>
                <w:rFonts w:ascii="Lato Light" w:eastAsia="Lato Light" w:hAnsi="Lato Light" w:cs="Lato Light"/>
                <w:b w:val="0"/>
                <w:bCs w:val="0"/>
                <w:color w:val="000000" w:themeColor="text1"/>
                <w:sz w:val="22"/>
                <w:szCs w:val="22"/>
              </w:rPr>
              <w:t>behaviour</w:t>
            </w:r>
            <w:proofErr w:type="spellEnd"/>
            <w:r w:rsidR="49EB6789" w:rsidRPr="00A3027D">
              <w:rPr>
                <w:rFonts w:ascii="Lato Light" w:eastAsia="Lato Light" w:hAnsi="Lato Light" w:cs="Lato Light"/>
                <w:b w:val="0"/>
                <w:bCs w:val="0"/>
                <w:color w:val="000000" w:themeColor="text1"/>
                <w:sz w:val="22"/>
                <w:szCs w:val="22"/>
              </w:rPr>
              <w:t xml:space="preserve">. </w:t>
            </w:r>
          </w:p>
          <w:p w14:paraId="747E2C51" w14:textId="77777777" w:rsidR="00A3027D" w:rsidRPr="00A3027D" w:rsidRDefault="00A3027D" w:rsidP="75E505CF">
            <w:pPr>
              <w:pStyle w:val="Heading1"/>
              <w:ind w:left="0"/>
              <w:rPr>
                <w:rFonts w:ascii="Lato Light" w:eastAsia="Lato Light" w:hAnsi="Lato Light" w:cs="Lato Light"/>
                <w:b w:val="0"/>
                <w:color w:val="000000" w:themeColor="text1"/>
                <w:sz w:val="22"/>
                <w:szCs w:val="22"/>
              </w:rPr>
            </w:pPr>
          </w:p>
          <w:p w14:paraId="391EACCA" w14:textId="33B9A866" w:rsidR="00AC0769" w:rsidRPr="00A3027D" w:rsidRDefault="3E30A6AC" w:rsidP="75E505CF">
            <w:pPr>
              <w:pStyle w:val="Heading1"/>
              <w:ind w:left="0"/>
              <w:rPr>
                <w:b w:val="0"/>
                <w:color w:val="000000" w:themeColor="text1"/>
              </w:rPr>
            </w:pPr>
            <w:r w:rsidRPr="00A3027D">
              <w:rPr>
                <w:rFonts w:ascii="Lato Light" w:eastAsia="Lato Light" w:hAnsi="Lato Light" w:cs="Lato Light"/>
                <w:b w:val="0"/>
                <w:color w:val="000000" w:themeColor="text1"/>
                <w:sz w:val="22"/>
                <w:szCs w:val="22"/>
              </w:rPr>
              <w:t xml:space="preserve">Students have an important role to play by supporting their peers and reporting incidents of bullying </w:t>
            </w:r>
            <w:proofErr w:type="spellStart"/>
            <w:r w:rsidRPr="00A3027D">
              <w:rPr>
                <w:rFonts w:ascii="Lato Light" w:eastAsia="Lato Light" w:hAnsi="Lato Light" w:cs="Lato Light"/>
                <w:b w:val="0"/>
                <w:color w:val="000000" w:themeColor="text1"/>
                <w:sz w:val="22"/>
                <w:szCs w:val="22"/>
              </w:rPr>
              <w:t>behaviour</w:t>
            </w:r>
            <w:proofErr w:type="spellEnd"/>
            <w:r w:rsidR="49EB6789" w:rsidRPr="00A3027D">
              <w:rPr>
                <w:rFonts w:ascii="Lato Light" w:eastAsia="Lato Light" w:hAnsi="Lato Light" w:cs="Lato Light"/>
                <w:b w:val="0"/>
                <w:bCs w:val="0"/>
                <w:color w:val="000000" w:themeColor="text1"/>
                <w:sz w:val="22"/>
                <w:szCs w:val="22"/>
              </w:rPr>
              <w:t xml:space="preserve">. </w:t>
            </w:r>
            <w:r w:rsidR="601D4FA1" w:rsidRPr="00A3027D">
              <w:rPr>
                <w:rFonts w:ascii="Lato Light" w:eastAsia="Lato Light" w:hAnsi="Lato Light" w:cs="Lato Light"/>
                <w:b w:val="0"/>
                <w:color w:val="000000" w:themeColor="text1"/>
                <w:sz w:val="22"/>
                <w:szCs w:val="22"/>
              </w:rPr>
              <w:t xml:space="preserve">Collaboration between parents and school staff is essential to effectively prevent and address bullying </w:t>
            </w:r>
            <w:proofErr w:type="spellStart"/>
            <w:r w:rsidR="601D4FA1" w:rsidRPr="00A3027D">
              <w:rPr>
                <w:rFonts w:ascii="Lato Light" w:eastAsia="Lato Light" w:hAnsi="Lato Light" w:cs="Lato Light"/>
                <w:b w:val="0"/>
                <w:color w:val="000000" w:themeColor="text1"/>
                <w:sz w:val="22"/>
                <w:szCs w:val="22"/>
              </w:rPr>
              <w:t>behaviour</w:t>
            </w:r>
            <w:proofErr w:type="spellEnd"/>
            <w:r w:rsidR="601D4FA1" w:rsidRPr="00A3027D">
              <w:rPr>
                <w:rFonts w:ascii="Lato Light" w:eastAsia="Lato Light" w:hAnsi="Lato Light" w:cs="Lato Light"/>
                <w:b w:val="0"/>
                <w:color w:val="000000" w:themeColor="text1"/>
                <w:sz w:val="22"/>
                <w:szCs w:val="22"/>
              </w:rPr>
              <w:t xml:space="preserve">. Schools should promote active partnership with parents which can help reinforce values that discourage bullying </w:t>
            </w:r>
            <w:proofErr w:type="spellStart"/>
            <w:r w:rsidR="601D4FA1" w:rsidRPr="00A3027D">
              <w:rPr>
                <w:rFonts w:ascii="Lato Light" w:eastAsia="Lato Light" w:hAnsi="Lato Light" w:cs="Lato Light"/>
                <w:b w:val="0"/>
                <w:color w:val="000000" w:themeColor="text1"/>
                <w:sz w:val="22"/>
                <w:szCs w:val="22"/>
              </w:rPr>
              <w:t>behaviour</w:t>
            </w:r>
            <w:proofErr w:type="spellEnd"/>
            <w:r w:rsidR="601D4FA1" w:rsidRPr="00A3027D">
              <w:rPr>
                <w:rFonts w:ascii="Lato Light" w:eastAsia="Lato Light" w:hAnsi="Lato Light" w:cs="Lato Light"/>
                <w:b w:val="0"/>
                <w:color w:val="000000" w:themeColor="text1"/>
                <w:sz w:val="22"/>
                <w:szCs w:val="22"/>
              </w:rPr>
              <w:t>.</w:t>
            </w:r>
          </w:p>
          <w:p w14:paraId="77A35F24" w14:textId="25C17B45" w:rsidR="75E505CF" w:rsidRPr="003265AB" w:rsidRDefault="75E505CF" w:rsidP="75E505CF">
            <w:pPr>
              <w:rPr>
                <w:color w:val="000000" w:themeColor="text1"/>
              </w:rPr>
            </w:pPr>
          </w:p>
          <w:p w14:paraId="46CB92AF" w14:textId="61AEB767" w:rsidR="00AC0769" w:rsidRPr="003265AB" w:rsidRDefault="2A931E57" w:rsidP="75E505CF">
            <w:pPr>
              <w:pStyle w:val="TableParagraph"/>
              <w:jc w:val="both"/>
              <w:rPr>
                <w:color w:val="000000" w:themeColor="text1"/>
              </w:rPr>
            </w:pPr>
            <w:r w:rsidRPr="003265AB">
              <w:rPr>
                <w:color w:val="000000" w:themeColor="text1"/>
              </w:rPr>
              <w:t>A</w:t>
            </w:r>
            <w:r w:rsidR="7C00E848" w:rsidRPr="003265AB">
              <w:rPr>
                <w:color w:val="000000" w:themeColor="text1"/>
              </w:rPr>
              <w:t>ppropriate supervision</w:t>
            </w:r>
            <w:r w:rsidR="0FD843AF" w:rsidRPr="003265AB">
              <w:rPr>
                <w:color w:val="000000" w:themeColor="text1"/>
              </w:rPr>
              <w:t xml:space="preserve"> </w:t>
            </w:r>
            <w:r w:rsidR="7C00E848" w:rsidRPr="003265AB">
              <w:rPr>
                <w:color w:val="000000" w:themeColor="text1"/>
              </w:rPr>
              <w:t>procedure</w:t>
            </w:r>
            <w:r w:rsidR="59E9A293" w:rsidRPr="003265AB">
              <w:rPr>
                <w:color w:val="000000" w:themeColor="text1"/>
              </w:rPr>
              <w:t>s are in place</w:t>
            </w:r>
            <w:r w:rsidR="7B3884CB" w:rsidRPr="003265AB">
              <w:rPr>
                <w:color w:val="000000" w:themeColor="text1"/>
              </w:rPr>
              <w:t xml:space="preserve">. </w:t>
            </w:r>
            <w:r w:rsidR="3B33E860" w:rsidRPr="003265AB">
              <w:rPr>
                <w:color w:val="000000" w:themeColor="text1"/>
              </w:rPr>
              <w:t>Supervision is provided before school,</w:t>
            </w:r>
            <w:r w:rsidRPr="003265AB">
              <w:rPr>
                <w:color w:val="000000" w:themeColor="text1"/>
              </w:rPr>
              <w:t xml:space="preserve"> after school </w:t>
            </w:r>
            <w:r w:rsidR="3B33E860" w:rsidRPr="003265AB">
              <w:rPr>
                <w:color w:val="000000" w:themeColor="text1"/>
              </w:rPr>
              <w:t xml:space="preserve">and at morning and lunch breaks. </w:t>
            </w:r>
            <w:r w:rsidR="35A8EF33" w:rsidRPr="003265AB">
              <w:rPr>
                <w:color w:val="000000" w:themeColor="text1"/>
              </w:rPr>
              <w:t>Staff supervision is timetabled for designated areas both within and around the school grounds including timetable</w:t>
            </w:r>
            <w:r w:rsidR="1A0E8C24" w:rsidRPr="003265AB">
              <w:rPr>
                <w:color w:val="000000" w:themeColor="text1"/>
              </w:rPr>
              <w:t>d supervision of our Astro turf facility</w:t>
            </w:r>
            <w:r w:rsidR="2E27E874" w:rsidRPr="003265AB">
              <w:rPr>
                <w:color w:val="000000" w:themeColor="text1"/>
              </w:rPr>
              <w:t xml:space="preserve"> </w:t>
            </w:r>
            <w:r w:rsidR="1A0E8C24" w:rsidRPr="003265AB">
              <w:rPr>
                <w:color w:val="000000" w:themeColor="text1"/>
              </w:rPr>
              <w:t xml:space="preserve">at break and lunch. </w:t>
            </w:r>
            <w:r w:rsidR="23464056" w:rsidRPr="003265AB">
              <w:rPr>
                <w:color w:val="000000" w:themeColor="text1"/>
              </w:rPr>
              <w:t xml:space="preserve">Students have designated areas where they can </w:t>
            </w:r>
            <w:proofErr w:type="spellStart"/>
            <w:r w:rsidR="23464056" w:rsidRPr="003265AB">
              <w:rPr>
                <w:color w:val="000000" w:themeColor="text1"/>
              </w:rPr>
              <w:t>socialise</w:t>
            </w:r>
            <w:proofErr w:type="spellEnd"/>
            <w:r w:rsidR="23464056" w:rsidRPr="003265AB">
              <w:rPr>
                <w:color w:val="000000" w:themeColor="text1"/>
              </w:rPr>
              <w:t xml:space="preserve"> and eat. </w:t>
            </w:r>
            <w:r w:rsidR="37635CEC" w:rsidRPr="003265AB">
              <w:rPr>
                <w:color w:val="000000" w:themeColor="text1"/>
              </w:rPr>
              <w:t xml:space="preserve">We offer a variety of supervised lunchtime clubs </w:t>
            </w:r>
            <w:r w:rsidR="481F238C" w:rsidRPr="003265AB">
              <w:rPr>
                <w:color w:val="000000" w:themeColor="text1"/>
              </w:rPr>
              <w:t>as well as a quiet space for our students</w:t>
            </w:r>
            <w:r w:rsidR="77046A4B" w:rsidRPr="003265AB">
              <w:rPr>
                <w:color w:val="000000" w:themeColor="text1"/>
              </w:rPr>
              <w:t xml:space="preserve"> in our Hub</w:t>
            </w:r>
            <w:r w:rsidR="29EF88CF" w:rsidRPr="003265AB">
              <w:rPr>
                <w:color w:val="000000" w:themeColor="text1"/>
              </w:rPr>
              <w:t>. Every student belongs to a</w:t>
            </w:r>
            <w:r w:rsidR="4EF47251" w:rsidRPr="003265AB">
              <w:rPr>
                <w:color w:val="000000" w:themeColor="text1"/>
              </w:rPr>
              <w:t xml:space="preserve"> </w:t>
            </w:r>
            <w:r w:rsidR="29EF88CF" w:rsidRPr="003265AB">
              <w:rPr>
                <w:color w:val="000000" w:themeColor="text1"/>
              </w:rPr>
              <w:t xml:space="preserve">class group, with a </w:t>
            </w:r>
            <w:r w:rsidRPr="003265AB">
              <w:rPr>
                <w:color w:val="000000" w:themeColor="text1"/>
              </w:rPr>
              <w:t>class teacher</w:t>
            </w:r>
            <w:r w:rsidR="29EF88CF" w:rsidRPr="003265AB">
              <w:rPr>
                <w:color w:val="000000" w:themeColor="text1"/>
              </w:rPr>
              <w:t xml:space="preserve"> </w:t>
            </w:r>
            <w:r w:rsidRPr="003265AB">
              <w:rPr>
                <w:color w:val="000000" w:themeColor="text1"/>
              </w:rPr>
              <w:t>who conduct</w:t>
            </w:r>
            <w:r w:rsidR="25282F1E" w:rsidRPr="003265AB">
              <w:rPr>
                <w:color w:val="000000" w:themeColor="text1"/>
              </w:rPr>
              <w:t>s</w:t>
            </w:r>
            <w:r w:rsidRPr="003265AB">
              <w:rPr>
                <w:color w:val="000000" w:themeColor="text1"/>
              </w:rPr>
              <w:t xml:space="preserve"> regular </w:t>
            </w:r>
            <w:r w:rsidRPr="003265AB">
              <w:rPr>
                <w:color w:val="000000" w:themeColor="text1"/>
              </w:rPr>
              <w:lastRenderedPageBreak/>
              <w:t xml:space="preserve">check-ins with their groups by </w:t>
            </w:r>
            <w:r w:rsidR="2070FD2A" w:rsidRPr="003265AB">
              <w:rPr>
                <w:color w:val="000000" w:themeColor="text1"/>
              </w:rPr>
              <w:t>means of a drop box system that is conducted through the RE Department.</w:t>
            </w:r>
            <w:r w:rsidR="6937CE87" w:rsidRPr="003265AB">
              <w:rPr>
                <w:color w:val="000000" w:themeColor="text1"/>
              </w:rPr>
              <w:t xml:space="preserve"> This system </w:t>
            </w:r>
            <w:r w:rsidRPr="003265AB">
              <w:rPr>
                <w:color w:val="000000" w:themeColor="text1"/>
              </w:rPr>
              <w:t>helps to highlight</w:t>
            </w:r>
            <w:r w:rsidR="2F67E412" w:rsidRPr="003265AB">
              <w:rPr>
                <w:color w:val="000000" w:themeColor="text1"/>
              </w:rPr>
              <w:t xml:space="preserve"> an</w:t>
            </w:r>
            <w:r w:rsidRPr="003265AB">
              <w:rPr>
                <w:color w:val="000000" w:themeColor="text1"/>
              </w:rPr>
              <w:t>y</w:t>
            </w:r>
            <w:r w:rsidR="2F67E412" w:rsidRPr="003265AB">
              <w:rPr>
                <w:color w:val="000000" w:themeColor="text1"/>
              </w:rPr>
              <w:t xml:space="preserve"> pastoral care or discipline issues that </w:t>
            </w:r>
            <w:r w:rsidR="4EF47251" w:rsidRPr="003265AB">
              <w:rPr>
                <w:color w:val="000000" w:themeColor="text1"/>
              </w:rPr>
              <w:t xml:space="preserve">may </w:t>
            </w:r>
            <w:r w:rsidR="2F67E412" w:rsidRPr="003265AB">
              <w:rPr>
                <w:color w:val="000000" w:themeColor="text1"/>
              </w:rPr>
              <w:t>arise</w:t>
            </w:r>
            <w:r w:rsidRPr="003265AB">
              <w:rPr>
                <w:color w:val="000000" w:themeColor="text1"/>
              </w:rPr>
              <w:t xml:space="preserve">, incidents of which will be referred forward to the groups relevant Year Head where necessary. </w:t>
            </w:r>
            <w:r w:rsidR="2F67E412" w:rsidRPr="003265AB">
              <w:rPr>
                <w:color w:val="000000" w:themeColor="text1"/>
              </w:rPr>
              <w:t xml:space="preserve">There is a </w:t>
            </w:r>
            <w:r w:rsidR="48B4A20B" w:rsidRPr="003265AB">
              <w:rPr>
                <w:color w:val="000000" w:themeColor="text1"/>
              </w:rPr>
              <w:t>S</w:t>
            </w:r>
            <w:r w:rsidR="4EF47251" w:rsidRPr="003265AB">
              <w:rPr>
                <w:color w:val="000000" w:themeColor="text1"/>
              </w:rPr>
              <w:t xml:space="preserve">chool </w:t>
            </w:r>
            <w:r w:rsidRPr="003265AB">
              <w:rPr>
                <w:color w:val="000000" w:themeColor="text1"/>
              </w:rPr>
              <w:t xml:space="preserve">Support Team </w:t>
            </w:r>
            <w:r w:rsidR="48B4A20B" w:rsidRPr="003265AB">
              <w:rPr>
                <w:color w:val="000000" w:themeColor="text1"/>
              </w:rPr>
              <w:t>in place also.</w:t>
            </w:r>
            <w:r w:rsidR="60EE1610" w:rsidRPr="003265AB">
              <w:rPr>
                <w:color w:val="000000" w:themeColor="text1"/>
              </w:rPr>
              <w:t xml:space="preserve"> </w:t>
            </w:r>
            <w:r w:rsidR="65323F10" w:rsidRPr="003265AB">
              <w:rPr>
                <w:color w:val="000000" w:themeColor="text1"/>
              </w:rPr>
              <w:t xml:space="preserve">  </w:t>
            </w:r>
          </w:p>
          <w:p w14:paraId="145B7633" w14:textId="3E083B49" w:rsidR="00AC0769" w:rsidRPr="00A3027D" w:rsidRDefault="00A3027D" w:rsidP="00A3027D">
            <w:pPr>
              <w:pStyle w:val="NormalWeb"/>
              <w:rPr>
                <w:rFonts w:ascii="Lato Light" w:hAnsi="Lato Light"/>
                <w:color w:val="000000" w:themeColor="text1"/>
                <w:sz w:val="22"/>
                <w:szCs w:val="22"/>
              </w:rPr>
            </w:pPr>
            <w:r w:rsidRPr="00A3027D">
              <w:rPr>
                <w:rFonts w:ascii="Lato Light" w:hAnsi="Lato Light"/>
                <w:color w:val="000000" w:themeColor="text1"/>
                <w:sz w:val="22"/>
                <w:szCs w:val="22"/>
              </w:rPr>
              <w:t>In continuing to develop prevention strategies, this school will listen to young people and parents, to help establish their particular context and needs. Frequent periods of reflection and engagement by the school, young people and parents, will be used to discern appropriate supports for young people in this school and to help inform future prevention strategies.</w:t>
            </w:r>
          </w:p>
          <w:p w14:paraId="0C6327E7" w14:textId="4162F167" w:rsidR="008672E3" w:rsidRDefault="56D7BFB6" w:rsidP="75E505CF">
            <w:pPr>
              <w:pStyle w:val="TableParagraph"/>
              <w:jc w:val="both"/>
              <w:rPr>
                <w:color w:val="000000" w:themeColor="text1"/>
              </w:rPr>
            </w:pPr>
            <w:r w:rsidRPr="75E505CF">
              <w:rPr>
                <w:color w:val="000000" w:themeColor="text1"/>
              </w:rPr>
              <w:t xml:space="preserve">This </w:t>
            </w:r>
            <w:r w:rsidR="21CD452D" w:rsidRPr="75E505CF">
              <w:rPr>
                <w:color w:val="000000" w:themeColor="text1"/>
              </w:rPr>
              <w:t xml:space="preserve">following </w:t>
            </w:r>
            <w:r w:rsidRPr="75E505CF">
              <w:rPr>
                <w:color w:val="000000" w:themeColor="text1"/>
              </w:rPr>
              <w:t>section of our policy sets out the prevention strategies that will be used by the school</w:t>
            </w:r>
            <w:r w:rsidR="0E3A6ECE" w:rsidRPr="75E505CF">
              <w:rPr>
                <w:color w:val="000000" w:themeColor="text1"/>
              </w:rPr>
              <w:t xml:space="preserve">. </w:t>
            </w:r>
            <w:r w:rsidR="1941CBCE" w:rsidRPr="75E505CF">
              <w:rPr>
                <w:color w:val="000000" w:themeColor="text1"/>
              </w:rPr>
              <w:t>The Wellbeing Policy Statement</w:t>
            </w:r>
            <w:r w:rsidR="704D98E1" w:rsidRPr="75E505CF">
              <w:rPr>
                <w:color w:val="000000" w:themeColor="text1"/>
              </w:rPr>
              <w:t xml:space="preserve"> and Framework </w:t>
            </w:r>
            <w:r w:rsidR="0E3A6ECE" w:rsidRPr="75E505CF">
              <w:rPr>
                <w:color w:val="000000" w:themeColor="text1"/>
              </w:rPr>
              <w:t>f</w:t>
            </w:r>
            <w:r w:rsidR="704D98E1" w:rsidRPr="75E505CF">
              <w:rPr>
                <w:color w:val="000000" w:themeColor="text1"/>
              </w:rPr>
              <w:t>or Practice</w:t>
            </w:r>
            <w:r w:rsidR="1FC6ECBE" w:rsidRPr="75E505CF">
              <w:rPr>
                <w:color w:val="000000" w:themeColor="text1"/>
              </w:rPr>
              <w:t xml:space="preserve"> document</w:t>
            </w:r>
            <w:r w:rsidR="704D98E1" w:rsidRPr="75E505CF">
              <w:rPr>
                <w:color w:val="000000" w:themeColor="text1"/>
              </w:rPr>
              <w:t xml:space="preserve"> provides four key areas that </w:t>
            </w:r>
            <w:r w:rsidR="165A702B" w:rsidRPr="75E505CF">
              <w:rPr>
                <w:color w:val="000000" w:themeColor="text1"/>
              </w:rPr>
              <w:t xml:space="preserve">have been </w:t>
            </w:r>
            <w:r w:rsidR="704D98E1" w:rsidRPr="75E505CF">
              <w:rPr>
                <w:color w:val="000000" w:themeColor="text1"/>
              </w:rPr>
              <w:t xml:space="preserve">taken into </w:t>
            </w:r>
            <w:r w:rsidR="165A702B" w:rsidRPr="75E505CF">
              <w:rPr>
                <w:color w:val="000000" w:themeColor="text1"/>
              </w:rPr>
              <w:t>consideration when developing measure</w:t>
            </w:r>
            <w:r w:rsidR="45B097B9" w:rsidRPr="75E505CF">
              <w:rPr>
                <w:color w:val="000000" w:themeColor="text1"/>
              </w:rPr>
              <w:t>s</w:t>
            </w:r>
            <w:r w:rsidR="165A702B" w:rsidRPr="75E505CF">
              <w:rPr>
                <w:color w:val="000000" w:themeColor="text1"/>
              </w:rPr>
              <w:t xml:space="preserve"> to prevent </w:t>
            </w:r>
            <w:r w:rsidR="43A64DD7" w:rsidRPr="75E505CF">
              <w:rPr>
                <w:color w:val="000000" w:themeColor="text1"/>
              </w:rPr>
              <w:t xml:space="preserve">bullying </w:t>
            </w:r>
            <w:proofErr w:type="spellStart"/>
            <w:r w:rsidR="43A64DD7" w:rsidRPr="75E505CF">
              <w:rPr>
                <w:color w:val="000000" w:themeColor="text1"/>
              </w:rPr>
              <w:t>behaviour</w:t>
            </w:r>
            <w:proofErr w:type="spellEnd"/>
            <w:r w:rsidR="43A64DD7" w:rsidRPr="75E505CF">
              <w:rPr>
                <w:color w:val="000000" w:themeColor="text1"/>
              </w:rPr>
              <w:t xml:space="preserve">. These are: Culture and Environment, Curriculum, </w:t>
            </w:r>
            <w:r w:rsidR="45B097B9" w:rsidRPr="75E505CF">
              <w:rPr>
                <w:color w:val="000000" w:themeColor="text1"/>
              </w:rPr>
              <w:t xml:space="preserve">Policy and Planning, and Relationships and Partnerships. </w:t>
            </w:r>
          </w:p>
          <w:p w14:paraId="0CBE83FB" w14:textId="77777777" w:rsidR="00EE4FAF" w:rsidRPr="00F334BB" w:rsidRDefault="00EE4FAF" w:rsidP="75E505CF">
            <w:pPr>
              <w:pStyle w:val="TableParagraph"/>
              <w:jc w:val="both"/>
              <w:rPr>
                <w:b/>
                <w:bCs/>
                <w:color w:val="000000" w:themeColor="text1"/>
              </w:rPr>
            </w:pPr>
          </w:p>
          <w:p w14:paraId="599BEFF0" w14:textId="3DDB3739" w:rsidR="00EE4FAF" w:rsidRPr="00A75E6D" w:rsidRDefault="00EE4FAF" w:rsidP="007A23E1">
            <w:pPr>
              <w:pStyle w:val="TableParagraph"/>
              <w:jc w:val="both"/>
              <w:rPr>
                <w:b/>
                <w:bCs/>
                <w:color w:val="FF0000"/>
              </w:rPr>
            </w:pPr>
            <w:r w:rsidRPr="00A75E6D">
              <w:rPr>
                <w:b/>
                <w:bCs/>
                <w:color w:val="FF0000"/>
              </w:rPr>
              <w:t xml:space="preserve">Culture and Environment: </w:t>
            </w:r>
          </w:p>
          <w:p w14:paraId="6FD18F61" w14:textId="77777777" w:rsidR="00F334BB" w:rsidRDefault="00F334BB" w:rsidP="007A23E1">
            <w:pPr>
              <w:pStyle w:val="TableParagraph"/>
              <w:jc w:val="both"/>
              <w:rPr>
                <w:color w:val="231F20"/>
              </w:rPr>
            </w:pPr>
          </w:p>
          <w:p w14:paraId="10BD4C6E" w14:textId="5104D396" w:rsidR="00EE4FAF" w:rsidRDefault="007C7D56" w:rsidP="007C7D56">
            <w:pPr>
              <w:pStyle w:val="TableParagraph"/>
              <w:numPr>
                <w:ilvl w:val="0"/>
                <w:numId w:val="4"/>
              </w:numPr>
              <w:jc w:val="both"/>
            </w:pPr>
            <w:r>
              <w:t>P</w:t>
            </w:r>
            <w:r w:rsidR="0099763D">
              <w:t>romoting a positive</w:t>
            </w:r>
            <w:r>
              <w:t xml:space="preserve"> and inclusive school culture </w:t>
            </w:r>
            <w:r w:rsidR="0099763D">
              <w:t>in</w:t>
            </w:r>
            <w:r w:rsidR="0064271A">
              <w:t xml:space="preserve"> Saint Joseph’s Secondary School</w:t>
            </w:r>
            <w:r w:rsidR="62103E0E">
              <w:t xml:space="preserve"> </w:t>
            </w:r>
            <w:proofErr w:type="spellStart"/>
            <w:r w:rsidR="62103E0E">
              <w:t>Ballybunion</w:t>
            </w:r>
            <w:proofErr w:type="spellEnd"/>
            <w:r w:rsidR="62103E0E">
              <w:t>.</w:t>
            </w:r>
          </w:p>
          <w:p w14:paraId="0A72A0FF" w14:textId="461ECB38" w:rsidR="3AEBB7FF" w:rsidRDefault="3AEBB7FF" w:rsidP="395BD70E">
            <w:pPr>
              <w:pStyle w:val="TableParagraph"/>
              <w:numPr>
                <w:ilvl w:val="0"/>
                <w:numId w:val="4"/>
              </w:numPr>
              <w:jc w:val="both"/>
              <w:rPr>
                <w:color w:val="231F20"/>
              </w:rPr>
            </w:pPr>
            <w:r w:rsidRPr="395BD70E">
              <w:rPr>
                <w:color w:val="231F20"/>
              </w:rPr>
              <w:t>Effective leadership that supports an inclusive school culture.</w:t>
            </w:r>
          </w:p>
          <w:p w14:paraId="2A075D3F" w14:textId="273DC143" w:rsidR="00E125B6" w:rsidRDefault="00E125B6" w:rsidP="007C7D56">
            <w:pPr>
              <w:pStyle w:val="TableParagraph"/>
              <w:numPr>
                <w:ilvl w:val="0"/>
                <w:numId w:val="4"/>
              </w:numPr>
              <w:jc w:val="both"/>
            </w:pPr>
            <w:r>
              <w:t>Mission Statement – Inclusive of all students</w:t>
            </w:r>
            <w:r w:rsidR="3BD5EDD6">
              <w:t xml:space="preserve"> in a nurturing environment.</w:t>
            </w:r>
          </w:p>
          <w:p w14:paraId="69A78CC9" w14:textId="26AC8C74" w:rsidR="00E125B6" w:rsidRDefault="387F4CCB" w:rsidP="007C7D56">
            <w:pPr>
              <w:pStyle w:val="TableParagraph"/>
              <w:numPr>
                <w:ilvl w:val="0"/>
                <w:numId w:val="4"/>
              </w:numPr>
              <w:jc w:val="both"/>
            </w:pPr>
            <w:proofErr w:type="spellStart"/>
            <w:r>
              <w:t>Ceist</w:t>
            </w:r>
            <w:proofErr w:type="spellEnd"/>
            <w:r>
              <w:t xml:space="preserve"> C</w:t>
            </w:r>
            <w:r w:rsidR="00E125B6">
              <w:t>ore Values and Ethos communicated and supported by the whole school community.</w:t>
            </w:r>
          </w:p>
          <w:p w14:paraId="7E122BD6" w14:textId="36D390BA" w:rsidR="00937A6B" w:rsidRPr="0099763D" w:rsidRDefault="1ECC21C0" w:rsidP="0099763D">
            <w:pPr>
              <w:pStyle w:val="TableParagraph"/>
              <w:numPr>
                <w:ilvl w:val="0"/>
                <w:numId w:val="4"/>
              </w:numPr>
              <w:jc w:val="both"/>
              <w:rPr>
                <w:color w:val="231F20"/>
              </w:rPr>
            </w:pPr>
            <w:r w:rsidRPr="75E505CF">
              <w:rPr>
                <w:color w:val="231F20"/>
              </w:rPr>
              <w:t xml:space="preserve">Fostering </w:t>
            </w:r>
            <w:r w:rsidR="110B0D3F" w:rsidRPr="75E505CF">
              <w:rPr>
                <w:color w:val="231F20"/>
              </w:rPr>
              <w:t xml:space="preserve">respectful </w:t>
            </w:r>
            <w:r w:rsidR="5A66E876" w:rsidRPr="75E505CF">
              <w:rPr>
                <w:color w:val="231F20"/>
              </w:rPr>
              <w:t xml:space="preserve">relationships </w:t>
            </w:r>
            <w:r w:rsidR="4BAB14AC" w:rsidRPr="75E505CF">
              <w:rPr>
                <w:color w:val="231F20"/>
              </w:rPr>
              <w:t xml:space="preserve">and </w:t>
            </w:r>
            <w:r w:rsidRPr="75E505CF">
              <w:rPr>
                <w:color w:val="231F20"/>
              </w:rPr>
              <w:t>o</w:t>
            </w:r>
            <w:r w:rsidR="5A66E876" w:rsidRPr="75E505CF">
              <w:rPr>
                <w:color w:val="231F20"/>
              </w:rPr>
              <w:t xml:space="preserve">pen communication between </w:t>
            </w:r>
            <w:r w:rsidR="1BBC9F9C" w:rsidRPr="75E505CF">
              <w:rPr>
                <w:color w:val="231F20"/>
              </w:rPr>
              <w:t>the BOM, school staff, students and parents</w:t>
            </w:r>
            <w:r w:rsidR="020B9699" w:rsidRPr="75E505CF">
              <w:rPr>
                <w:color w:val="231F20"/>
              </w:rPr>
              <w:t>.</w:t>
            </w:r>
          </w:p>
          <w:p w14:paraId="39C146B9" w14:textId="2A5228E9" w:rsidR="00A27035" w:rsidRDefault="020B9699" w:rsidP="00DD3036">
            <w:pPr>
              <w:pStyle w:val="TableParagraph"/>
              <w:numPr>
                <w:ilvl w:val="0"/>
                <w:numId w:val="4"/>
              </w:numPr>
              <w:jc w:val="both"/>
              <w:rPr>
                <w:color w:val="231F20"/>
              </w:rPr>
            </w:pPr>
            <w:r w:rsidRPr="75E505CF">
              <w:rPr>
                <w:color w:val="231F20"/>
              </w:rPr>
              <w:t xml:space="preserve">Cultivating </w:t>
            </w:r>
            <w:r w:rsidR="3C851FA7" w:rsidRPr="75E505CF">
              <w:rPr>
                <w:color w:val="231F20"/>
              </w:rPr>
              <w:t>a</w:t>
            </w:r>
            <w:r w:rsidR="388A885E" w:rsidRPr="75E505CF">
              <w:rPr>
                <w:color w:val="231F20"/>
              </w:rPr>
              <w:t xml:space="preserve">n </w:t>
            </w:r>
            <w:r w:rsidR="3C851FA7" w:rsidRPr="75E505CF">
              <w:rPr>
                <w:color w:val="231F20"/>
              </w:rPr>
              <w:t>environment</w:t>
            </w:r>
            <w:r w:rsidR="3C44AB12" w:rsidRPr="75E505CF">
              <w:rPr>
                <w:color w:val="231F20"/>
              </w:rPr>
              <w:t xml:space="preserve"> where students feel they can talk to a </w:t>
            </w:r>
            <w:r w:rsidR="34384886" w:rsidRPr="75E505CF">
              <w:rPr>
                <w:color w:val="231F20"/>
              </w:rPr>
              <w:t>trusted adu</w:t>
            </w:r>
            <w:r w:rsidR="7D248507" w:rsidRPr="75E505CF">
              <w:rPr>
                <w:color w:val="231F20"/>
              </w:rPr>
              <w:t>lt.</w:t>
            </w:r>
            <w:r w:rsidR="2DAD08BF" w:rsidRPr="75E505CF">
              <w:rPr>
                <w:color w:val="231F20"/>
              </w:rPr>
              <w:t xml:space="preserve"> </w:t>
            </w:r>
          </w:p>
          <w:p w14:paraId="629562FB" w14:textId="6F04808D" w:rsidR="00807560" w:rsidRPr="00DD3036" w:rsidRDefault="00807560" w:rsidP="00DD3036">
            <w:pPr>
              <w:pStyle w:val="TableParagraph"/>
              <w:numPr>
                <w:ilvl w:val="0"/>
                <w:numId w:val="4"/>
              </w:numPr>
              <w:jc w:val="both"/>
              <w:rPr>
                <w:color w:val="231F20"/>
              </w:rPr>
            </w:pPr>
            <w:r>
              <w:rPr>
                <w:color w:val="231F20"/>
              </w:rPr>
              <w:t xml:space="preserve">Mobile phones are not permitted </w:t>
            </w:r>
            <w:r w:rsidR="00621F64">
              <w:rPr>
                <w:color w:val="231F20"/>
              </w:rPr>
              <w:t xml:space="preserve">unless under the supervision of teacher to aid </w:t>
            </w:r>
            <w:r w:rsidR="00E125B6">
              <w:rPr>
                <w:color w:val="231F20"/>
              </w:rPr>
              <w:t>Teaching and Learning</w:t>
            </w:r>
            <w:r w:rsidR="00F35396">
              <w:rPr>
                <w:color w:val="231F20"/>
              </w:rPr>
              <w:t>.</w:t>
            </w:r>
          </w:p>
          <w:p w14:paraId="22AFF670" w14:textId="40CC8619" w:rsidR="00EB32F7" w:rsidRDefault="00EB32F7" w:rsidP="00884002">
            <w:pPr>
              <w:pStyle w:val="TableParagraph"/>
              <w:numPr>
                <w:ilvl w:val="0"/>
                <w:numId w:val="4"/>
              </w:numPr>
              <w:jc w:val="both"/>
              <w:rPr>
                <w:color w:val="231F20"/>
              </w:rPr>
            </w:pPr>
            <w:r>
              <w:rPr>
                <w:color w:val="231F20"/>
              </w:rPr>
              <w:t>Safe physical spaces</w:t>
            </w:r>
            <w:r w:rsidR="00DD3036">
              <w:rPr>
                <w:color w:val="231F20"/>
              </w:rPr>
              <w:t xml:space="preserve"> for our students</w:t>
            </w:r>
            <w:r w:rsidR="00745BBD">
              <w:rPr>
                <w:color w:val="231F20"/>
              </w:rPr>
              <w:t>.</w:t>
            </w:r>
          </w:p>
          <w:p w14:paraId="2D94F01A" w14:textId="2BF38B72" w:rsidR="00EB32F7" w:rsidRDefault="00757A39" w:rsidP="00884002">
            <w:pPr>
              <w:pStyle w:val="TableParagraph"/>
              <w:numPr>
                <w:ilvl w:val="0"/>
                <w:numId w:val="4"/>
              </w:numPr>
              <w:jc w:val="both"/>
              <w:rPr>
                <w:color w:val="231F20"/>
              </w:rPr>
            </w:pPr>
            <w:r>
              <w:rPr>
                <w:color w:val="231F20"/>
              </w:rPr>
              <w:t>Appropriate supervision</w:t>
            </w:r>
            <w:r w:rsidR="009E46F0">
              <w:rPr>
                <w:color w:val="231F20"/>
              </w:rPr>
              <w:t xml:space="preserve"> of our students</w:t>
            </w:r>
            <w:r w:rsidR="00AA189E">
              <w:rPr>
                <w:color w:val="231F20"/>
              </w:rPr>
              <w:t xml:space="preserve"> within the</w:t>
            </w:r>
            <w:r w:rsidR="009E46F0">
              <w:rPr>
                <w:color w:val="231F20"/>
              </w:rPr>
              <w:t xml:space="preserve"> school building </w:t>
            </w:r>
            <w:r w:rsidR="00AA189E">
              <w:rPr>
                <w:color w:val="231F20"/>
              </w:rPr>
              <w:t>and outside areas</w:t>
            </w:r>
            <w:r w:rsidR="00E125B6">
              <w:rPr>
                <w:color w:val="231F20"/>
              </w:rPr>
              <w:t xml:space="preserve"> with morning, break, lunch and after school supervision</w:t>
            </w:r>
            <w:r w:rsidR="00745BBD">
              <w:rPr>
                <w:color w:val="231F20"/>
              </w:rPr>
              <w:t>.</w:t>
            </w:r>
          </w:p>
          <w:p w14:paraId="4EDC4AE4" w14:textId="65B229C3" w:rsidR="00AF75D7" w:rsidRDefault="038B5F3E" w:rsidP="00884002">
            <w:pPr>
              <w:pStyle w:val="TableParagraph"/>
              <w:numPr>
                <w:ilvl w:val="0"/>
                <w:numId w:val="4"/>
              </w:numPr>
              <w:jc w:val="both"/>
              <w:rPr>
                <w:color w:val="231F20"/>
              </w:rPr>
            </w:pPr>
            <w:r w:rsidRPr="75E505CF">
              <w:rPr>
                <w:color w:val="231F20"/>
              </w:rPr>
              <w:t xml:space="preserve">School’s </w:t>
            </w:r>
            <w:r w:rsidR="7D248507" w:rsidRPr="75E505CF">
              <w:rPr>
                <w:color w:val="231F20"/>
              </w:rPr>
              <w:t>Support</w:t>
            </w:r>
            <w:r w:rsidRPr="75E505CF">
              <w:rPr>
                <w:color w:val="231F20"/>
              </w:rPr>
              <w:t xml:space="preserve"> Team</w:t>
            </w:r>
            <w:r w:rsidR="0476F0F9" w:rsidRPr="75E505CF">
              <w:rPr>
                <w:color w:val="231F20"/>
              </w:rPr>
              <w:t>.</w:t>
            </w:r>
          </w:p>
          <w:p w14:paraId="0007813F" w14:textId="6EEE5968" w:rsidR="00E125B6" w:rsidRDefault="00E125B6" w:rsidP="00884002">
            <w:pPr>
              <w:pStyle w:val="TableParagraph"/>
              <w:numPr>
                <w:ilvl w:val="0"/>
                <w:numId w:val="4"/>
              </w:numPr>
              <w:jc w:val="both"/>
              <w:rPr>
                <w:color w:val="231F20"/>
              </w:rPr>
            </w:pPr>
            <w:r>
              <w:rPr>
                <w:color w:val="231F20"/>
              </w:rPr>
              <w:t>Guidance Counsellor Support.</w:t>
            </w:r>
          </w:p>
          <w:p w14:paraId="0730E51B" w14:textId="7A70087C" w:rsidR="00E125B6" w:rsidRDefault="20F3B113" w:rsidP="00884002">
            <w:pPr>
              <w:pStyle w:val="TableParagraph"/>
              <w:numPr>
                <w:ilvl w:val="0"/>
                <w:numId w:val="4"/>
              </w:numPr>
              <w:jc w:val="both"/>
              <w:rPr>
                <w:color w:val="231F20"/>
              </w:rPr>
            </w:pPr>
            <w:r w:rsidRPr="75E505CF">
              <w:rPr>
                <w:color w:val="231F20"/>
              </w:rPr>
              <w:t>Breakfast club and various lunch clubs (chess club, games club</w:t>
            </w:r>
            <w:r w:rsidR="23033450" w:rsidRPr="75E505CF">
              <w:rPr>
                <w:color w:val="231F20"/>
              </w:rPr>
              <w:t>, quiz club</w:t>
            </w:r>
            <w:r w:rsidR="02A629F2" w:rsidRPr="75E505CF">
              <w:rPr>
                <w:color w:val="231F20"/>
              </w:rPr>
              <w:t>, choir</w:t>
            </w:r>
            <w:r w:rsidRPr="75E505CF">
              <w:rPr>
                <w:color w:val="231F20"/>
              </w:rPr>
              <w:t xml:space="preserve"> </w:t>
            </w:r>
            <w:proofErr w:type="spellStart"/>
            <w:r w:rsidRPr="75E505CF">
              <w:rPr>
                <w:color w:val="231F20"/>
              </w:rPr>
              <w:t>etc</w:t>
            </w:r>
            <w:proofErr w:type="spellEnd"/>
            <w:r w:rsidRPr="75E505CF">
              <w:rPr>
                <w:color w:val="231F20"/>
              </w:rPr>
              <w:t>)</w:t>
            </w:r>
          </w:p>
          <w:p w14:paraId="6850A76D" w14:textId="6217C33D" w:rsidR="00E125B6" w:rsidRDefault="1812DECB" w:rsidP="00884002">
            <w:pPr>
              <w:pStyle w:val="TableParagraph"/>
              <w:numPr>
                <w:ilvl w:val="0"/>
                <w:numId w:val="4"/>
              </w:numPr>
              <w:jc w:val="both"/>
              <w:rPr>
                <w:color w:val="231F20"/>
              </w:rPr>
            </w:pPr>
            <w:r w:rsidRPr="75E505CF">
              <w:rPr>
                <w:color w:val="404040" w:themeColor="text1" w:themeTint="BF"/>
              </w:rPr>
              <w:t>E</w:t>
            </w:r>
            <w:r w:rsidR="69174627" w:rsidRPr="75E505CF">
              <w:rPr>
                <w:color w:val="404040" w:themeColor="text1" w:themeTint="BF"/>
              </w:rPr>
              <w:t>xtra</w:t>
            </w:r>
            <w:r w:rsidR="48B4A20B" w:rsidRPr="75E505CF">
              <w:rPr>
                <w:color w:val="404040" w:themeColor="text1" w:themeTint="BF"/>
              </w:rPr>
              <w:t>-</w:t>
            </w:r>
            <w:r w:rsidR="69174627" w:rsidRPr="75E505CF">
              <w:rPr>
                <w:color w:val="404040" w:themeColor="text1" w:themeTint="BF"/>
              </w:rPr>
              <w:t>curricula</w:t>
            </w:r>
            <w:r w:rsidR="774ECD59" w:rsidRPr="75E505CF">
              <w:rPr>
                <w:color w:val="404040" w:themeColor="text1" w:themeTint="BF"/>
              </w:rPr>
              <w:t>r</w:t>
            </w:r>
            <w:r w:rsidR="3A5FB887" w:rsidRPr="75E505CF">
              <w:rPr>
                <w:color w:val="404040" w:themeColor="text1" w:themeTint="BF"/>
              </w:rPr>
              <w:t xml:space="preserve"> opportunities for students, sporting and non-sporting.</w:t>
            </w:r>
          </w:p>
          <w:p w14:paraId="5C95F788" w14:textId="5119CC4E" w:rsidR="00E125B6" w:rsidRDefault="00E125B6" w:rsidP="00884002">
            <w:pPr>
              <w:pStyle w:val="TableParagraph"/>
              <w:numPr>
                <w:ilvl w:val="0"/>
                <w:numId w:val="4"/>
              </w:numPr>
              <w:jc w:val="both"/>
              <w:rPr>
                <w:color w:val="231F20"/>
              </w:rPr>
            </w:pPr>
            <w:r w:rsidRPr="395BD70E">
              <w:rPr>
                <w:color w:val="231F20"/>
              </w:rPr>
              <w:t xml:space="preserve">Posters promoting positivity </w:t>
            </w:r>
            <w:r w:rsidR="5CC9F88A" w:rsidRPr="395BD70E">
              <w:rPr>
                <w:color w:val="231F20"/>
              </w:rPr>
              <w:t xml:space="preserve">and inclusivity </w:t>
            </w:r>
            <w:r w:rsidRPr="395BD70E">
              <w:rPr>
                <w:color w:val="231F20"/>
              </w:rPr>
              <w:t>visible throughout the school corridors and within classrooms.</w:t>
            </w:r>
          </w:p>
          <w:p w14:paraId="25EA9F69" w14:textId="5DFAAFCC" w:rsidR="008F4363" w:rsidRDefault="008F4363" w:rsidP="00884002">
            <w:pPr>
              <w:pStyle w:val="TableParagraph"/>
              <w:numPr>
                <w:ilvl w:val="0"/>
                <w:numId w:val="4"/>
              </w:numPr>
              <w:jc w:val="both"/>
              <w:rPr>
                <w:color w:val="231F20"/>
              </w:rPr>
            </w:pPr>
            <w:r w:rsidRPr="395BD70E">
              <w:rPr>
                <w:color w:val="231F20"/>
              </w:rPr>
              <w:t xml:space="preserve">Awareness weeks </w:t>
            </w:r>
            <w:r w:rsidR="6333A2A5" w:rsidRPr="395BD70E">
              <w:rPr>
                <w:color w:val="231F20"/>
              </w:rPr>
              <w:t>and days e.g. World Autism Awareness Day</w:t>
            </w:r>
          </w:p>
          <w:p w14:paraId="41A53BA8" w14:textId="7281489F" w:rsidR="008F4363" w:rsidRDefault="008F4363" w:rsidP="00884002">
            <w:pPr>
              <w:pStyle w:val="TableParagraph"/>
              <w:numPr>
                <w:ilvl w:val="0"/>
                <w:numId w:val="4"/>
              </w:numPr>
              <w:jc w:val="both"/>
              <w:rPr>
                <w:color w:val="231F20"/>
              </w:rPr>
            </w:pPr>
            <w:r>
              <w:rPr>
                <w:color w:val="231F20"/>
              </w:rPr>
              <w:t xml:space="preserve">Various school </w:t>
            </w:r>
            <w:proofErr w:type="spellStart"/>
            <w:r>
              <w:rPr>
                <w:color w:val="231F20"/>
              </w:rPr>
              <w:t>programmes</w:t>
            </w:r>
            <w:proofErr w:type="spellEnd"/>
            <w:r>
              <w:rPr>
                <w:color w:val="231F20"/>
              </w:rPr>
              <w:t xml:space="preserve"> available – TY, LCA, LCVP, L2LP.</w:t>
            </w:r>
          </w:p>
          <w:p w14:paraId="15F6731C" w14:textId="41D09411" w:rsidR="00EC62EB" w:rsidRDefault="00EC62EB" w:rsidP="00884002">
            <w:pPr>
              <w:pStyle w:val="TableParagraph"/>
              <w:numPr>
                <w:ilvl w:val="0"/>
                <w:numId w:val="4"/>
              </w:numPr>
              <w:jc w:val="both"/>
              <w:rPr>
                <w:color w:val="231F20"/>
              </w:rPr>
            </w:pPr>
            <w:r>
              <w:rPr>
                <w:color w:val="231F20"/>
              </w:rPr>
              <w:t>Support for</w:t>
            </w:r>
            <w:r w:rsidR="00A23515">
              <w:rPr>
                <w:color w:val="231F20"/>
              </w:rPr>
              <w:t xml:space="preserve"> our</w:t>
            </w:r>
            <w:r>
              <w:rPr>
                <w:color w:val="231F20"/>
              </w:rPr>
              <w:t xml:space="preserve"> AEN</w:t>
            </w:r>
            <w:r w:rsidR="00E125B6">
              <w:rPr>
                <w:color w:val="231F20"/>
              </w:rPr>
              <w:t xml:space="preserve"> and </w:t>
            </w:r>
            <w:r>
              <w:rPr>
                <w:color w:val="231F20"/>
              </w:rPr>
              <w:t>EAL</w:t>
            </w:r>
            <w:r w:rsidR="00E125B6">
              <w:rPr>
                <w:color w:val="231F20"/>
              </w:rPr>
              <w:t xml:space="preserve"> </w:t>
            </w:r>
            <w:r w:rsidR="00A23515">
              <w:rPr>
                <w:color w:val="231F20"/>
              </w:rPr>
              <w:t>students</w:t>
            </w:r>
            <w:r w:rsidR="00745BBD">
              <w:rPr>
                <w:color w:val="231F20"/>
              </w:rPr>
              <w:t xml:space="preserve">. </w:t>
            </w:r>
          </w:p>
          <w:p w14:paraId="7C975233" w14:textId="7C503032" w:rsidR="008F4363" w:rsidRPr="00884002" w:rsidRDefault="008F4363" w:rsidP="00884002">
            <w:pPr>
              <w:pStyle w:val="TableParagraph"/>
              <w:numPr>
                <w:ilvl w:val="0"/>
                <w:numId w:val="4"/>
              </w:numPr>
              <w:jc w:val="both"/>
              <w:rPr>
                <w:color w:val="231F20"/>
              </w:rPr>
            </w:pPr>
            <w:r w:rsidRPr="395BD70E">
              <w:rPr>
                <w:color w:val="231F20"/>
              </w:rPr>
              <w:t>Student Voice – Student Council</w:t>
            </w:r>
            <w:r w:rsidR="5888AF3F" w:rsidRPr="395BD70E">
              <w:rPr>
                <w:color w:val="231F20"/>
              </w:rPr>
              <w:t>.</w:t>
            </w:r>
          </w:p>
          <w:p w14:paraId="5D47D675" w14:textId="77777777" w:rsidR="008672E3" w:rsidRDefault="008672E3" w:rsidP="00804287">
            <w:pPr>
              <w:pStyle w:val="TableParagraph"/>
              <w:rPr>
                <w:color w:val="231F20"/>
              </w:rPr>
            </w:pPr>
          </w:p>
          <w:p w14:paraId="181BC4C8" w14:textId="6162F7DD" w:rsidR="00396076" w:rsidRPr="00A75E6D" w:rsidRDefault="00396076" w:rsidP="00396076">
            <w:pPr>
              <w:pStyle w:val="TableParagraph"/>
              <w:jc w:val="both"/>
              <w:rPr>
                <w:b/>
                <w:bCs/>
                <w:color w:val="FF0000"/>
              </w:rPr>
            </w:pPr>
            <w:r w:rsidRPr="00A75E6D">
              <w:rPr>
                <w:b/>
                <w:bCs/>
                <w:color w:val="FF0000"/>
              </w:rPr>
              <w:t>Cu</w:t>
            </w:r>
            <w:r w:rsidR="008349C5" w:rsidRPr="00A75E6D">
              <w:rPr>
                <w:b/>
                <w:bCs/>
                <w:color w:val="FF0000"/>
              </w:rPr>
              <w:t>rriculum (Teaching and Learning)</w:t>
            </w:r>
            <w:r w:rsidRPr="00A75E6D">
              <w:rPr>
                <w:b/>
                <w:bCs/>
                <w:color w:val="FF0000"/>
              </w:rPr>
              <w:t xml:space="preserve">: </w:t>
            </w:r>
          </w:p>
          <w:p w14:paraId="7C58FD6D" w14:textId="77777777" w:rsidR="00396076" w:rsidRDefault="00396076" w:rsidP="00396076">
            <w:pPr>
              <w:pStyle w:val="TableParagraph"/>
              <w:jc w:val="both"/>
              <w:rPr>
                <w:color w:val="231F20"/>
              </w:rPr>
            </w:pPr>
          </w:p>
          <w:p w14:paraId="7CFF3774" w14:textId="414E95CD" w:rsidR="00396076" w:rsidRDefault="4E3628CF" w:rsidP="00396076">
            <w:pPr>
              <w:pStyle w:val="TableParagraph"/>
              <w:numPr>
                <w:ilvl w:val="0"/>
                <w:numId w:val="4"/>
              </w:numPr>
              <w:jc w:val="both"/>
            </w:pPr>
            <w:r>
              <w:t>Opportunities</w:t>
            </w:r>
            <w:r w:rsidR="3613A5C4">
              <w:t xml:space="preserve"> for students to work in </w:t>
            </w:r>
            <w:r w:rsidR="0BE29AA2">
              <w:t xml:space="preserve">pairs and </w:t>
            </w:r>
            <w:r w:rsidR="3613A5C4">
              <w:t>groups</w:t>
            </w:r>
            <w:r>
              <w:t xml:space="preserve"> </w:t>
            </w:r>
            <w:r w:rsidR="0476F0F9">
              <w:t>and to</w:t>
            </w:r>
            <w:r w:rsidR="076EABAA">
              <w:t xml:space="preserve"> </w:t>
            </w:r>
            <w:r w:rsidR="0476F0F9">
              <w:t>engage with their</w:t>
            </w:r>
            <w:r>
              <w:t xml:space="preserve"> peers</w:t>
            </w:r>
            <w:r w:rsidR="5F07E1C2">
              <w:t>.</w:t>
            </w:r>
          </w:p>
          <w:p w14:paraId="3A43337F" w14:textId="5D1E174E" w:rsidR="00396076" w:rsidRPr="00A75E6D" w:rsidRDefault="7D8B096A" w:rsidP="008F4363">
            <w:pPr>
              <w:pStyle w:val="TableParagraph"/>
              <w:numPr>
                <w:ilvl w:val="0"/>
                <w:numId w:val="4"/>
              </w:numPr>
              <w:jc w:val="both"/>
              <w:rPr>
                <w:color w:val="231F20"/>
              </w:rPr>
            </w:pPr>
            <w:r w:rsidRPr="75E505CF">
              <w:rPr>
                <w:color w:val="231F20"/>
              </w:rPr>
              <w:t>Access to SPHE</w:t>
            </w:r>
            <w:r w:rsidR="49107167" w:rsidRPr="75E505CF">
              <w:rPr>
                <w:color w:val="231F20"/>
              </w:rPr>
              <w:t xml:space="preserve"> and </w:t>
            </w:r>
            <w:r w:rsidRPr="75E505CF">
              <w:rPr>
                <w:color w:val="231F20"/>
              </w:rPr>
              <w:t>RSE</w:t>
            </w:r>
            <w:r w:rsidR="5F07E1C2" w:rsidRPr="75E505CF">
              <w:rPr>
                <w:color w:val="231F20"/>
              </w:rPr>
              <w:t xml:space="preserve"> classes. </w:t>
            </w:r>
          </w:p>
          <w:p w14:paraId="6B5F0ADC" w14:textId="4D4AE74B" w:rsidR="008F4363" w:rsidRPr="008F4363" w:rsidRDefault="003466A2" w:rsidP="008F4363">
            <w:pPr>
              <w:pStyle w:val="TableParagraph"/>
              <w:numPr>
                <w:ilvl w:val="0"/>
                <w:numId w:val="4"/>
              </w:numPr>
              <w:jc w:val="both"/>
              <w:rPr>
                <w:color w:val="231F20"/>
              </w:rPr>
            </w:pPr>
            <w:r w:rsidRPr="395BD70E">
              <w:rPr>
                <w:color w:val="231F20"/>
              </w:rPr>
              <w:t xml:space="preserve">Digital </w:t>
            </w:r>
            <w:r w:rsidR="008F4363" w:rsidRPr="395BD70E">
              <w:rPr>
                <w:color w:val="231F20"/>
              </w:rPr>
              <w:t xml:space="preserve">Literacy and </w:t>
            </w:r>
            <w:r w:rsidRPr="395BD70E">
              <w:rPr>
                <w:color w:val="231F20"/>
              </w:rPr>
              <w:t>Awareness</w:t>
            </w:r>
            <w:r w:rsidR="00EA0C51" w:rsidRPr="395BD70E">
              <w:rPr>
                <w:color w:val="231F20"/>
              </w:rPr>
              <w:t>, for example, Internet Safet</w:t>
            </w:r>
            <w:r w:rsidR="008F4363" w:rsidRPr="395BD70E">
              <w:rPr>
                <w:color w:val="231F20"/>
              </w:rPr>
              <w:t>y</w:t>
            </w:r>
            <w:r w:rsidR="6453096D" w:rsidRPr="395BD70E">
              <w:rPr>
                <w:color w:val="231F20"/>
              </w:rPr>
              <w:t>.</w:t>
            </w:r>
          </w:p>
          <w:p w14:paraId="5F44FFF0" w14:textId="658B9518" w:rsidR="008F4363" w:rsidRDefault="008F4363" w:rsidP="008F4363">
            <w:pPr>
              <w:pStyle w:val="TableParagraph"/>
              <w:numPr>
                <w:ilvl w:val="0"/>
                <w:numId w:val="4"/>
              </w:numPr>
              <w:jc w:val="both"/>
              <w:rPr>
                <w:color w:val="231F20"/>
              </w:rPr>
            </w:pPr>
            <w:r w:rsidRPr="395BD70E">
              <w:rPr>
                <w:color w:val="231F20"/>
              </w:rPr>
              <w:lastRenderedPageBreak/>
              <w:t>Anti-Bullying Week</w:t>
            </w:r>
            <w:r w:rsidR="54DD4517" w:rsidRPr="395BD70E">
              <w:rPr>
                <w:color w:val="231F20"/>
              </w:rPr>
              <w:t>.</w:t>
            </w:r>
          </w:p>
          <w:p w14:paraId="2EC54EF6" w14:textId="3A541D72" w:rsidR="008F4363" w:rsidRDefault="008F4363" w:rsidP="008F4363">
            <w:pPr>
              <w:pStyle w:val="TableParagraph"/>
              <w:numPr>
                <w:ilvl w:val="0"/>
                <w:numId w:val="4"/>
              </w:numPr>
              <w:jc w:val="both"/>
              <w:rPr>
                <w:color w:val="231F20"/>
              </w:rPr>
            </w:pPr>
            <w:r w:rsidRPr="395BD70E">
              <w:rPr>
                <w:color w:val="231F20"/>
              </w:rPr>
              <w:t>Wellbeing Week</w:t>
            </w:r>
            <w:r w:rsidR="2AEC0EA0" w:rsidRPr="395BD70E">
              <w:rPr>
                <w:color w:val="231F20"/>
              </w:rPr>
              <w:t>.</w:t>
            </w:r>
          </w:p>
          <w:p w14:paraId="74F14B0F" w14:textId="5721CB06" w:rsidR="266DAFE1" w:rsidRDefault="313841AB" w:rsidP="395BD70E">
            <w:pPr>
              <w:pStyle w:val="TableParagraph"/>
              <w:numPr>
                <w:ilvl w:val="0"/>
                <w:numId w:val="4"/>
              </w:numPr>
              <w:jc w:val="both"/>
              <w:rPr>
                <w:color w:val="231F20"/>
              </w:rPr>
            </w:pPr>
            <w:proofErr w:type="spellStart"/>
            <w:r w:rsidRPr="75E505CF">
              <w:rPr>
                <w:color w:val="231F20"/>
              </w:rPr>
              <w:t>Seachtain</w:t>
            </w:r>
            <w:proofErr w:type="spellEnd"/>
            <w:r w:rsidRPr="75E505CF">
              <w:rPr>
                <w:color w:val="231F20"/>
              </w:rPr>
              <w:t xml:space="preserve"> </w:t>
            </w:r>
            <w:proofErr w:type="spellStart"/>
            <w:r w:rsidRPr="75E505CF">
              <w:rPr>
                <w:color w:val="231F20"/>
              </w:rPr>
              <w:t>na</w:t>
            </w:r>
            <w:proofErr w:type="spellEnd"/>
            <w:r w:rsidRPr="75E505CF">
              <w:rPr>
                <w:color w:val="231F20"/>
              </w:rPr>
              <w:t xml:space="preserve"> </w:t>
            </w:r>
            <w:proofErr w:type="spellStart"/>
            <w:r w:rsidRPr="75E505CF">
              <w:rPr>
                <w:color w:val="231F20"/>
              </w:rPr>
              <w:t>Gaeilge</w:t>
            </w:r>
            <w:proofErr w:type="spellEnd"/>
            <w:r w:rsidR="69CDB758" w:rsidRPr="75E505CF">
              <w:rPr>
                <w:color w:val="231F20"/>
              </w:rPr>
              <w:t>.</w:t>
            </w:r>
          </w:p>
          <w:p w14:paraId="3F1B56FE" w14:textId="10BC15BF" w:rsidR="00396076" w:rsidRPr="008F4363" w:rsidRDefault="00471BA7" w:rsidP="008F4363">
            <w:pPr>
              <w:pStyle w:val="TableParagraph"/>
              <w:numPr>
                <w:ilvl w:val="0"/>
                <w:numId w:val="4"/>
              </w:numPr>
              <w:jc w:val="both"/>
              <w:rPr>
                <w:color w:val="231F20"/>
              </w:rPr>
            </w:pPr>
            <w:r w:rsidRPr="395BD70E">
              <w:rPr>
                <w:color w:val="231F20"/>
              </w:rPr>
              <w:t>Participation in the school’s RE, CSPE, PE and Guidance subject</w:t>
            </w:r>
            <w:r w:rsidR="018EBA54" w:rsidRPr="395BD70E">
              <w:rPr>
                <w:color w:val="231F20"/>
              </w:rPr>
              <w:t>s</w:t>
            </w:r>
            <w:r w:rsidR="523AEABA" w:rsidRPr="395BD70E">
              <w:rPr>
                <w:color w:val="231F20"/>
              </w:rPr>
              <w:t>.</w:t>
            </w:r>
          </w:p>
          <w:p w14:paraId="16E52F88" w14:textId="332F8918" w:rsidR="00396076" w:rsidRDefault="00851ECD" w:rsidP="00396076">
            <w:pPr>
              <w:pStyle w:val="TableParagraph"/>
              <w:numPr>
                <w:ilvl w:val="0"/>
                <w:numId w:val="4"/>
              </w:numPr>
              <w:jc w:val="both"/>
              <w:rPr>
                <w:color w:val="231F20"/>
              </w:rPr>
            </w:pPr>
            <w:r w:rsidRPr="395BD70E">
              <w:rPr>
                <w:color w:val="231F20"/>
              </w:rPr>
              <w:t>Varied teaching methodologies</w:t>
            </w:r>
            <w:r w:rsidR="6CFDCC04" w:rsidRPr="395BD70E">
              <w:rPr>
                <w:color w:val="231F20"/>
              </w:rPr>
              <w:t xml:space="preserve"> and use of ICT where necessary to aid learning.</w:t>
            </w:r>
          </w:p>
          <w:p w14:paraId="223C67D2" w14:textId="7ECC788D" w:rsidR="00396076" w:rsidRDefault="008F4363" w:rsidP="00851ECD">
            <w:pPr>
              <w:pStyle w:val="TableParagraph"/>
              <w:numPr>
                <w:ilvl w:val="0"/>
                <w:numId w:val="4"/>
              </w:numPr>
              <w:jc w:val="both"/>
              <w:rPr>
                <w:color w:val="231F20"/>
              </w:rPr>
            </w:pPr>
            <w:r w:rsidRPr="395BD70E">
              <w:rPr>
                <w:color w:val="231F20"/>
              </w:rPr>
              <w:t xml:space="preserve">Mentoring </w:t>
            </w:r>
            <w:proofErr w:type="spellStart"/>
            <w:r w:rsidRPr="395BD70E">
              <w:rPr>
                <w:color w:val="231F20"/>
              </w:rPr>
              <w:t>Programme</w:t>
            </w:r>
            <w:proofErr w:type="spellEnd"/>
            <w:r w:rsidRPr="395BD70E">
              <w:rPr>
                <w:color w:val="231F20"/>
              </w:rPr>
              <w:t xml:space="preserve"> to aid with the transition from primary school to post primary.</w:t>
            </w:r>
          </w:p>
          <w:p w14:paraId="6737670D" w14:textId="15E65F61" w:rsidR="0B24F74E" w:rsidRDefault="2299FCE0" w:rsidP="75E505CF">
            <w:pPr>
              <w:pStyle w:val="TableParagraph"/>
              <w:numPr>
                <w:ilvl w:val="0"/>
                <w:numId w:val="4"/>
              </w:numPr>
              <w:jc w:val="both"/>
              <w:rPr>
                <w:color w:val="262626" w:themeColor="text1" w:themeTint="D9"/>
              </w:rPr>
            </w:pPr>
            <w:r w:rsidRPr="75E505CF">
              <w:rPr>
                <w:color w:val="262626" w:themeColor="text1" w:themeTint="D9"/>
              </w:rPr>
              <w:t>Ex</w:t>
            </w:r>
            <w:r w:rsidR="31249619" w:rsidRPr="75E505CF">
              <w:rPr>
                <w:color w:val="262626" w:themeColor="text1" w:themeTint="D9"/>
              </w:rPr>
              <w:t>c</w:t>
            </w:r>
            <w:r w:rsidRPr="75E505CF">
              <w:rPr>
                <w:color w:val="262626" w:themeColor="text1" w:themeTint="D9"/>
              </w:rPr>
              <w:t>hange Trips</w:t>
            </w:r>
            <w:r w:rsidR="45FCFF12" w:rsidRPr="75E505CF">
              <w:rPr>
                <w:color w:val="262626" w:themeColor="text1" w:themeTint="D9"/>
              </w:rPr>
              <w:t xml:space="preserve"> to further aid the learning of a language. </w:t>
            </w:r>
          </w:p>
          <w:p w14:paraId="6DEB27CC" w14:textId="77777777" w:rsidR="001341AE" w:rsidRPr="00851ECD" w:rsidRDefault="001341AE" w:rsidP="00A85FF8">
            <w:pPr>
              <w:pStyle w:val="TableParagraph"/>
              <w:jc w:val="both"/>
              <w:rPr>
                <w:color w:val="231F20"/>
              </w:rPr>
            </w:pPr>
          </w:p>
          <w:p w14:paraId="0C4F1A16" w14:textId="77777777" w:rsidR="001E5E5D" w:rsidRDefault="001E5E5D" w:rsidP="001341AE">
            <w:pPr>
              <w:pStyle w:val="TableParagraph"/>
              <w:jc w:val="both"/>
              <w:rPr>
                <w:b/>
                <w:bCs/>
                <w:color w:val="231F20"/>
              </w:rPr>
            </w:pPr>
          </w:p>
          <w:p w14:paraId="7162BD62" w14:textId="6DF287C2" w:rsidR="001341AE" w:rsidRPr="00A75E6D" w:rsidRDefault="001341AE" w:rsidP="001341AE">
            <w:pPr>
              <w:pStyle w:val="TableParagraph"/>
              <w:jc w:val="both"/>
              <w:rPr>
                <w:b/>
                <w:bCs/>
                <w:color w:val="FF0000"/>
              </w:rPr>
            </w:pPr>
            <w:r w:rsidRPr="00A75E6D">
              <w:rPr>
                <w:b/>
                <w:bCs/>
                <w:color w:val="FF0000"/>
              </w:rPr>
              <w:t>Policy and Planning:</w:t>
            </w:r>
          </w:p>
          <w:p w14:paraId="7408579A" w14:textId="77777777" w:rsidR="001341AE" w:rsidRDefault="001341AE" w:rsidP="001341AE">
            <w:pPr>
              <w:pStyle w:val="TableParagraph"/>
              <w:jc w:val="both"/>
              <w:rPr>
                <w:color w:val="231F20"/>
              </w:rPr>
            </w:pPr>
          </w:p>
          <w:p w14:paraId="7F15AAA6" w14:textId="0C64C058" w:rsidR="001341AE" w:rsidRDefault="357AB354" w:rsidP="75E505CF">
            <w:pPr>
              <w:pStyle w:val="TableParagraph"/>
              <w:numPr>
                <w:ilvl w:val="0"/>
                <w:numId w:val="4"/>
              </w:numPr>
              <w:jc w:val="both"/>
              <w:rPr>
                <w:color w:val="0D0D0D" w:themeColor="text1" w:themeTint="F2"/>
              </w:rPr>
            </w:pPr>
            <w:r w:rsidRPr="75E505CF">
              <w:rPr>
                <w:color w:val="0D0D0D" w:themeColor="text1" w:themeTint="F2"/>
              </w:rPr>
              <w:t>On</w:t>
            </w:r>
            <w:r w:rsidR="5F07E1C2" w:rsidRPr="75E505CF">
              <w:rPr>
                <w:color w:val="0D0D0D" w:themeColor="text1" w:themeTint="F2"/>
              </w:rPr>
              <w:t>-</w:t>
            </w:r>
            <w:r w:rsidRPr="75E505CF">
              <w:rPr>
                <w:color w:val="0D0D0D" w:themeColor="text1" w:themeTint="F2"/>
              </w:rPr>
              <w:t xml:space="preserve">going evaluation on the effectiveness of our </w:t>
            </w:r>
            <w:proofErr w:type="spellStart"/>
            <w:r w:rsidR="4BA0F919" w:rsidRPr="75E505CF">
              <w:rPr>
                <w:color w:val="0D0D0D" w:themeColor="text1" w:themeTint="F2"/>
              </w:rPr>
              <w:t>B</w:t>
            </w:r>
            <w:r w:rsidR="1CD945BB" w:rsidRPr="75E505CF">
              <w:rPr>
                <w:color w:val="0D0D0D" w:themeColor="text1" w:themeTint="F2"/>
              </w:rPr>
              <w:t>í</w:t>
            </w:r>
            <w:proofErr w:type="spellEnd"/>
            <w:r w:rsidR="1CD945BB" w:rsidRPr="75E505CF">
              <w:rPr>
                <w:color w:val="0D0D0D" w:themeColor="text1" w:themeTint="F2"/>
              </w:rPr>
              <w:t xml:space="preserve"> </w:t>
            </w:r>
            <w:proofErr w:type="spellStart"/>
            <w:r w:rsidR="4280F6C1" w:rsidRPr="75E505CF">
              <w:rPr>
                <w:color w:val="0D0D0D" w:themeColor="text1" w:themeTint="F2"/>
              </w:rPr>
              <w:t>Cinealta</w:t>
            </w:r>
            <w:proofErr w:type="spellEnd"/>
            <w:r w:rsidR="4280F6C1" w:rsidRPr="75E505CF">
              <w:rPr>
                <w:color w:val="0D0D0D" w:themeColor="text1" w:themeTint="F2"/>
              </w:rPr>
              <w:t xml:space="preserve"> Policy</w:t>
            </w:r>
            <w:r w:rsidRPr="75E505CF">
              <w:rPr>
                <w:color w:val="0D0D0D" w:themeColor="text1" w:themeTint="F2"/>
              </w:rPr>
              <w:t xml:space="preserve"> and procedures</w:t>
            </w:r>
            <w:r w:rsidR="4B09B0E9" w:rsidRPr="75E505CF">
              <w:rPr>
                <w:color w:val="0D0D0D" w:themeColor="text1" w:themeTint="F2"/>
              </w:rPr>
              <w:t xml:space="preserve"> </w:t>
            </w:r>
            <w:proofErr w:type="gramStart"/>
            <w:r w:rsidR="4B09B0E9" w:rsidRPr="75E505CF">
              <w:rPr>
                <w:color w:val="0D0D0D" w:themeColor="text1" w:themeTint="F2"/>
              </w:rPr>
              <w:t>–</w:t>
            </w:r>
            <w:r w:rsidR="25140E5B" w:rsidRPr="75E505CF">
              <w:rPr>
                <w:color w:val="0D0D0D" w:themeColor="text1" w:themeTint="F2"/>
              </w:rPr>
              <w:t xml:space="preserve">  </w:t>
            </w:r>
            <w:r w:rsidR="4B09B0E9" w:rsidRPr="75E505CF">
              <w:rPr>
                <w:color w:val="0D0D0D" w:themeColor="text1" w:themeTint="F2"/>
              </w:rPr>
              <w:t>a</w:t>
            </w:r>
            <w:proofErr w:type="gramEnd"/>
            <w:r w:rsidR="4B09B0E9" w:rsidRPr="75E505CF">
              <w:rPr>
                <w:color w:val="0D0D0D" w:themeColor="text1" w:themeTint="F2"/>
              </w:rPr>
              <w:t xml:space="preserve"> focus group established.</w:t>
            </w:r>
          </w:p>
          <w:p w14:paraId="53BCAC1A" w14:textId="5A8AE2B3" w:rsidR="00E41835" w:rsidRDefault="3826F841" w:rsidP="75E505CF">
            <w:pPr>
              <w:pStyle w:val="TableParagraph"/>
              <w:numPr>
                <w:ilvl w:val="0"/>
                <w:numId w:val="4"/>
              </w:numPr>
              <w:jc w:val="both"/>
              <w:rPr>
                <w:color w:val="0D0D0D" w:themeColor="text1" w:themeTint="F2"/>
              </w:rPr>
            </w:pPr>
            <w:r w:rsidRPr="75E505CF">
              <w:rPr>
                <w:color w:val="0D0D0D" w:themeColor="text1" w:themeTint="F2"/>
              </w:rPr>
              <w:t xml:space="preserve">All of the following policies support the Bi </w:t>
            </w:r>
            <w:proofErr w:type="spellStart"/>
            <w:r w:rsidRPr="75E505CF">
              <w:rPr>
                <w:color w:val="0D0D0D" w:themeColor="text1" w:themeTint="F2"/>
              </w:rPr>
              <w:t>Cinealta</w:t>
            </w:r>
            <w:proofErr w:type="spellEnd"/>
            <w:r w:rsidRPr="75E505CF">
              <w:rPr>
                <w:color w:val="0D0D0D" w:themeColor="text1" w:themeTint="F2"/>
              </w:rPr>
              <w:t xml:space="preserve"> procedures and </w:t>
            </w:r>
            <w:r w:rsidR="396F147B" w:rsidRPr="75E505CF">
              <w:rPr>
                <w:color w:val="0D0D0D" w:themeColor="text1" w:themeTint="F2"/>
              </w:rPr>
              <w:t xml:space="preserve">can </w:t>
            </w:r>
            <w:r w:rsidR="1BC45705" w:rsidRPr="75E505CF">
              <w:rPr>
                <w:color w:val="0D0D0D" w:themeColor="text1" w:themeTint="F2"/>
              </w:rPr>
              <w:t xml:space="preserve">work to prevent and address bullying </w:t>
            </w:r>
            <w:proofErr w:type="spellStart"/>
            <w:r w:rsidR="1BC45705" w:rsidRPr="75E505CF">
              <w:rPr>
                <w:color w:val="0D0D0D" w:themeColor="text1" w:themeTint="F2"/>
              </w:rPr>
              <w:t>behaviour</w:t>
            </w:r>
            <w:proofErr w:type="spellEnd"/>
            <w:r w:rsidR="1BC45705" w:rsidRPr="75E505CF">
              <w:rPr>
                <w:color w:val="0D0D0D" w:themeColor="text1" w:themeTint="F2"/>
              </w:rPr>
              <w:t>:</w:t>
            </w:r>
            <w:r w:rsidR="5C86F098" w:rsidRPr="75E505CF">
              <w:rPr>
                <w:color w:val="0D0D0D" w:themeColor="text1" w:themeTint="F2"/>
              </w:rPr>
              <w:t xml:space="preserve"> Code of </w:t>
            </w:r>
            <w:r w:rsidR="5E85CC8D" w:rsidRPr="75E505CF">
              <w:rPr>
                <w:color w:val="0D0D0D" w:themeColor="text1" w:themeTint="F2"/>
              </w:rPr>
              <w:t>Conduct</w:t>
            </w:r>
            <w:r w:rsidR="5C86F098" w:rsidRPr="75E505CF">
              <w:rPr>
                <w:color w:val="0D0D0D" w:themeColor="text1" w:themeTint="F2"/>
              </w:rPr>
              <w:t>, Child Safeguarding Policy, Admissions Policy</w:t>
            </w:r>
            <w:r w:rsidR="7196BD78" w:rsidRPr="75E505CF">
              <w:rPr>
                <w:color w:val="0D0D0D" w:themeColor="text1" w:themeTint="F2"/>
              </w:rPr>
              <w:t xml:space="preserve">, Whole School Guidance, </w:t>
            </w:r>
            <w:r w:rsidR="5689DFC5" w:rsidRPr="75E505CF">
              <w:rPr>
                <w:color w:val="0D0D0D" w:themeColor="text1" w:themeTint="F2"/>
              </w:rPr>
              <w:t>ICT Policy</w:t>
            </w:r>
            <w:r w:rsidR="2B83035F" w:rsidRPr="75E505CF">
              <w:rPr>
                <w:color w:val="0D0D0D" w:themeColor="text1" w:themeTint="F2"/>
              </w:rPr>
              <w:t xml:space="preserve">, </w:t>
            </w:r>
            <w:r w:rsidR="49C3091D" w:rsidRPr="75E505CF">
              <w:rPr>
                <w:color w:val="0D0D0D" w:themeColor="text1" w:themeTint="F2"/>
              </w:rPr>
              <w:t xml:space="preserve">Mobile Phone </w:t>
            </w:r>
            <w:proofErr w:type="gramStart"/>
            <w:r w:rsidR="49C3091D" w:rsidRPr="75E505CF">
              <w:rPr>
                <w:color w:val="0D0D0D" w:themeColor="text1" w:themeTint="F2"/>
              </w:rPr>
              <w:t>Policy,</w:t>
            </w:r>
            <w:r w:rsidR="197AD9CB" w:rsidRPr="75E505CF">
              <w:rPr>
                <w:color w:val="0D0D0D" w:themeColor="text1" w:themeTint="F2"/>
              </w:rPr>
              <w:t xml:space="preserve">   </w:t>
            </w:r>
            <w:proofErr w:type="gramEnd"/>
            <w:r w:rsidR="197AD9CB" w:rsidRPr="75E505CF">
              <w:rPr>
                <w:color w:val="0D0D0D" w:themeColor="text1" w:themeTint="F2"/>
              </w:rPr>
              <w:t xml:space="preserve">      </w:t>
            </w:r>
            <w:r w:rsidR="2B83035F" w:rsidRPr="75E505CF">
              <w:rPr>
                <w:color w:val="0D0D0D" w:themeColor="text1" w:themeTint="F2"/>
              </w:rPr>
              <w:t>Trips Policy</w:t>
            </w:r>
            <w:r w:rsidR="38AB3D14" w:rsidRPr="75E505CF">
              <w:rPr>
                <w:color w:val="0D0D0D" w:themeColor="text1" w:themeTint="F2"/>
              </w:rPr>
              <w:t xml:space="preserve">. </w:t>
            </w:r>
          </w:p>
          <w:p w14:paraId="7D409E4F" w14:textId="1E180333" w:rsidR="001341AE" w:rsidRDefault="45C02F14" w:rsidP="001341AE">
            <w:pPr>
              <w:pStyle w:val="TableParagraph"/>
              <w:numPr>
                <w:ilvl w:val="0"/>
                <w:numId w:val="4"/>
              </w:numPr>
              <w:jc w:val="both"/>
              <w:rPr>
                <w:color w:val="231F20"/>
              </w:rPr>
            </w:pPr>
            <w:r w:rsidRPr="75E505CF">
              <w:rPr>
                <w:color w:val="0D0D0D" w:themeColor="text1" w:themeTint="F2"/>
              </w:rPr>
              <w:t xml:space="preserve">Engagement in </w:t>
            </w:r>
            <w:r w:rsidR="520F4E03" w:rsidRPr="75E505CF">
              <w:rPr>
                <w:color w:val="0D0D0D" w:themeColor="text1" w:themeTint="F2"/>
              </w:rPr>
              <w:t>teacher pr</w:t>
            </w:r>
            <w:r w:rsidR="520F4E03" w:rsidRPr="75E505CF">
              <w:rPr>
                <w:color w:val="231F20"/>
              </w:rPr>
              <w:t>ofessional learning courses (CPD)</w:t>
            </w:r>
            <w:r w:rsidR="2C301726" w:rsidRPr="75E505CF">
              <w:rPr>
                <w:color w:val="231F20"/>
              </w:rPr>
              <w:t>.</w:t>
            </w:r>
          </w:p>
          <w:p w14:paraId="0C93C64D" w14:textId="4722088C" w:rsidR="00B97D0B" w:rsidRDefault="1A36D802" w:rsidP="74AFD747">
            <w:pPr>
              <w:pStyle w:val="TableParagraph"/>
              <w:numPr>
                <w:ilvl w:val="0"/>
                <w:numId w:val="4"/>
              </w:numPr>
              <w:jc w:val="both"/>
            </w:pPr>
            <w:r w:rsidRPr="75E505CF">
              <w:rPr>
                <w:color w:val="0D0D0D" w:themeColor="text1" w:themeTint="F2"/>
              </w:rPr>
              <w:t>Sharing experiences of best practice</w:t>
            </w:r>
            <w:r w:rsidR="0E3D6DED" w:rsidRPr="75E505CF">
              <w:rPr>
                <w:color w:val="0D0D0D" w:themeColor="text1" w:themeTint="F2"/>
              </w:rPr>
              <w:t xml:space="preserve"> to inform o</w:t>
            </w:r>
            <w:r w:rsidR="0E3D6DED">
              <w:t xml:space="preserve">ur Bi </w:t>
            </w:r>
            <w:proofErr w:type="spellStart"/>
            <w:r w:rsidR="0E3D6DED">
              <w:t>Cinealta</w:t>
            </w:r>
            <w:proofErr w:type="spellEnd"/>
            <w:r w:rsidR="0E3D6DED">
              <w:t xml:space="preserve"> Policy and procedures</w:t>
            </w:r>
            <w:r w:rsidR="3300727D">
              <w:t>.</w:t>
            </w:r>
          </w:p>
          <w:p w14:paraId="64E69236" w14:textId="535570D9" w:rsidR="00652C37" w:rsidRDefault="00446DA6" w:rsidP="00652C37">
            <w:pPr>
              <w:pStyle w:val="TableParagraph"/>
              <w:numPr>
                <w:ilvl w:val="0"/>
                <w:numId w:val="4"/>
              </w:numPr>
              <w:jc w:val="both"/>
              <w:rPr>
                <w:color w:val="231F20"/>
              </w:rPr>
            </w:pPr>
            <w:r w:rsidRPr="005C4C89">
              <w:rPr>
                <w:color w:val="231F20"/>
              </w:rPr>
              <w:t>Ethos Promotion</w:t>
            </w:r>
            <w:r w:rsidR="0099763D" w:rsidRPr="005C4C89">
              <w:rPr>
                <w:color w:val="231F20"/>
              </w:rPr>
              <w:t xml:space="preserve"> and </w:t>
            </w:r>
            <w:r w:rsidR="005C4C89">
              <w:rPr>
                <w:color w:val="231F20"/>
              </w:rPr>
              <w:t>Mission Statement.</w:t>
            </w:r>
          </w:p>
          <w:p w14:paraId="1B64C7C1" w14:textId="1F4378F5" w:rsidR="005C4C89" w:rsidRDefault="005C4C89" w:rsidP="00652C37">
            <w:pPr>
              <w:pStyle w:val="TableParagraph"/>
              <w:numPr>
                <w:ilvl w:val="0"/>
                <w:numId w:val="4"/>
              </w:numPr>
              <w:jc w:val="both"/>
              <w:rPr>
                <w:color w:val="231F20"/>
              </w:rPr>
            </w:pPr>
            <w:r>
              <w:rPr>
                <w:color w:val="231F20"/>
              </w:rPr>
              <w:t>Student Voice Input through Dropbox system and Student Council Meetings.</w:t>
            </w:r>
          </w:p>
          <w:p w14:paraId="529C10B6" w14:textId="52B90C01" w:rsidR="005C4C89" w:rsidRDefault="005C4C89" w:rsidP="00652C37">
            <w:pPr>
              <w:pStyle w:val="TableParagraph"/>
              <w:numPr>
                <w:ilvl w:val="0"/>
                <w:numId w:val="4"/>
              </w:numPr>
              <w:jc w:val="both"/>
              <w:rPr>
                <w:color w:val="231F20"/>
              </w:rPr>
            </w:pPr>
            <w:r w:rsidRPr="395BD70E">
              <w:rPr>
                <w:color w:val="231F20"/>
              </w:rPr>
              <w:t>Parents Association</w:t>
            </w:r>
            <w:r w:rsidR="028546AF" w:rsidRPr="395BD70E">
              <w:rPr>
                <w:color w:val="231F20"/>
              </w:rPr>
              <w:t>.</w:t>
            </w:r>
            <w:r w:rsidRPr="395BD70E">
              <w:rPr>
                <w:color w:val="231F20"/>
              </w:rPr>
              <w:t xml:space="preserve"> </w:t>
            </w:r>
          </w:p>
          <w:p w14:paraId="62B148FC" w14:textId="77777777" w:rsidR="005C4C89" w:rsidRPr="005C4C89" w:rsidRDefault="005C4C89" w:rsidP="005C4C89">
            <w:pPr>
              <w:pStyle w:val="TableParagraph"/>
              <w:ind w:left="720"/>
              <w:jc w:val="both"/>
              <w:rPr>
                <w:color w:val="231F20"/>
              </w:rPr>
            </w:pPr>
          </w:p>
          <w:p w14:paraId="0EA009D3" w14:textId="2C4AEB78" w:rsidR="001A587C" w:rsidRPr="00A75E6D" w:rsidRDefault="001A587C" w:rsidP="001A587C">
            <w:pPr>
              <w:pStyle w:val="TableParagraph"/>
              <w:jc w:val="both"/>
              <w:rPr>
                <w:b/>
                <w:bCs/>
                <w:color w:val="FF0000"/>
              </w:rPr>
            </w:pPr>
            <w:r w:rsidRPr="00A75E6D">
              <w:rPr>
                <w:b/>
                <w:bCs/>
                <w:color w:val="FF0000"/>
              </w:rPr>
              <w:t>Relationships and Partnerships:</w:t>
            </w:r>
          </w:p>
          <w:p w14:paraId="66414448" w14:textId="77777777" w:rsidR="005C4C89" w:rsidRPr="00F334BB" w:rsidRDefault="005C4C89" w:rsidP="001A587C">
            <w:pPr>
              <w:pStyle w:val="TableParagraph"/>
              <w:jc w:val="both"/>
              <w:rPr>
                <w:b/>
                <w:bCs/>
                <w:color w:val="231F20"/>
              </w:rPr>
            </w:pPr>
          </w:p>
          <w:p w14:paraId="1C4D74DE" w14:textId="69A3C4A2" w:rsidR="005C4C89" w:rsidRDefault="1D1B4645" w:rsidP="001A587C">
            <w:pPr>
              <w:pStyle w:val="TableParagraph"/>
              <w:numPr>
                <w:ilvl w:val="0"/>
                <w:numId w:val="4"/>
              </w:numPr>
              <w:jc w:val="both"/>
            </w:pPr>
            <w:r>
              <w:t>Communication with Year Head</w:t>
            </w:r>
            <w:r w:rsidR="2C3C7759">
              <w:t>.</w:t>
            </w:r>
          </w:p>
          <w:p w14:paraId="3F00C6FB" w14:textId="1E668EE1" w:rsidR="536DBD9D" w:rsidRDefault="5805ADB6" w:rsidP="74AFD747">
            <w:pPr>
              <w:pStyle w:val="TableParagraph"/>
              <w:numPr>
                <w:ilvl w:val="0"/>
                <w:numId w:val="4"/>
              </w:numPr>
              <w:jc w:val="both"/>
            </w:pPr>
            <w:r>
              <w:t>Communication with Class T</w:t>
            </w:r>
            <w:r w:rsidR="270DBE39">
              <w:t>eachers</w:t>
            </w:r>
            <w:r>
              <w:t>.</w:t>
            </w:r>
          </w:p>
          <w:p w14:paraId="7A438871" w14:textId="3DF95897" w:rsidR="536DBD9D" w:rsidRDefault="5805ADB6" w:rsidP="75E505CF">
            <w:pPr>
              <w:pStyle w:val="TableParagraph"/>
              <w:numPr>
                <w:ilvl w:val="0"/>
                <w:numId w:val="4"/>
              </w:numPr>
              <w:jc w:val="both"/>
              <w:rPr>
                <w:color w:val="0D0D0D" w:themeColor="text1" w:themeTint="F2"/>
              </w:rPr>
            </w:pPr>
            <w:r w:rsidRPr="75E505CF">
              <w:rPr>
                <w:color w:val="0D0D0D" w:themeColor="text1" w:themeTint="F2"/>
              </w:rPr>
              <w:t>Student Support Team</w:t>
            </w:r>
            <w:r w:rsidR="45453F84" w:rsidRPr="75E505CF">
              <w:rPr>
                <w:color w:val="0D0D0D" w:themeColor="text1" w:themeTint="F2"/>
              </w:rPr>
              <w:t>.</w:t>
            </w:r>
          </w:p>
          <w:p w14:paraId="3AC657A7" w14:textId="56D24046" w:rsidR="536DBD9D" w:rsidRDefault="5805ADB6" w:rsidP="74AFD747">
            <w:pPr>
              <w:pStyle w:val="TableParagraph"/>
              <w:numPr>
                <w:ilvl w:val="0"/>
                <w:numId w:val="4"/>
              </w:numPr>
              <w:jc w:val="both"/>
              <w:rPr>
                <w:color w:val="FF0000"/>
              </w:rPr>
            </w:pPr>
            <w:proofErr w:type="spellStart"/>
            <w:r w:rsidRPr="75E505CF">
              <w:rPr>
                <w:color w:val="0D0D0D" w:themeColor="text1" w:themeTint="F2"/>
              </w:rPr>
              <w:t>Bí</w:t>
            </w:r>
            <w:proofErr w:type="spellEnd"/>
            <w:r w:rsidRPr="75E505CF">
              <w:rPr>
                <w:color w:val="0D0D0D" w:themeColor="text1" w:themeTint="F2"/>
              </w:rPr>
              <w:t xml:space="preserve"> </w:t>
            </w:r>
            <w:proofErr w:type="spellStart"/>
            <w:r w:rsidRPr="75E505CF">
              <w:rPr>
                <w:color w:val="0D0D0D" w:themeColor="text1" w:themeTint="F2"/>
              </w:rPr>
              <w:t>Cinealta</w:t>
            </w:r>
            <w:proofErr w:type="spellEnd"/>
            <w:r w:rsidRPr="75E505CF">
              <w:rPr>
                <w:color w:val="0D0D0D" w:themeColor="text1" w:themeTint="F2"/>
              </w:rPr>
              <w:t xml:space="preserve"> Focus Group</w:t>
            </w:r>
            <w:r w:rsidR="1B7471ED" w:rsidRPr="75E505CF">
              <w:rPr>
                <w:color w:val="0D0D0D" w:themeColor="text1" w:themeTint="F2"/>
              </w:rPr>
              <w:t>.</w:t>
            </w:r>
            <w:r w:rsidRPr="75E505CF">
              <w:rPr>
                <w:color w:val="FF0000"/>
              </w:rPr>
              <w:t xml:space="preserve"> </w:t>
            </w:r>
          </w:p>
          <w:p w14:paraId="025BAB20" w14:textId="1F25F088" w:rsidR="005C4C89" w:rsidRDefault="005C4C89" w:rsidP="001A587C">
            <w:pPr>
              <w:pStyle w:val="TableParagraph"/>
              <w:numPr>
                <w:ilvl w:val="0"/>
                <w:numId w:val="4"/>
              </w:numPr>
              <w:jc w:val="both"/>
            </w:pPr>
            <w:r>
              <w:t>Dropbox system in place.</w:t>
            </w:r>
          </w:p>
          <w:p w14:paraId="6753A621" w14:textId="69753A5A" w:rsidR="005C4C89" w:rsidRDefault="005C4C89" w:rsidP="001A587C">
            <w:pPr>
              <w:pStyle w:val="TableParagraph"/>
              <w:numPr>
                <w:ilvl w:val="0"/>
                <w:numId w:val="4"/>
              </w:numPr>
              <w:jc w:val="both"/>
            </w:pPr>
            <w:r>
              <w:t xml:space="preserve">Parent Teacher meetings for each year group. </w:t>
            </w:r>
          </w:p>
          <w:p w14:paraId="21BEDFF8" w14:textId="581022E9" w:rsidR="006732AC" w:rsidRDefault="006732AC" w:rsidP="001A587C">
            <w:pPr>
              <w:pStyle w:val="TableParagraph"/>
              <w:numPr>
                <w:ilvl w:val="0"/>
                <w:numId w:val="4"/>
              </w:numPr>
              <w:jc w:val="both"/>
            </w:pPr>
            <w:r>
              <w:t>Opportunities to speak with parents through information evenings/ coffee mornings etc.</w:t>
            </w:r>
          </w:p>
          <w:p w14:paraId="7F97704B" w14:textId="7B8D9A77" w:rsidR="005C4C89" w:rsidRDefault="51C76ABB" w:rsidP="001A587C">
            <w:pPr>
              <w:pStyle w:val="TableParagraph"/>
              <w:numPr>
                <w:ilvl w:val="0"/>
                <w:numId w:val="4"/>
              </w:numPr>
              <w:jc w:val="both"/>
            </w:pPr>
            <w:r>
              <w:t>Mentoring of Students</w:t>
            </w:r>
            <w:r w:rsidR="0C38C3AF">
              <w:t xml:space="preserve"> – Links with KDYS </w:t>
            </w:r>
          </w:p>
          <w:p w14:paraId="01CC4AD8" w14:textId="41381D8D" w:rsidR="005C4C89" w:rsidRDefault="005C4C89" w:rsidP="001A587C">
            <w:pPr>
              <w:pStyle w:val="TableParagraph"/>
              <w:numPr>
                <w:ilvl w:val="0"/>
                <w:numId w:val="4"/>
              </w:numPr>
              <w:jc w:val="both"/>
            </w:pPr>
            <w:r>
              <w:t xml:space="preserve">Transition Year </w:t>
            </w:r>
            <w:proofErr w:type="spellStart"/>
            <w:r>
              <w:t>Programmes</w:t>
            </w:r>
            <w:proofErr w:type="spellEnd"/>
            <w:r>
              <w:t xml:space="preserve"> such as Future Leaders</w:t>
            </w:r>
            <w:r w:rsidR="51FD1669">
              <w:t>.</w:t>
            </w:r>
            <w:r>
              <w:t xml:space="preserve"> </w:t>
            </w:r>
          </w:p>
          <w:p w14:paraId="62ABC7C3" w14:textId="63D58823" w:rsidR="006732AC" w:rsidRDefault="006732AC" w:rsidP="001A587C">
            <w:pPr>
              <w:pStyle w:val="TableParagraph"/>
              <w:numPr>
                <w:ilvl w:val="0"/>
                <w:numId w:val="4"/>
              </w:numPr>
              <w:jc w:val="both"/>
            </w:pPr>
            <w:r>
              <w:t>Establishing positive relationships with feeder Primary Schools.</w:t>
            </w:r>
          </w:p>
          <w:p w14:paraId="5AA311CA" w14:textId="547F72F9" w:rsidR="001A587C" w:rsidRDefault="00DF300D" w:rsidP="001A587C">
            <w:pPr>
              <w:pStyle w:val="TableParagraph"/>
              <w:numPr>
                <w:ilvl w:val="0"/>
                <w:numId w:val="4"/>
              </w:numPr>
              <w:jc w:val="both"/>
            </w:pPr>
            <w:r>
              <w:t>Bullying awareness initiatives</w:t>
            </w:r>
            <w:r w:rsidR="00827B6D">
              <w:t xml:space="preserve"> – guest speakers/workshops where applicable</w:t>
            </w:r>
            <w:r w:rsidR="0CF1A105">
              <w:t>.</w:t>
            </w:r>
          </w:p>
          <w:p w14:paraId="2AEC1D8D" w14:textId="7479B500" w:rsidR="00AB355A" w:rsidRDefault="000B3C4C" w:rsidP="001A587C">
            <w:pPr>
              <w:pStyle w:val="TableParagraph"/>
              <w:numPr>
                <w:ilvl w:val="0"/>
                <w:numId w:val="4"/>
              </w:numPr>
              <w:jc w:val="both"/>
            </w:pPr>
            <w:r>
              <w:t>Encouraging peer support, for example</w:t>
            </w:r>
            <w:r w:rsidR="005C4C89">
              <w:t xml:space="preserve"> the</w:t>
            </w:r>
            <w:r>
              <w:t xml:space="preserve"> </w:t>
            </w:r>
            <w:r w:rsidR="005C4C89">
              <w:t xml:space="preserve">Mentoring </w:t>
            </w:r>
            <w:proofErr w:type="spellStart"/>
            <w:r w:rsidR="005C4C89">
              <w:t>Programme</w:t>
            </w:r>
            <w:proofErr w:type="spellEnd"/>
            <w:r w:rsidR="5B765EFC">
              <w:t>.</w:t>
            </w:r>
          </w:p>
          <w:p w14:paraId="66EDC58F" w14:textId="13ED9510" w:rsidR="000B3C4C" w:rsidRDefault="00853151" w:rsidP="001A587C">
            <w:pPr>
              <w:pStyle w:val="TableParagraph"/>
              <w:numPr>
                <w:ilvl w:val="0"/>
                <w:numId w:val="4"/>
              </w:numPr>
              <w:jc w:val="both"/>
            </w:pPr>
            <w:r>
              <w:t>Supporting the active participation of our parents in school life</w:t>
            </w:r>
            <w:r w:rsidR="00DD5224">
              <w:t>, Parent’s Association</w:t>
            </w:r>
          </w:p>
          <w:p w14:paraId="3EAE12D9" w14:textId="7E182DEA" w:rsidR="00C93745" w:rsidRDefault="00424F61" w:rsidP="0050635A">
            <w:pPr>
              <w:pStyle w:val="TableParagraph"/>
              <w:numPr>
                <w:ilvl w:val="0"/>
                <w:numId w:val="4"/>
              </w:numPr>
              <w:jc w:val="both"/>
            </w:pPr>
            <w:r>
              <w:t>Participation in the school’s student council</w:t>
            </w:r>
            <w:r w:rsidR="006732AC">
              <w:t>.</w:t>
            </w:r>
          </w:p>
          <w:p w14:paraId="6EEFF6E1" w14:textId="70705F3B" w:rsidR="00832536" w:rsidRDefault="00832536" w:rsidP="005C4C89">
            <w:pPr>
              <w:pStyle w:val="TableParagraph"/>
              <w:ind w:left="720"/>
              <w:jc w:val="both"/>
            </w:pPr>
          </w:p>
        </w:tc>
      </w:tr>
    </w:tbl>
    <w:p w14:paraId="2B87CFB0" w14:textId="77777777" w:rsidR="00AA70D5" w:rsidRDefault="00AA70D5">
      <w:pPr>
        <w:rPr>
          <w:rFonts w:ascii="Lato"/>
          <w:sz w:val="20"/>
        </w:rPr>
        <w:sectPr w:rsidR="00AA70D5">
          <w:pgSz w:w="11910" w:h="16840"/>
          <w:pgMar w:top="1040" w:right="900" w:bottom="1300" w:left="900" w:header="0" w:footer="1104" w:gutter="0"/>
          <w:cols w:space="720"/>
        </w:sectPr>
      </w:pPr>
    </w:p>
    <w:p w14:paraId="14376776" w14:textId="072C09CC" w:rsidR="00AA70D5" w:rsidRDefault="00AA70D5">
      <w:pPr>
        <w:pStyle w:val="BodyText"/>
        <w:ind w:left="1254"/>
        <w:rPr>
          <w:rFonts w:ascii="Lato"/>
          <w:sz w:val="20"/>
        </w:rPr>
      </w:pPr>
    </w:p>
    <w:p w14:paraId="50ED379C" w14:textId="77777777" w:rsidR="00832536" w:rsidRDefault="00832536">
      <w:pPr>
        <w:pStyle w:val="BodyText"/>
        <w:ind w:left="1254"/>
        <w:rPr>
          <w:rFonts w:ascii="Lato"/>
          <w:sz w:val="20"/>
        </w:rPr>
      </w:pPr>
    </w:p>
    <w:p w14:paraId="1A189518" w14:textId="77777777" w:rsidR="00AA70D5" w:rsidRDefault="00382671">
      <w:pPr>
        <w:ind w:left="1254"/>
        <w:rPr>
          <w:rFonts w:ascii="Lato"/>
          <w:b/>
          <w:sz w:val="26"/>
        </w:rPr>
      </w:pPr>
      <w:r>
        <w:rPr>
          <w:rFonts w:ascii="Lato"/>
          <w:b/>
          <w:color w:val="005951"/>
          <w:sz w:val="26"/>
        </w:rPr>
        <w:t>Section</w:t>
      </w:r>
      <w:r>
        <w:rPr>
          <w:rFonts w:ascii="Lato"/>
          <w:b/>
          <w:color w:val="005951"/>
          <w:spacing w:val="-3"/>
          <w:sz w:val="26"/>
        </w:rPr>
        <w:t xml:space="preserve"> </w:t>
      </w:r>
      <w:r>
        <w:rPr>
          <w:rFonts w:ascii="Lato"/>
          <w:b/>
          <w:color w:val="005951"/>
          <w:sz w:val="26"/>
        </w:rPr>
        <w:t>C:</w:t>
      </w:r>
      <w:r>
        <w:rPr>
          <w:rFonts w:ascii="Lato"/>
          <w:b/>
          <w:color w:val="005951"/>
          <w:spacing w:val="-11"/>
          <w:sz w:val="26"/>
        </w:rPr>
        <w:t xml:space="preserve"> </w:t>
      </w:r>
      <w:r>
        <w:rPr>
          <w:rFonts w:ascii="Lato"/>
          <w:b/>
          <w:color w:val="005951"/>
          <w:sz w:val="26"/>
        </w:rPr>
        <w:t>Addressing</w:t>
      </w:r>
      <w:r>
        <w:rPr>
          <w:rFonts w:ascii="Lato"/>
          <w:b/>
          <w:color w:val="005951"/>
          <w:spacing w:val="-2"/>
          <w:sz w:val="26"/>
        </w:rPr>
        <w:t xml:space="preserve"> </w:t>
      </w:r>
      <w:r>
        <w:rPr>
          <w:rFonts w:ascii="Lato"/>
          <w:b/>
          <w:color w:val="005951"/>
          <w:sz w:val="26"/>
        </w:rPr>
        <w:t>Bullying</w:t>
      </w:r>
      <w:r>
        <w:rPr>
          <w:rFonts w:ascii="Lato"/>
          <w:b/>
          <w:color w:val="005951"/>
          <w:spacing w:val="-2"/>
          <w:sz w:val="26"/>
        </w:rPr>
        <w:t xml:space="preserve"> </w:t>
      </w:r>
      <w:proofErr w:type="spellStart"/>
      <w:r>
        <w:rPr>
          <w:rFonts w:ascii="Lato"/>
          <w:b/>
          <w:color w:val="005951"/>
          <w:spacing w:val="-2"/>
          <w:sz w:val="26"/>
        </w:rPr>
        <w:t>Behaviour</w:t>
      </w:r>
      <w:proofErr w:type="spellEnd"/>
    </w:p>
    <w:p w14:paraId="12E52560" w14:textId="77777777" w:rsidR="00EC410B" w:rsidRDefault="00382671" w:rsidP="001C3732">
      <w:pPr>
        <w:pStyle w:val="BodyText"/>
        <w:spacing w:before="121"/>
        <w:ind w:left="1254"/>
        <w:rPr>
          <w:color w:val="231F20"/>
          <w:spacing w:val="-2"/>
        </w:rPr>
      </w:pPr>
      <w:r>
        <w:rPr>
          <w:color w:val="231F20"/>
        </w:rPr>
        <w:t>The</w:t>
      </w:r>
      <w:r>
        <w:rPr>
          <w:color w:val="231F20"/>
          <w:spacing w:val="-5"/>
        </w:rPr>
        <w:t xml:space="preserve"> </w:t>
      </w:r>
      <w:r>
        <w:rPr>
          <w:color w:val="231F20"/>
        </w:rPr>
        <w:t>teacher(s)</w:t>
      </w:r>
      <w:r>
        <w:rPr>
          <w:color w:val="231F20"/>
          <w:spacing w:val="-10"/>
        </w:rPr>
        <w:t xml:space="preserve"> </w:t>
      </w:r>
      <w:r>
        <w:rPr>
          <w:color w:val="231F20"/>
        </w:rPr>
        <w:t>with</w:t>
      </w:r>
      <w:r>
        <w:rPr>
          <w:color w:val="231F20"/>
          <w:spacing w:val="-4"/>
        </w:rPr>
        <w:t xml:space="preserve"> </w:t>
      </w:r>
      <w:r>
        <w:rPr>
          <w:color w:val="231F20"/>
        </w:rPr>
        <w:t>responsibility</w:t>
      </w:r>
      <w:r>
        <w:rPr>
          <w:color w:val="231F20"/>
          <w:spacing w:val="-11"/>
        </w:rPr>
        <w:t xml:space="preserve"> </w:t>
      </w:r>
      <w:r>
        <w:rPr>
          <w:color w:val="231F20"/>
        </w:rPr>
        <w:t>for</w:t>
      </w:r>
      <w:r>
        <w:rPr>
          <w:color w:val="231F20"/>
          <w:spacing w:val="-9"/>
        </w:rPr>
        <w:t xml:space="preserve"> </w:t>
      </w:r>
      <w:r>
        <w:rPr>
          <w:color w:val="231F20"/>
        </w:rPr>
        <w:t>addressing</w:t>
      </w:r>
      <w:r>
        <w:rPr>
          <w:color w:val="231F20"/>
          <w:spacing w:val="-5"/>
        </w:rPr>
        <w:t xml:space="preserve"> </w:t>
      </w:r>
      <w:r>
        <w:rPr>
          <w:color w:val="231F20"/>
        </w:rPr>
        <w:t>bullying</w:t>
      </w:r>
      <w:r>
        <w:rPr>
          <w:color w:val="231F20"/>
          <w:spacing w:val="-5"/>
        </w:rPr>
        <w:t xml:space="preserve"> </w:t>
      </w:r>
      <w:proofErr w:type="spellStart"/>
      <w:r>
        <w:rPr>
          <w:color w:val="231F20"/>
        </w:rPr>
        <w:t>behaviour</w:t>
      </w:r>
      <w:proofErr w:type="spellEnd"/>
      <w:r>
        <w:rPr>
          <w:color w:val="231F20"/>
          <w:spacing w:val="-9"/>
        </w:rPr>
        <w:t xml:space="preserve"> </w:t>
      </w:r>
      <w:r>
        <w:rPr>
          <w:color w:val="231F20"/>
        </w:rPr>
        <w:t>is</w:t>
      </w:r>
      <w:r>
        <w:rPr>
          <w:color w:val="231F20"/>
          <w:spacing w:val="-5"/>
        </w:rPr>
        <w:t xml:space="preserve"> </w:t>
      </w:r>
      <w:r>
        <w:rPr>
          <w:color w:val="231F20"/>
        </w:rPr>
        <w:t>(are)</w:t>
      </w:r>
      <w:r>
        <w:rPr>
          <w:color w:val="231F20"/>
          <w:spacing w:val="-5"/>
        </w:rPr>
        <w:t xml:space="preserve"> </w:t>
      </w:r>
      <w:r>
        <w:rPr>
          <w:color w:val="231F20"/>
        </w:rPr>
        <w:t>as</w:t>
      </w:r>
      <w:r>
        <w:rPr>
          <w:color w:val="231F20"/>
          <w:spacing w:val="-4"/>
        </w:rPr>
        <w:t xml:space="preserve"> </w:t>
      </w:r>
      <w:r>
        <w:rPr>
          <w:color w:val="231F20"/>
          <w:spacing w:val="-2"/>
        </w:rPr>
        <w:t>follows</w:t>
      </w:r>
      <w:r>
        <w:rPr>
          <w:noProof/>
        </w:rPr>
        <mc:AlternateContent>
          <mc:Choice Requires="wps">
            <w:drawing>
              <wp:anchor distT="0" distB="0" distL="0" distR="0" simplePos="0" relativeHeight="487589376" behindDoc="1" locked="0" layoutInCell="1" allowOverlap="1" wp14:anchorId="70E48A80" wp14:editId="0AA2320F">
                <wp:simplePos x="0" y="0"/>
                <wp:positionH relativeFrom="page">
                  <wp:posOffset>1379042</wp:posOffset>
                </wp:positionH>
                <wp:positionV relativeFrom="paragraph">
                  <wp:posOffset>293039</wp:posOffset>
                </wp:positionV>
                <wp:extent cx="5533390" cy="1270"/>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33390" cy="1270"/>
                        </a:xfrm>
                        <a:custGeom>
                          <a:avLst/>
                          <a:gdLst/>
                          <a:ahLst/>
                          <a:cxnLst/>
                          <a:rect l="l" t="t" r="r" b="b"/>
                          <a:pathLst>
                            <a:path w="5533390">
                              <a:moveTo>
                                <a:pt x="0" y="0"/>
                              </a:moveTo>
                              <a:lnTo>
                                <a:pt x="5532958" y="0"/>
                              </a:lnTo>
                            </a:path>
                          </a:pathLst>
                        </a:custGeom>
                        <a:ln w="6350">
                          <a:solidFill>
                            <a:srgbClr val="939598"/>
                          </a:solidFill>
                          <a:prstDash val="solid"/>
                        </a:ln>
                      </wps:spPr>
                      <wps:bodyPr wrap="square" lIns="0" tIns="0" rIns="0" bIns="0" rtlCol="0">
                        <a:prstTxWarp prst="textNoShape">
                          <a:avLst/>
                        </a:prstTxWarp>
                        <a:noAutofit/>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xmlns:a="http://schemas.openxmlformats.org/drawingml/2006/main">
            <w:pict>
              <v:shape id="Graphic 9" style="position:absolute;margin-left:108.6pt;margin-top:23.05pt;width:435.7pt;height:.1pt;z-index:-15727104;visibility:visible;mso-wrap-style:square;mso-wrap-distance-left:0;mso-wrap-distance-top:0;mso-wrap-distance-right:0;mso-wrap-distance-bottom:0;mso-position-horizontal:absolute;mso-position-horizontal-relative:page;mso-position-vertical:absolute;mso-position-vertical-relative:text;v-text-anchor:top" coordsize="5533390,1270" o:spid="_x0000_s1026" filled="f" strokecolor="#939598" strokeweight=".5pt" path="m,l5532958,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" w14:anchorId="33A9E073">
                <v:path arrowok="t"/>
                <w10:wrap type="topAndBottom" anchorx="page"/>
              </v:shape>
            </w:pict>
          </mc:Fallback>
        </mc:AlternateContent>
      </w:r>
      <w:r w:rsidR="00207081">
        <w:rPr>
          <w:color w:val="231F20"/>
          <w:spacing w:val="-2"/>
        </w:rPr>
        <w:t xml:space="preserve">: </w:t>
      </w:r>
    </w:p>
    <w:p w14:paraId="16F2D344" w14:textId="71399EF0" w:rsidR="00101700" w:rsidRPr="006B1A46" w:rsidRDefault="00207081" w:rsidP="002B3A5B">
      <w:pPr>
        <w:pStyle w:val="BodyText"/>
        <w:spacing w:before="121"/>
        <w:ind w:left="1254"/>
        <w:jc w:val="both"/>
      </w:pPr>
      <w:r w:rsidRPr="006B1A46">
        <w:rPr>
          <w:spacing w:val="-2"/>
        </w:rPr>
        <w:t>All staff have a responsibility to report su</w:t>
      </w:r>
      <w:r w:rsidR="00B6598C" w:rsidRPr="006B1A46">
        <w:rPr>
          <w:spacing w:val="-2"/>
        </w:rPr>
        <w:t>spected incidences of bullying. These should be brought to the attention of the student’s</w:t>
      </w:r>
      <w:r w:rsidR="006732AC">
        <w:rPr>
          <w:spacing w:val="-2"/>
        </w:rPr>
        <w:t xml:space="preserve"> </w:t>
      </w:r>
      <w:r w:rsidR="00660A3A" w:rsidRPr="006B1A46">
        <w:rPr>
          <w:spacing w:val="-2"/>
        </w:rPr>
        <w:t>year head, who should</w:t>
      </w:r>
      <w:r w:rsidR="00EC410B" w:rsidRPr="006B1A46">
        <w:rPr>
          <w:spacing w:val="-2"/>
        </w:rPr>
        <w:t xml:space="preserve"> then</w:t>
      </w:r>
      <w:r w:rsidR="00660A3A" w:rsidRPr="006B1A46">
        <w:rPr>
          <w:spacing w:val="-2"/>
        </w:rPr>
        <w:t xml:space="preserve"> refer</w:t>
      </w:r>
      <w:r w:rsidR="00436661" w:rsidRPr="006B1A46">
        <w:rPr>
          <w:spacing w:val="-2"/>
        </w:rPr>
        <w:t xml:space="preserve"> it</w:t>
      </w:r>
      <w:r w:rsidR="00660A3A" w:rsidRPr="006B1A46">
        <w:rPr>
          <w:spacing w:val="-2"/>
        </w:rPr>
        <w:t xml:space="preserve"> to the</w:t>
      </w:r>
      <w:r w:rsidR="00B6598C" w:rsidRPr="006B1A46">
        <w:rPr>
          <w:spacing w:val="-2"/>
        </w:rPr>
        <w:t xml:space="preserve"> </w:t>
      </w:r>
      <w:r w:rsidR="00660A3A" w:rsidRPr="006B1A46">
        <w:rPr>
          <w:spacing w:val="-2"/>
        </w:rPr>
        <w:t xml:space="preserve">Deputy Principal or Principal if </w:t>
      </w:r>
      <w:r w:rsidR="00EC410B" w:rsidRPr="006B1A46">
        <w:rPr>
          <w:spacing w:val="-2"/>
        </w:rPr>
        <w:t xml:space="preserve">necessary and </w:t>
      </w:r>
      <w:r w:rsidR="00660A3A" w:rsidRPr="006B1A46">
        <w:rPr>
          <w:spacing w:val="-2"/>
        </w:rPr>
        <w:t xml:space="preserve">appropriate. </w:t>
      </w:r>
      <w:r w:rsidR="00214D4F" w:rsidRPr="006B1A46">
        <w:rPr>
          <w:spacing w:val="-2"/>
        </w:rPr>
        <w:t>A bullying Incident Report should be completed by the member of staff reporting th</w:t>
      </w:r>
      <w:r w:rsidR="00436661" w:rsidRPr="006B1A46">
        <w:rPr>
          <w:spacing w:val="-2"/>
        </w:rPr>
        <w:t xml:space="preserve">e bullying </w:t>
      </w:r>
      <w:proofErr w:type="spellStart"/>
      <w:r w:rsidR="00214D4F" w:rsidRPr="006B1A46">
        <w:rPr>
          <w:spacing w:val="-2"/>
        </w:rPr>
        <w:t>behaviour</w:t>
      </w:r>
      <w:proofErr w:type="spellEnd"/>
      <w:r w:rsidR="00214D4F" w:rsidRPr="006B1A46">
        <w:rPr>
          <w:spacing w:val="-2"/>
        </w:rPr>
        <w:t xml:space="preserve">. </w:t>
      </w:r>
    </w:p>
    <w:p w14:paraId="17FB134A" w14:textId="163EA436" w:rsidR="395BD70E" w:rsidRDefault="395BD70E" w:rsidP="395BD70E">
      <w:pPr>
        <w:pStyle w:val="BodyText"/>
        <w:spacing w:before="121"/>
        <w:ind w:left="1254"/>
        <w:jc w:val="both"/>
      </w:pPr>
    </w:p>
    <w:p w14:paraId="22400CB7" w14:textId="77777777" w:rsidR="00AA70D5" w:rsidRPr="00ED2B4A" w:rsidRDefault="00382671">
      <w:pPr>
        <w:pStyle w:val="BodyText"/>
        <w:spacing w:before="56"/>
        <w:ind w:left="1254"/>
        <w:rPr>
          <w:b/>
          <w:bCs/>
        </w:rPr>
      </w:pPr>
      <w:r w:rsidRPr="00ED2B4A">
        <w:rPr>
          <w:b/>
          <w:bCs/>
          <w:color w:val="231F20"/>
        </w:rPr>
        <w:t>When</w:t>
      </w:r>
      <w:r w:rsidRPr="00ED2B4A">
        <w:rPr>
          <w:b/>
          <w:bCs/>
          <w:color w:val="231F20"/>
          <w:spacing w:val="-4"/>
        </w:rPr>
        <w:t xml:space="preserve"> </w:t>
      </w:r>
      <w:r w:rsidRPr="00ED2B4A">
        <w:rPr>
          <w:b/>
          <w:bCs/>
          <w:color w:val="231F20"/>
        </w:rPr>
        <w:t>bullying</w:t>
      </w:r>
      <w:r w:rsidRPr="00ED2B4A">
        <w:rPr>
          <w:b/>
          <w:bCs/>
          <w:color w:val="231F20"/>
          <w:spacing w:val="-3"/>
        </w:rPr>
        <w:t xml:space="preserve"> </w:t>
      </w:r>
      <w:proofErr w:type="spellStart"/>
      <w:r w:rsidRPr="00ED2B4A">
        <w:rPr>
          <w:b/>
          <w:bCs/>
          <w:color w:val="231F20"/>
        </w:rPr>
        <w:t>behaviour</w:t>
      </w:r>
      <w:proofErr w:type="spellEnd"/>
      <w:r w:rsidRPr="00ED2B4A">
        <w:rPr>
          <w:b/>
          <w:bCs/>
          <w:color w:val="231F20"/>
          <w:spacing w:val="-7"/>
        </w:rPr>
        <w:t xml:space="preserve"> </w:t>
      </w:r>
      <w:r w:rsidRPr="00ED2B4A">
        <w:rPr>
          <w:b/>
          <w:bCs/>
          <w:color w:val="231F20"/>
        </w:rPr>
        <w:t>occurs,</w:t>
      </w:r>
      <w:r w:rsidRPr="00ED2B4A">
        <w:rPr>
          <w:b/>
          <w:bCs/>
          <w:color w:val="231F20"/>
          <w:spacing w:val="-4"/>
        </w:rPr>
        <w:t xml:space="preserve"> </w:t>
      </w:r>
      <w:r w:rsidRPr="00ED2B4A">
        <w:rPr>
          <w:b/>
          <w:bCs/>
          <w:color w:val="231F20"/>
        </w:rPr>
        <w:t>the</w:t>
      </w:r>
      <w:r w:rsidRPr="00ED2B4A">
        <w:rPr>
          <w:b/>
          <w:bCs/>
          <w:color w:val="231F20"/>
          <w:spacing w:val="-3"/>
        </w:rPr>
        <w:t xml:space="preserve"> </w:t>
      </w:r>
      <w:r w:rsidRPr="00ED2B4A">
        <w:rPr>
          <w:b/>
          <w:bCs/>
          <w:color w:val="231F20"/>
        </w:rPr>
        <w:t>school</w:t>
      </w:r>
      <w:r w:rsidRPr="00ED2B4A">
        <w:rPr>
          <w:b/>
          <w:bCs/>
          <w:color w:val="231F20"/>
          <w:spacing w:val="-7"/>
        </w:rPr>
        <w:t xml:space="preserve"> </w:t>
      </w:r>
      <w:r w:rsidRPr="00ED2B4A">
        <w:rPr>
          <w:b/>
          <w:bCs/>
          <w:color w:val="231F20"/>
          <w:spacing w:val="-2"/>
        </w:rPr>
        <w:t>will:</w:t>
      </w:r>
    </w:p>
    <w:p w14:paraId="0E348D31" w14:textId="72554654" w:rsidR="00AA70D5" w:rsidRDefault="2571A9BB" w:rsidP="00ED2B4A">
      <w:pPr>
        <w:pStyle w:val="ListParagraph"/>
        <w:numPr>
          <w:ilvl w:val="0"/>
          <w:numId w:val="5"/>
        </w:numPr>
        <w:tabs>
          <w:tab w:val="left" w:pos="1651"/>
        </w:tabs>
      </w:pPr>
      <w:r>
        <w:rPr>
          <w:color w:val="231F20"/>
        </w:rPr>
        <w:t>E</w:t>
      </w:r>
      <w:r w:rsidR="307FA5BB">
        <w:rPr>
          <w:color w:val="231F20"/>
        </w:rPr>
        <w:t>nsure</w:t>
      </w:r>
      <w:r w:rsidR="307FA5BB">
        <w:rPr>
          <w:color w:val="231F20"/>
          <w:spacing w:val="-5"/>
        </w:rPr>
        <w:t xml:space="preserve"> </w:t>
      </w:r>
      <w:r w:rsidR="307FA5BB">
        <w:rPr>
          <w:color w:val="231F20"/>
        </w:rPr>
        <w:t>that</w:t>
      </w:r>
      <w:r w:rsidR="307FA5BB">
        <w:rPr>
          <w:color w:val="231F20"/>
          <w:spacing w:val="-2"/>
        </w:rPr>
        <w:t xml:space="preserve"> </w:t>
      </w:r>
      <w:r w:rsidR="307FA5BB">
        <w:rPr>
          <w:color w:val="231F20"/>
        </w:rPr>
        <w:t>the</w:t>
      </w:r>
      <w:r w:rsidR="307FA5BB">
        <w:rPr>
          <w:color w:val="231F20"/>
          <w:spacing w:val="-2"/>
        </w:rPr>
        <w:t xml:space="preserve"> </w:t>
      </w:r>
      <w:r w:rsidR="307FA5BB">
        <w:rPr>
          <w:color w:val="231F20"/>
        </w:rPr>
        <w:t>student</w:t>
      </w:r>
      <w:r w:rsidR="307FA5BB">
        <w:rPr>
          <w:color w:val="231F20"/>
          <w:spacing w:val="-2"/>
        </w:rPr>
        <w:t xml:space="preserve"> </w:t>
      </w:r>
      <w:r w:rsidR="307FA5BB">
        <w:rPr>
          <w:color w:val="231F20"/>
        </w:rPr>
        <w:t>experiencing</w:t>
      </w:r>
      <w:r w:rsidR="307FA5BB">
        <w:rPr>
          <w:color w:val="231F20"/>
          <w:spacing w:val="-2"/>
        </w:rPr>
        <w:t xml:space="preserve"> </w:t>
      </w:r>
      <w:r w:rsidR="307FA5BB">
        <w:rPr>
          <w:color w:val="231F20"/>
        </w:rPr>
        <w:t>bullying</w:t>
      </w:r>
      <w:r w:rsidR="307FA5BB">
        <w:rPr>
          <w:color w:val="231F20"/>
          <w:spacing w:val="-2"/>
        </w:rPr>
        <w:t xml:space="preserve"> </w:t>
      </w:r>
      <w:proofErr w:type="spellStart"/>
      <w:r w:rsidR="307FA5BB">
        <w:rPr>
          <w:color w:val="231F20"/>
        </w:rPr>
        <w:t>behaviour</w:t>
      </w:r>
      <w:proofErr w:type="spellEnd"/>
      <w:r w:rsidR="307FA5BB">
        <w:rPr>
          <w:color w:val="231F20"/>
          <w:spacing w:val="-7"/>
        </w:rPr>
        <w:t xml:space="preserve"> </w:t>
      </w:r>
      <w:r w:rsidR="307FA5BB">
        <w:rPr>
          <w:color w:val="231F20"/>
        </w:rPr>
        <w:t>is</w:t>
      </w:r>
      <w:r w:rsidR="307FA5BB">
        <w:rPr>
          <w:color w:val="231F20"/>
          <w:spacing w:val="-2"/>
        </w:rPr>
        <w:t xml:space="preserve"> </w:t>
      </w:r>
      <w:r w:rsidR="307FA5BB">
        <w:rPr>
          <w:color w:val="231F20"/>
        </w:rPr>
        <w:t>heard</w:t>
      </w:r>
      <w:r w:rsidR="307FA5BB">
        <w:rPr>
          <w:color w:val="231F20"/>
          <w:spacing w:val="-2"/>
        </w:rPr>
        <w:t xml:space="preserve"> </w:t>
      </w:r>
      <w:r w:rsidR="307FA5BB">
        <w:rPr>
          <w:color w:val="231F20"/>
        </w:rPr>
        <w:t>and</w:t>
      </w:r>
      <w:r w:rsidR="307FA5BB">
        <w:rPr>
          <w:color w:val="231F20"/>
          <w:spacing w:val="-2"/>
        </w:rPr>
        <w:t xml:space="preserve"> reassured</w:t>
      </w:r>
      <w:r w:rsidR="064832CE">
        <w:rPr>
          <w:color w:val="231F20"/>
          <w:spacing w:val="-2"/>
        </w:rPr>
        <w:t>.</w:t>
      </w:r>
    </w:p>
    <w:p w14:paraId="111959EF" w14:textId="7D49156D" w:rsidR="00AA70D5" w:rsidRDefault="2571A9BB" w:rsidP="00ED2B4A">
      <w:pPr>
        <w:pStyle w:val="ListParagraph"/>
        <w:numPr>
          <w:ilvl w:val="0"/>
          <w:numId w:val="5"/>
        </w:numPr>
        <w:tabs>
          <w:tab w:val="left" w:pos="1651"/>
        </w:tabs>
        <w:spacing w:before="130"/>
      </w:pPr>
      <w:r>
        <w:rPr>
          <w:color w:val="231F20"/>
        </w:rPr>
        <w:t>S</w:t>
      </w:r>
      <w:r w:rsidR="307FA5BB">
        <w:rPr>
          <w:color w:val="231F20"/>
        </w:rPr>
        <w:t>eek</w:t>
      </w:r>
      <w:r w:rsidR="307FA5BB">
        <w:rPr>
          <w:color w:val="231F20"/>
          <w:spacing w:val="-2"/>
        </w:rPr>
        <w:t xml:space="preserve"> </w:t>
      </w:r>
      <w:r w:rsidR="307FA5BB">
        <w:rPr>
          <w:color w:val="231F20"/>
        </w:rPr>
        <w:t>to</w:t>
      </w:r>
      <w:r w:rsidR="307FA5BB">
        <w:rPr>
          <w:color w:val="231F20"/>
          <w:spacing w:val="-2"/>
        </w:rPr>
        <w:t xml:space="preserve"> </w:t>
      </w:r>
      <w:r w:rsidR="307FA5BB">
        <w:rPr>
          <w:color w:val="231F20"/>
        </w:rPr>
        <w:t>ensure</w:t>
      </w:r>
      <w:r w:rsidR="307FA5BB">
        <w:rPr>
          <w:color w:val="231F20"/>
          <w:spacing w:val="-1"/>
        </w:rPr>
        <w:t xml:space="preserve"> </w:t>
      </w:r>
      <w:r w:rsidR="307FA5BB">
        <w:rPr>
          <w:color w:val="231F20"/>
        </w:rPr>
        <w:t>the</w:t>
      </w:r>
      <w:r w:rsidR="307FA5BB">
        <w:rPr>
          <w:color w:val="231F20"/>
          <w:spacing w:val="-2"/>
        </w:rPr>
        <w:t xml:space="preserve"> </w:t>
      </w:r>
      <w:r w:rsidR="307FA5BB">
        <w:rPr>
          <w:color w:val="231F20"/>
        </w:rPr>
        <w:t>privacy</w:t>
      </w:r>
      <w:r w:rsidR="307FA5BB">
        <w:rPr>
          <w:color w:val="231F20"/>
          <w:spacing w:val="-7"/>
        </w:rPr>
        <w:t xml:space="preserve"> </w:t>
      </w:r>
      <w:r w:rsidR="307FA5BB">
        <w:rPr>
          <w:color w:val="231F20"/>
        </w:rPr>
        <w:t>of</w:t>
      </w:r>
      <w:r w:rsidR="307FA5BB">
        <w:rPr>
          <w:color w:val="231F20"/>
          <w:spacing w:val="-6"/>
        </w:rPr>
        <w:t xml:space="preserve"> </w:t>
      </w:r>
      <w:r w:rsidR="307FA5BB">
        <w:rPr>
          <w:color w:val="231F20"/>
        </w:rPr>
        <w:t>those</w:t>
      </w:r>
      <w:r w:rsidR="307FA5BB">
        <w:rPr>
          <w:color w:val="231F20"/>
          <w:spacing w:val="-1"/>
        </w:rPr>
        <w:t xml:space="preserve"> </w:t>
      </w:r>
      <w:r w:rsidR="307FA5BB">
        <w:rPr>
          <w:color w:val="231F20"/>
          <w:spacing w:val="-2"/>
        </w:rPr>
        <w:t>involved</w:t>
      </w:r>
      <w:r w:rsidR="4982F212">
        <w:rPr>
          <w:color w:val="231F20"/>
          <w:spacing w:val="-2"/>
        </w:rPr>
        <w:t>.</w:t>
      </w:r>
    </w:p>
    <w:p w14:paraId="149BE418" w14:textId="117995AB" w:rsidR="00AA70D5" w:rsidRDefault="2571A9BB" w:rsidP="00ED2B4A">
      <w:pPr>
        <w:pStyle w:val="ListParagraph"/>
        <w:numPr>
          <w:ilvl w:val="0"/>
          <w:numId w:val="5"/>
        </w:numPr>
        <w:tabs>
          <w:tab w:val="left" w:pos="1651"/>
        </w:tabs>
      </w:pPr>
      <w:r>
        <w:rPr>
          <w:color w:val="231F20"/>
        </w:rPr>
        <w:t>C</w:t>
      </w:r>
      <w:r w:rsidR="307FA5BB">
        <w:rPr>
          <w:color w:val="231F20"/>
        </w:rPr>
        <w:t>onduct</w:t>
      </w:r>
      <w:r w:rsidR="307FA5BB">
        <w:rPr>
          <w:color w:val="231F20"/>
          <w:spacing w:val="-3"/>
        </w:rPr>
        <w:t xml:space="preserve"> </w:t>
      </w:r>
      <w:r w:rsidR="307FA5BB">
        <w:rPr>
          <w:color w:val="231F20"/>
        </w:rPr>
        <w:t>all</w:t>
      </w:r>
      <w:r w:rsidR="307FA5BB">
        <w:rPr>
          <w:color w:val="231F20"/>
          <w:spacing w:val="-3"/>
        </w:rPr>
        <w:t xml:space="preserve"> </w:t>
      </w:r>
      <w:r w:rsidR="307FA5BB">
        <w:rPr>
          <w:color w:val="231F20"/>
        </w:rPr>
        <w:t>conversations</w:t>
      </w:r>
      <w:r w:rsidR="307FA5BB">
        <w:rPr>
          <w:color w:val="231F20"/>
          <w:spacing w:val="-8"/>
        </w:rPr>
        <w:t xml:space="preserve"> </w:t>
      </w:r>
      <w:r w:rsidR="307FA5BB">
        <w:rPr>
          <w:color w:val="231F20"/>
        </w:rPr>
        <w:t>with</w:t>
      </w:r>
      <w:r w:rsidR="307FA5BB">
        <w:rPr>
          <w:color w:val="231F20"/>
          <w:spacing w:val="-3"/>
        </w:rPr>
        <w:t xml:space="preserve"> </w:t>
      </w:r>
      <w:r w:rsidR="307FA5BB">
        <w:rPr>
          <w:color w:val="231F20"/>
          <w:spacing w:val="-2"/>
        </w:rPr>
        <w:t>sensitivity</w:t>
      </w:r>
      <w:r w:rsidR="1FB2451B">
        <w:rPr>
          <w:color w:val="231F20"/>
          <w:spacing w:val="-2"/>
        </w:rPr>
        <w:t>.</w:t>
      </w:r>
    </w:p>
    <w:p w14:paraId="3B8A1E06" w14:textId="55F10BD4" w:rsidR="00AA70D5" w:rsidRDefault="2571A9BB" w:rsidP="00ED2B4A">
      <w:pPr>
        <w:pStyle w:val="ListParagraph"/>
        <w:numPr>
          <w:ilvl w:val="0"/>
          <w:numId w:val="5"/>
        </w:numPr>
        <w:tabs>
          <w:tab w:val="left" w:pos="1651"/>
        </w:tabs>
        <w:spacing w:before="130"/>
      </w:pPr>
      <w:r>
        <w:rPr>
          <w:color w:val="231F20"/>
        </w:rPr>
        <w:t>C</w:t>
      </w:r>
      <w:r w:rsidR="307FA5BB">
        <w:rPr>
          <w:color w:val="231F20"/>
        </w:rPr>
        <w:t>onsider</w:t>
      </w:r>
      <w:r w:rsidR="307FA5BB">
        <w:rPr>
          <w:color w:val="231F20"/>
          <w:spacing w:val="-6"/>
        </w:rPr>
        <w:t xml:space="preserve"> </w:t>
      </w:r>
      <w:r w:rsidR="307FA5BB">
        <w:rPr>
          <w:color w:val="231F20"/>
        </w:rPr>
        <w:t>the</w:t>
      </w:r>
      <w:r w:rsidR="307FA5BB">
        <w:rPr>
          <w:color w:val="231F20"/>
          <w:spacing w:val="-1"/>
        </w:rPr>
        <w:t xml:space="preserve"> </w:t>
      </w:r>
      <w:r w:rsidR="307FA5BB">
        <w:rPr>
          <w:color w:val="231F20"/>
        </w:rPr>
        <w:t>age</w:t>
      </w:r>
      <w:r w:rsidR="307FA5BB">
        <w:rPr>
          <w:color w:val="231F20"/>
          <w:spacing w:val="-1"/>
        </w:rPr>
        <w:t xml:space="preserve"> </w:t>
      </w:r>
      <w:r w:rsidR="307FA5BB">
        <w:rPr>
          <w:color w:val="231F20"/>
        </w:rPr>
        <w:t>and</w:t>
      </w:r>
      <w:r w:rsidR="307FA5BB">
        <w:rPr>
          <w:color w:val="231F20"/>
          <w:spacing w:val="-1"/>
        </w:rPr>
        <w:t xml:space="preserve"> </w:t>
      </w:r>
      <w:r w:rsidR="307FA5BB">
        <w:rPr>
          <w:color w:val="231F20"/>
        </w:rPr>
        <w:t>ability</w:t>
      </w:r>
      <w:r w:rsidR="307FA5BB">
        <w:rPr>
          <w:color w:val="231F20"/>
          <w:spacing w:val="-7"/>
        </w:rPr>
        <w:t xml:space="preserve"> </w:t>
      </w:r>
      <w:r w:rsidR="307FA5BB">
        <w:rPr>
          <w:color w:val="231F20"/>
        </w:rPr>
        <w:t>of</w:t>
      </w:r>
      <w:r w:rsidR="307FA5BB">
        <w:rPr>
          <w:color w:val="231F20"/>
          <w:spacing w:val="-5"/>
        </w:rPr>
        <w:t xml:space="preserve"> </w:t>
      </w:r>
      <w:r w:rsidR="307FA5BB">
        <w:rPr>
          <w:color w:val="231F20"/>
        </w:rPr>
        <w:t xml:space="preserve">those </w:t>
      </w:r>
      <w:r w:rsidR="307FA5BB">
        <w:rPr>
          <w:color w:val="231F20"/>
          <w:spacing w:val="-2"/>
        </w:rPr>
        <w:t>involved</w:t>
      </w:r>
      <w:r w:rsidR="4982F212">
        <w:rPr>
          <w:color w:val="231F20"/>
          <w:spacing w:val="-2"/>
        </w:rPr>
        <w:t>.</w:t>
      </w:r>
    </w:p>
    <w:p w14:paraId="3CAE9396" w14:textId="61AC6003" w:rsidR="00AA70D5" w:rsidRDefault="2571A9BB" w:rsidP="00ED2B4A">
      <w:pPr>
        <w:pStyle w:val="ListParagraph"/>
        <w:numPr>
          <w:ilvl w:val="0"/>
          <w:numId w:val="5"/>
        </w:numPr>
        <w:tabs>
          <w:tab w:val="left" w:pos="1651"/>
        </w:tabs>
        <w:spacing w:line="254" w:lineRule="auto"/>
        <w:ind w:right="246"/>
      </w:pPr>
      <w:r>
        <w:rPr>
          <w:color w:val="231F20"/>
        </w:rPr>
        <w:t>L</w:t>
      </w:r>
      <w:r w:rsidR="307FA5BB">
        <w:rPr>
          <w:color w:val="231F20"/>
        </w:rPr>
        <w:t>isten</w:t>
      </w:r>
      <w:r w:rsidR="307FA5BB">
        <w:rPr>
          <w:color w:val="231F20"/>
          <w:spacing w:val="-3"/>
        </w:rPr>
        <w:t xml:space="preserve"> </w:t>
      </w:r>
      <w:r w:rsidR="307FA5BB">
        <w:rPr>
          <w:color w:val="231F20"/>
        </w:rPr>
        <w:t>to</w:t>
      </w:r>
      <w:r w:rsidR="307FA5BB">
        <w:rPr>
          <w:color w:val="231F20"/>
          <w:spacing w:val="-3"/>
        </w:rPr>
        <w:t xml:space="preserve"> </w:t>
      </w:r>
      <w:r w:rsidR="307FA5BB">
        <w:rPr>
          <w:color w:val="231F20"/>
        </w:rPr>
        <w:t>the</w:t>
      </w:r>
      <w:r w:rsidR="307FA5BB">
        <w:rPr>
          <w:color w:val="231F20"/>
          <w:spacing w:val="-9"/>
        </w:rPr>
        <w:t xml:space="preserve"> </w:t>
      </w:r>
      <w:r w:rsidR="307FA5BB">
        <w:rPr>
          <w:color w:val="231F20"/>
        </w:rPr>
        <w:t>views</w:t>
      </w:r>
      <w:r w:rsidR="307FA5BB">
        <w:rPr>
          <w:color w:val="231F20"/>
          <w:spacing w:val="-3"/>
        </w:rPr>
        <w:t xml:space="preserve"> </w:t>
      </w:r>
      <w:r w:rsidR="307FA5BB">
        <w:rPr>
          <w:color w:val="231F20"/>
        </w:rPr>
        <w:t>of</w:t>
      </w:r>
      <w:r w:rsidR="307FA5BB">
        <w:rPr>
          <w:color w:val="231F20"/>
          <w:spacing w:val="-7"/>
        </w:rPr>
        <w:t xml:space="preserve"> </w:t>
      </w:r>
      <w:r w:rsidR="307FA5BB">
        <w:rPr>
          <w:color w:val="231F20"/>
        </w:rPr>
        <w:t>the</w:t>
      </w:r>
      <w:r w:rsidR="307FA5BB">
        <w:rPr>
          <w:color w:val="231F20"/>
          <w:spacing w:val="-3"/>
        </w:rPr>
        <w:t xml:space="preserve"> </w:t>
      </w:r>
      <w:r w:rsidR="307FA5BB">
        <w:rPr>
          <w:color w:val="231F20"/>
        </w:rPr>
        <w:t>student</w:t>
      </w:r>
      <w:r w:rsidR="307FA5BB">
        <w:rPr>
          <w:color w:val="231F20"/>
          <w:spacing w:val="-8"/>
        </w:rPr>
        <w:t xml:space="preserve"> </w:t>
      </w:r>
      <w:r w:rsidR="307FA5BB">
        <w:rPr>
          <w:color w:val="231F20"/>
        </w:rPr>
        <w:t>who</w:t>
      </w:r>
      <w:r w:rsidR="307FA5BB">
        <w:rPr>
          <w:color w:val="231F20"/>
          <w:spacing w:val="-3"/>
        </w:rPr>
        <w:t xml:space="preserve"> </w:t>
      </w:r>
      <w:r w:rsidR="307FA5BB">
        <w:rPr>
          <w:color w:val="231F20"/>
        </w:rPr>
        <w:t>is</w:t>
      </w:r>
      <w:r w:rsidR="307FA5BB">
        <w:rPr>
          <w:color w:val="231F20"/>
          <w:spacing w:val="-3"/>
        </w:rPr>
        <w:t xml:space="preserve"> </w:t>
      </w:r>
      <w:r w:rsidR="307FA5BB">
        <w:rPr>
          <w:color w:val="231F20"/>
        </w:rPr>
        <w:t>experiencing</w:t>
      </w:r>
      <w:r w:rsidR="307FA5BB">
        <w:rPr>
          <w:color w:val="231F20"/>
          <w:spacing w:val="-3"/>
        </w:rPr>
        <w:t xml:space="preserve"> </w:t>
      </w:r>
      <w:r w:rsidR="307FA5BB">
        <w:rPr>
          <w:color w:val="231F20"/>
        </w:rPr>
        <w:t>the</w:t>
      </w:r>
      <w:r w:rsidR="307FA5BB">
        <w:rPr>
          <w:color w:val="231F20"/>
          <w:spacing w:val="-3"/>
        </w:rPr>
        <w:t xml:space="preserve"> </w:t>
      </w:r>
      <w:r w:rsidR="307FA5BB">
        <w:rPr>
          <w:color w:val="231F20"/>
        </w:rPr>
        <w:t>bullying</w:t>
      </w:r>
      <w:r w:rsidR="307FA5BB">
        <w:rPr>
          <w:color w:val="231F20"/>
          <w:spacing w:val="-3"/>
        </w:rPr>
        <w:t xml:space="preserve"> </w:t>
      </w:r>
      <w:proofErr w:type="spellStart"/>
      <w:r w:rsidR="307FA5BB">
        <w:rPr>
          <w:color w:val="231F20"/>
        </w:rPr>
        <w:t>behaviour</w:t>
      </w:r>
      <w:proofErr w:type="spellEnd"/>
      <w:r w:rsidR="307FA5BB">
        <w:rPr>
          <w:color w:val="231F20"/>
          <w:spacing w:val="-8"/>
        </w:rPr>
        <w:t xml:space="preserve"> </w:t>
      </w:r>
      <w:r w:rsidR="307FA5BB">
        <w:rPr>
          <w:color w:val="231F20"/>
        </w:rPr>
        <w:t>as</w:t>
      </w:r>
      <w:r w:rsidR="307FA5BB">
        <w:rPr>
          <w:color w:val="231F20"/>
          <w:spacing w:val="-3"/>
        </w:rPr>
        <w:t xml:space="preserve"> </w:t>
      </w:r>
      <w:r w:rsidR="307FA5BB">
        <w:rPr>
          <w:color w:val="231F20"/>
        </w:rPr>
        <w:t>to</w:t>
      </w:r>
      <w:r w:rsidR="307FA5BB">
        <w:rPr>
          <w:color w:val="231F20"/>
          <w:spacing w:val="-3"/>
        </w:rPr>
        <w:t xml:space="preserve"> </w:t>
      </w:r>
      <w:r w:rsidR="307FA5BB">
        <w:rPr>
          <w:color w:val="231F20"/>
        </w:rPr>
        <w:t>how best to address the situation</w:t>
      </w:r>
      <w:r w:rsidR="0E4681F0">
        <w:rPr>
          <w:color w:val="231F20"/>
        </w:rPr>
        <w:t>.</w:t>
      </w:r>
    </w:p>
    <w:p w14:paraId="1060BF4E" w14:textId="11DE77BB" w:rsidR="00AA70D5" w:rsidRDefault="2571A9BB" w:rsidP="75E505CF">
      <w:pPr>
        <w:pStyle w:val="ListParagraph"/>
        <w:numPr>
          <w:ilvl w:val="0"/>
          <w:numId w:val="5"/>
        </w:numPr>
        <w:tabs>
          <w:tab w:val="left" w:pos="1651"/>
        </w:tabs>
        <w:spacing w:before="114"/>
        <w:rPr>
          <w:color w:val="231F20"/>
        </w:rPr>
      </w:pPr>
      <w:proofErr w:type="gramStart"/>
      <w:r>
        <w:rPr>
          <w:color w:val="231F20"/>
        </w:rPr>
        <w:t>T</w:t>
      </w:r>
      <w:r w:rsidR="307FA5BB">
        <w:rPr>
          <w:color w:val="231F20"/>
        </w:rPr>
        <w:t>ake</w:t>
      </w:r>
      <w:r w:rsidR="307FA5BB">
        <w:rPr>
          <w:color w:val="231F20"/>
          <w:spacing w:val="-1"/>
        </w:rPr>
        <w:t xml:space="preserve"> </w:t>
      </w:r>
      <w:r w:rsidR="307FA5BB">
        <w:rPr>
          <w:color w:val="231F20"/>
        </w:rPr>
        <w:t>action</w:t>
      </w:r>
      <w:proofErr w:type="gramEnd"/>
      <w:r w:rsidR="307FA5BB">
        <w:rPr>
          <w:color w:val="231F20"/>
        </w:rPr>
        <w:t xml:space="preserve"> in a</w:t>
      </w:r>
      <w:r w:rsidR="307FA5BB">
        <w:rPr>
          <w:color w:val="231F20"/>
          <w:spacing w:val="-2"/>
        </w:rPr>
        <w:t xml:space="preserve"> </w:t>
      </w:r>
      <w:r w:rsidR="307FA5BB">
        <w:rPr>
          <w:color w:val="231F20"/>
        </w:rPr>
        <w:t>timely</w:t>
      </w:r>
      <w:r w:rsidR="307FA5BB">
        <w:rPr>
          <w:color w:val="231F20"/>
          <w:spacing w:val="-6"/>
        </w:rPr>
        <w:t xml:space="preserve"> </w:t>
      </w:r>
      <w:r w:rsidR="307FA5BB">
        <w:rPr>
          <w:color w:val="231F20"/>
          <w:spacing w:val="-2"/>
        </w:rPr>
        <w:t>manner</w:t>
      </w:r>
      <w:r w:rsidR="097EA2F9">
        <w:rPr>
          <w:color w:val="231F20"/>
          <w:spacing w:val="-2"/>
        </w:rPr>
        <w:t>.</w:t>
      </w:r>
    </w:p>
    <w:p w14:paraId="6A97D6B2" w14:textId="1631AC20" w:rsidR="00AA70D5" w:rsidRDefault="2571A9BB" w:rsidP="00ED2B4A">
      <w:pPr>
        <w:pStyle w:val="ListParagraph"/>
        <w:numPr>
          <w:ilvl w:val="0"/>
          <w:numId w:val="5"/>
        </w:numPr>
        <w:tabs>
          <w:tab w:val="left" w:pos="1651"/>
        </w:tabs>
      </w:pPr>
      <w:r>
        <w:rPr>
          <w:color w:val="231F20"/>
        </w:rPr>
        <w:t>I</w:t>
      </w:r>
      <w:r w:rsidR="307FA5BB">
        <w:rPr>
          <w:color w:val="231F20"/>
        </w:rPr>
        <w:t>nform</w:t>
      </w:r>
      <w:r w:rsidR="307FA5BB">
        <w:rPr>
          <w:color w:val="231F20"/>
          <w:spacing w:val="-5"/>
        </w:rPr>
        <w:t xml:space="preserve"> </w:t>
      </w:r>
      <w:r w:rsidR="307FA5BB">
        <w:rPr>
          <w:color w:val="231F20"/>
        </w:rPr>
        <w:t>parents</w:t>
      </w:r>
      <w:r w:rsidR="307FA5BB">
        <w:rPr>
          <w:color w:val="231F20"/>
          <w:spacing w:val="-5"/>
        </w:rPr>
        <w:t xml:space="preserve"> </w:t>
      </w:r>
      <w:r w:rsidR="307FA5BB">
        <w:rPr>
          <w:color w:val="231F20"/>
        </w:rPr>
        <w:t>of</w:t>
      </w:r>
      <w:r w:rsidR="307FA5BB">
        <w:rPr>
          <w:color w:val="231F20"/>
          <w:spacing w:val="-8"/>
        </w:rPr>
        <w:t xml:space="preserve"> </w:t>
      </w:r>
      <w:r w:rsidR="307FA5BB">
        <w:rPr>
          <w:color w:val="231F20"/>
        </w:rPr>
        <w:t>those</w:t>
      </w:r>
      <w:r w:rsidR="307FA5BB">
        <w:rPr>
          <w:color w:val="231F20"/>
          <w:spacing w:val="-4"/>
        </w:rPr>
        <w:t xml:space="preserve"> </w:t>
      </w:r>
      <w:r w:rsidR="307FA5BB">
        <w:rPr>
          <w:color w:val="231F20"/>
          <w:spacing w:val="-2"/>
        </w:rPr>
        <w:t>involved</w:t>
      </w:r>
      <w:r w:rsidR="097EA2F9">
        <w:rPr>
          <w:color w:val="231F20"/>
          <w:spacing w:val="-2"/>
        </w:rPr>
        <w:t>.</w:t>
      </w:r>
    </w:p>
    <w:p w14:paraId="32891CAD" w14:textId="77777777" w:rsidR="00AA70D5" w:rsidRDefault="00AA70D5"/>
    <w:p w14:paraId="02258772" w14:textId="77777777" w:rsidR="00D60894" w:rsidRDefault="00D60894"/>
    <w:p w14:paraId="74C9DC81" w14:textId="088CC7CB" w:rsidR="00D60894" w:rsidRDefault="00D60894" w:rsidP="00D60894">
      <w:pPr>
        <w:ind w:left="1254"/>
        <w:rPr>
          <w:rFonts w:ascii="Lato"/>
          <w:b/>
          <w:color w:val="005951"/>
          <w:sz w:val="26"/>
        </w:rPr>
      </w:pPr>
      <w:bookmarkStart w:id="1" w:name="_Hlk193119496"/>
      <w:r>
        <w:rPr>
          <w:rFonts w:ascii="Lato"/>
          <w:b/>
          <w:color w:val="005951"/>
          <w:sz w:val="26"/>
        </w:rPr>
        <w:t xml:space="preserve">Identifying if Bullying </w:t>
      </w:r>
      <w:proofErr w:type="spellStart"/>
      <w:r>
        <w:rPr>
          <w:rFonts w:ascii="Lato"/>
          <w:b/>
          <w:color w:val="005951"/>
          <w:sz w:val="26"/>
        </w:rPr>
        <w:t>Behaviour</w:t>
      </w:r>
      <w:proofErr w:type="spellEnd"/>
      <w:r>
        <w:rPr>
          <w:rFonts w:ascii="Lato"/>
          <w:b/>
          <w:color w:val="005951"/>
          <w:sz w:val="26"/>
        </w:rPr>
        <w:t xml:space="preserve"> has Occurred </w:t>
      </w:r>
    </w:p>
    <w:bookmarkEnd w:id="1"/>
    <w:p w14:paraId="01A9DD68" w14:textId="77777777" w:rsidR="00D60894" w:rsidRDefault="00D60894" w:rsidP="00D60894">
      <w:pPr>
        <w:ind w:left="1254"/>
        <w:rPr>
          <w:rFonts w:ascii="Lato"/>
          <w:b/>
          <w:color w:val="005951"/>
          <w:sz w:val="26"/>
        </w:rPr>
      </w:pPr>
    </w:p>
    <w:p w14:paraId="5694953D" w14:textId="41D6FC6C" w:rsidR="007340B4" w:rsidRDefault="007340B4" w:rsidP="007340B4">
      <w:pPr>
        <w:ind w:left="1254"/>
        <w:jc w:val="both"/>
      </w:pPr>
      <w:r>
        <w:t>Bullying is defined in ‘</w:t>
      </w:r>
      <w:proofErr w:type="spellStart"/>
      <w:r>
        <w:t>Cineáltas</w:t>
      </w:r>
      <w:proofErr w:type="spellEnd"/>
      <w:r>
        <w:t xml:space="preserve">: Action Plan on Bullying and </w:t>
      </w:r>
      <w:proofErr w:type="spellStart"/>
      <w:r>
        <w:t>Bí</w:t>
      </w:r>
      <w:proofErr w:type="spellEnd"/>
      <w:r>
        <w:t xml:space="preserve"> </w:t>
      </w:r>
      <w:proofErr w:type="spellStart"/>
      <w:r>
        <w:t>Cineálta</w:t>
      </w:r>
      <w:proofErr w:type="spellEnd"/>
      <w:r>
        <w:t xml:space="preserve">: Procedures to Prevent and Address Bullying </w:t>
      </w:r>
      <w:proofErr w:type="spellStart"/>
      <w:r>
        <w:t>Behaviour</w:t>
      </w:r>
      <w:proofErr w:type="spellEnd"/>
      <w:r>
        <w:t xml:space="preserve"> for Primary and Post-Primary Schools’ as targeted </w:t>
      </w:r>
      <w:proofErr w:type="spellStart"/>
      <w:r>
        <w:t>behaviour</w:t>
      </w:r>
      <w:proofErr w:type="spellEnd"/>
      <w:r>
        <w:t xml:space="preserve">, online or offline that causes harm. The harm caused can be physical, social and/or emotional in nature. Bullying </w:t>
      </w:r>
      <w:proofErr w:type="spellStart"/>
      <w:r>
        <w:t>behaviour</w:t>
      </w:r>
      <w:proofErr w:type="spellEnd"/>
      <w:r>
        <w:t xml:space="preserve"> is repeated over time and involves an imbalance of power in relationships between two people or groups of people in society. To determine whether the </w:t>
      </w:r>
      <w:proofErr w:type="spellStart"/>
      <w:r>
        <w:t>behaviour</w:t>
      </w:r>
      <w:proofErr w:type="spellEnd"/>
      <w:r>
        <w:t xml:space="preserve"> reported is bullying </w:t>
      </w:r>
      <w:proofErr w:type="spellStart"/>
      <w:r>
        <w:t>behaviour</w:t>
      </w:r>
      <w:proofErr w:type="spellEnd"/>
      <w:r>
        <w:t xml:space="preserve"> the following questions</w:t>
      </w:r>
      <w:r w:rsidR="006732AC">
        <w:t xml:space="preserve"> </w:t>
      </w:r>
      <w:r w:rsidR="2C15B1E7">
        <w:t xml:space="preserve">will </w:t>
      </w:r>
      <w:r w:rsidR="006732AC">
        <w:t>be considered</w:t>
      </w:r>
      <w:r>
        <w:t xml:space="preserve">: </w:t>
      </w:r>
    </w:p>
    <w:p w14:paraId="1075F180" w14:textId="77777777" w:rsidR="007340B4" w:rsidRDefault="007340B4" w:rsidP="007340B4">
      <w:pPr>
        <w:ind w:left="1254"/>
        <w:jc w:val="both"/>
      </w:pPr>
    </w:p>
    <w:p w14:paraId="7E610DC0" w14:textId="77777777" w:rsidR="007340B4" w:rsidRDefault="6393677B" w:rsidP="75E505CF">
      <w:pPr>
        <w:ind w:left="1254"/>
        <w:rPr>
          <w:b/>
          <w:bCs/>
        </w:rPr>
      </w:pPr>
      <w:r w:rsidRPr="75E505CF">
        <w:rPr>
          <w:b/>
          <w:bCs/>
        </w:rPr>
        <w:t xml:space="preserve">1. Is the </w:t>
      </w:r>
      <w:proofErr w:type="spellStart"/>
      <w:r w:rsidRPr="75E505CF">
        <w:rPr>
          <w:b/>
          <w:bCs/>
        </w:rPr>
        <w:t>behaviour</w:t>
      </w:r>
      <w:proofErr w:type="spellEnd"/>
      <w:r w:rsidRPr="75E505CF">
        <w:rPr>
          <w:b/>
          <w:bCs/>
        </w:rPr>
        <w:t xml:space="preserve"> targeted at a specific student or group of students?</w:t>
      </w:r>
    </w:p>
    <w:p w14:paraId="5F931934" w14:textId="77777777" w:rsidR="007340B4" w:rsidRDefault="6393677B" w:rsidP="75E505CF">
      <w:pPr>
        <w:ind w:left="1254"/>
        <w:rPr>
          <w:b/>
          <w:bCs/>
        </w:rPr>
      </w:pPr>
      <w:r w:rsidRPr="75E505CF">
        <w:rPr>
          <w:b/>
          <w:bCs/>
        </w:rPr>
        <w:t xml:space="preserve">2. Is the </w:t>
      </w:r>
      <w:proofErr w:type="spellStart"/>
      <w:r w:rsidRPr="75E505CF">
        <w:rPr>
          <w:b/>
          <w:bCs/>
        </w:rPr>
        <w:t>behaviour</w:t>
      </w:r>
      <w:proofErr w:type="spellEnd"/>
      <w:r w:rsidRPr="75E505CF">
        <w:rPr>
          <w:b/>
          <w:bCs/>
        </w:rPr>
        <w:t xml:space="preserve"> intended to cause physical, social or emotional harm? </w:t>
      </w:r>
    </w:p>
    <w:p w14:paraId="4D7B2687" w14:textId="77777777" w:rsidR="007340B4" w:rsidRDefault="6393677B" w:rsidP="75E505CF">
      <w:pPr>
        <w:ind w:left="1254"/>
        <w:rPr>
          <w:b/>
          <w:bCs/>
        </w:rPr>
      </w:pPr>
      <w:r w:rsidRPr="75E505CF">
        <w:rPr>
          <w:b/>
          <w:bCs/>
        </w:rPr>
        <w:t xml:space="preserve">3. Is the </w:t>
      </w:r>
      <w:proofErr w:type="spellStart"/>
      <w:r w:rsidRPr="75E505CF">
        <w:rPr>
          <w:b/>
          <w:bCs/>
        </w:rPr>
        <w:t>behaviour</w:t>
      </w:r>
      <w:proofErr w:type="spellEnd"/>
      <w:r w:rsidRPr="75E505CF">
        <w:rPr>
          <w:b/>
          <w:bCs/>
        </w:rPr>
        <w:t xml:space="preserve"> repeated? </w:t>
      </w:r>
    </w:p>
    <w:p w14:paraId="7990ADC8" w14:textId="77777777" w:rsidR="007340B4" w:rsidRDefault="007340B4" w:rsidP="00D60894">
      <w:pPr>
        <w:ind w:left="1254"/>
      </w:pPr>
    </w:p>
    <w:p w14:paraId="6DA64E09" w14:textId="6FE6AB91" w:rsidR="00ED21B7" w:rsidRDefault="007340B4" w:rsidP="00ED21B7">
      <w:pPr>
        <w:ind w:left="1254"/>
      </w:pPr>
      <w:r>
        <w:t xml:space="preserve">If the answer to each of the questions above is Yes, then the </w:t>
      </w:r>
      <w:proofErr w:type="spellStart"/>
      <w:r>
        <w:t>behaviour</w:t>
      </w:r>
      <w:proofErr w:type="spellEnd"/>
      <w:r>
        <w:t xml:space="preserve"> is bullying </w:t>
      </w:r>
      <w:proofErr w:type="spellStart"/>
      <w:r>
        <w:t>behaviour</w:t>
      </w:r>
      <w:proofErr w:type="spellEnd"/>
      <w:r>
        <w:t xml:space="preserve"> and the </w:t>
      </w:r>
      <w:proofErr w:type="spellStart"/>
      <w:r>
        <w:t>behaviour</w:t>
      </w:r>
      <w:proofErr w:type="spellEnd"/>
      <w:r>
        <w:t xml:space="preserve"> should be addressed using the </w:t>
      </w:r>
      <w:proofErr w:type="spellStart"/>
      <w:r>
        <w:t>Bí</w:t>
      </w:r>
      <w:proofErr w:type="spellEnd"/>
      <w:r>
        <w:t xml:space="preserve"> </w:t>
      </w:r>
      <w:proofErr w:type="spellStart"/>
      <w:r>
        <w:t>Cineálta</w:t>
      </w:r>
      <w:proofErr w:type="spellEnd"/>
      <w:r>
        <w:t xml:space="preserve"> Procedures. </w:t>
      </w:r>
    </w:p>
    <w:p w14:paraId="375CFDBB" w14:textId="77777777" w:rsidR="00ED21B7" w:rsidRDefault="00ED21B7" w:rsidP="00ED21B7">
      <w:pPr>
        <w:ind w:left="1254"/>
      </w:pPr>
    </w:p>
    <w:p w14:paraId="5DCF848B" w14:textId="77777777" w:rsidR="006732AC" w:rsidRDefault="00ED21B7" w:rsidP="006732AC">
      <w:pPr>
        <w:ind w:left="1254"/>
      </w:pPr>
      <w:r>
        <w:t xml:space="preserve">If the answer to any of these questions is No, then the </w:t>
      </w:r>
      <w:proofErr w:type="spellStart"/>
      <w:r>
        <w:t>behaviour</w:t>
      </w:r>
      <w:proofErr w:type="spellEnd"/>
      <w:r>
        <w:t xml:space="preserve"> is not bullying </w:t>
      </w:r>
      <w:proofErr w:type="spellStart"/>
      <w:r>
        <w:t>behaviour</w:t>
      </w:r>
      <w:proofErr w:type="spellEnd"/>
      <w:r w:rsidR="006732AC">
        <w:t xml:space="preserve"> and the Code of Conduct will be addressed</w:t>
      </w:r>
      <w:r>
        <w:t>.</w:t>
      </w:r>
    </w:p>
    <w:p w14:paraId="4EC60C54" w14:textId="77777777" w:rsidR="006732AC" w:rsidRDefault="006732AC" w:rsidP="006732AC">
      <w:pPr>
        <w:ind w:left="1254"/>
        <w:rPr>
          <w:rFonts w:ascii="Lato"/>
          <w:b/>
          <w:color w:val="005951"/>
          <w:sz w:val="26"/>
        </w:rPr>
      </w:pPr>
    </w:p>
    <w:p w14:paraId="3AF74611" w14:textId="05ACB21D" w:rsidR="007340B4" w:rsidRPr="006732AC" w:rsidRDefault="1F5FE318" w:rsidP="75E505CF">
      <w:pPr>
        <w:ind w:left="1254"/>
        <w:rPr>
          <w:rFonts w:ascii="Lato"/>
          <w:color w:val="0D0D0D" w:themeColor="text1" w:themeTint="F2"/>
          <w:sz w:val="26"/>
          <w:szCs w:val="26"/>
        </w:rPr>
      </w:pPr>
      <w:r w:rsidRPr="75E505CF">
        <w:rPr>
          <w:color w:val="0D0D0D" w:themeColor="text1" w:themeTint="F2"/>
        </w:rPr>
        <w:t xml:space="preserve">One-off incidents may be considered bullying in certain circumstances. </w:t>
      </w:r>
      <w:r w:rsidR="70D7CCDF" w:rsidRPr="75E505CF">
        <w:rPr>
          <w:color w:val="0D0D0D" w:themeColor="text1" w:themeTint="F2"/>
        </w:rPr>
        <w:t xml:space="preserve">A single hurtful message posted on social media can be considered bullying </w:t>
      </w:r>
      <w:proofErr w:type="spellStart"/>
      <w:r w:rsidR="70D7CCDF" w:rsidRPr="75E505CF">
        <w:rPr>
          <w:color w:val="0D0D0D" w:themeColor="text1" w:themeTint="F2"/>
        </w:rPr>
        <w:t>behaviour</w:t>
      </w:r>
      <w:proofErr w:type="spellEnd"/>
      <w:r w:rsidR="70D7CCDF" w:rsidRPr="75E505CF">
        <w:rPr>
          <w:color w:val="0D0D0D" w:themeColor="text1" w:themeTint="F2"/>
        </w:rPr>
        <w:t xml:space="preserve"> as it has a high likelihood of being shared multiple times and thus becomes a repeated behavior.</w:t>
      </w:r>
    </w:p>
    <w:p w14:paraId="0E6B50BF" w14:textId="08BA2849" w:rsidR="395BD70E" w:rsidRDefault="395BD70E" w:rsidP="75E505CF">
      <w:pPr>
        <w:ind w:left="1254"/>
        <w:rPr>
          <w:color w:val="0D0D0D" w:themeColor="text1" w:themeTint="F2"/>
        </w:rPr>
      </w:pPr>
    </w:p>
    <w:p w14:paraId="55DD82FA" w14:textId="787B3541" w:rsidR="395BD70E" w:rsidRDefault="395BD70E" w:rsidP="395BD70E">
      <w:pPr>
        <w:ind w:left="1254"/>
      </w:pPr>
    </w:p>
    <w:p w14:paraId="44DC0063" w14:textId="79B7608D" w:rsidR="395BD70E" w:rsidRDefault="395BD70E" w:rsidP="395BD70E">
      <w:pPr>
        <w:ind w:left="720"/>
      </w:pPr>
    </w:p>
    <w:p w14:paraId="4D2CF3D0" w14:textId="1B96C798" w:rsidR="395BD70E" w:rsidRDefault="395BD70E" w:rsidP="395BD70E">
      <w:pPr>
        <w:ind w:left="1254"/>
      </w:pPr>
    </w:p>
    <w:p w14:paraId="150D6597" w14:textId="391BBA69" w:rsidR="007340B4" w:rsidRDefault="007340B4" w:rsidP="395BD70E">
      <w:pPr>
        <w:ind w:left="1440"/>
        <w:jc w:val="both"/>
      </w:pPr>
    </w:p>
    <w:p w14:paraId="15E79A15" w14:textId="6F88CD1A" w:rsidR="007B6AAD" w:rsidRDefault="6E788826" w:rsidP="00E53552">
      <w:pPr>
        <w:ind w:left="1440"/>
        <w:jc w:val="both"/>
      </w:pPr>
      <w:r>
        <w:t xml:space="preserve">Strategies to deal with inappropriate </w:t>
      </w:r>
      <w:proofErr w:type="spellStart"/>
      <w:r>
        <w:t>behaviour</w:t>
      </w:r>
      <w:proofErr w:type="spellEnd"/>
      <w:r>
        <w:t xml:space="preserve"> are provided for within</w:t>
      </w:r>
      <w:r w:rsidR="30B9C517">
        <w:t xml:space="preserve"> our </w:t>
      </w:r>
      <w:r>
        <w:t xml:space="preserve">school’s Code of </w:t>
      </w:r>
      <w:r w:rsidR="6B60E991">
        <w:t>Conduct</w:t>
      </w:r>
      <w:r>
        <w:t xml:space="preserve">. When identifying if bullying </w:t>
      </w:r>
      <w:proofErr w:type="spellStart"/>
      <w:r>
        <w:t>behaviour</w:t>
      </w:r>
      <w:proofErr w:type="spellEnd"/>
      <w:r>
        <w:t xml:space="preserve"> has occurred, staff members should consider </w:t>
      </w:r>
      <w:r w:rsidR="30B9C517">
        <w:t xml:space="preserve">the </w:t>
      </w:r>
      <w:r>
        <w:t xml:space="preserve">what, where, when and why? </w:t>
      </w:r>
    </w:p>
    <w:p w14:paraId="4BC8F82D" w14:textId="77777777" w:rsidR="00E53552" w:rsidRDefault="00E53552" w:rsidP="00FE7B4C">
      <w:pPr>
        <w:ind w:left="1254"/>
        <w:jc w:val="both"/>
      </w:pPr>
    </w:p>
    <w:p w14:paraId="54F825EF" w14:textId="2E8C4AE3" w:rsidR="00E7722A" w:rsidRDefault="007B6AAD" w:rsidP="006732AC">
      <w:pPr>
        <w:pStyle w:val="ListParagraph"/>
        <w:numPr>
          <w:ilvl w:val="0"/>
          <w:numId w:val="8"/>
        </w:numPr>
        <w:jc w:val="both"/>
      </w:pPr>
      <w:r>
        <w:t xml:space="preserve">If a group of students is involved, each student should be engaged </w:t>
      </w:r>
      <w:r w:rsidR="138FC86F">
        <w:t>with individually at first. Thereafter all students involved should be met as a group.</w:t>
      </w:r>
    </w:p>
    <w:p w14:paraId="5F7BA026" w14:textId="12974711" w:rsidR="19359DA5" w:rsidRDefault="19359DA5" w:rsidP="395BD70E">
      <w:pPr>
        <w:pStyle w:val="ListParagraph"/>
        <w:numPr>
          <w:ilvl w:val="0"/>
          <w:numId w:val="8"/>
        </w:numPr>
        <w:jc w:val="both"/>
      </w:pPr>
      <w:r w:rsidRPr="395BD70E">
        <w:t xml:space="preserve">At the group meeting, each student should be asked for their account of what happened to ensure that everyone in the group is clear about each other’s views. Each student should be supported, as appropriate, following the group meeting. It may also be helpful to ask the students involved to write down their account of the incident. </w:t>
      </w:r>
    </w:p>
    <w:p w14:paraId="0759E403" w14:textId="776FC231" w:rsidR="19359DA5" w:rsidRDefault="19359DA5" w:rsidP="395BD70E">
      <w:pPr>
        <w:pStyle w:val="ListParagraph"/>
        <w:numPr>
          <w:ilvl w:val="0"/>
          <w:numId w:val="8"/>
        </w:numPr>
        <w:jc w:val="both"/>
      </w:pPr>
      <w:r w:rsidRPr="395BD70E">
        <w:t xml:space="preserve">The definition of bullying provided in Chapter 2 sets out clear criteria to help schools to identify bullying </w:t>
      </w:r>
      <w:proofErr w:type="spellStart"/>
      <w:r w:rsidRPr="395BD70E">
        <w:t>behaviour</w:t>
      </w:r>
      <w:proofErr w:type="spellEnd"/>
      <w:r w:rsidRPr="395BD70E">
        <w:t xml:space="preserve">. </w:t>
      </w:r>
    </w:p>
    <w:p w14:paraId="7A5535C9" w14:textId="7919E379" w:rsidR="19359DA5" w:rsidRDefault="3CC55F6D" w:rsidP="75E505CF">
      <w:pPr>
        <w:pStyle w:val="ListParagraph"/>
        <w:numPr>
          <w:ilvl w:val="0"/>
          <w:numId w:val="8"/>
        </w:numPr>
        <w:jc w:val="both"/>
        <w:rPr>
          <w:color w:val="FF0000"/>
        </w:rPr>
      </w:pPr>
      <w:r>
        <w:t xml:space="preserve">Incidents can occur where </w:t>
      </w:r>
      <w:proofErr w:type="spellStart"/>
      <w:r>
        <w:t>behaviour</w:t>
      </w:r>
      <w:proofErr w:type="spellEnd"/>
      <w:r>
        <w:t xml:space="preserve"> is unacceptable and hurtful but the </w:t>
      </w:r>
      <w:proofErr w:type="spellStart"/>
      <w:r>
        <w:t>behaviour</w:t>
      </w:r>
      <w:proofErr w:type="spellEnd"/>
      <w:r>
        <w:t xml:space="preserve"> is not bullying </w:t>
      </w:r>
      <w:proofErr w:type="spellStart"/>
      <w:r>
        <w:t>behaviour</w:t>
      </w:r>
      <w:proofErr w:type="spellEnd"/>
      <w:r>
        <w:t xml:space="preserve">. Strategies that deal with inappropriate </w:t>
      </w:r>
      <w:proofErr w:type="spellStart"/>
      <w:r>
        <w:t>behaviour</w:t>
      </w:r>
      <w:proofErr w:type="spellEnd"/>
      <w:r>
        <w:t xml:space="preserve"> are provided for within the schoo</w:t>
      </w:r>
      <w:r w:rsidRPr="75E505CF">
        <w:rPr>
          <w:color w:val="0D0D0D" w:themeColor="text1" w:themeTint="F2"/>
        </w:rPr>
        <w:t xml:space="preserve">l’s Code of </w:t>
      </w:r>
      <w:r w:rsidR="42C901A5" w:rsidRPr="75E505CF">
        <w:rPr>
          <w:color w:val="0D0D0D" w:themeColor="text1" w:themeTint="F2"/>
        </w:rPr>
        <w:t>Conduct.</w:t>
      </w:r>
    </w:p>
    <w:p w14:paraId="48D73D44" w14:textId="72EF5E34" w:rsidR="003B3DBD" w:rsidRDefault="007B6AAD" w:rsidP="0027010D">
      <w:pPr>
        <w:ind w:left="1254"/>
        <w:jc w:val="both"/>
      </w:pPr>
      <w:r>
        <w:t xml:space="preserve"> </w:t>
      </w:r>
    </w:p>
    <w:p w14:paraId="7B2C3FD8" w14:textId="77777777" w:rsidR="007B6AAD" w:rsidRDefault="007B6AAD" w:rsidP="00FE7B4C">
      <w:pPr>
        <w:ind w:left="1254"/>
        <w:jc w:val="both"/>
      </w:pPr>
    </w:p>
    <w:p w14:paraId="4EEA1A06" w14:textId="77777777" w:rsidR="00DE35C7" w:rsidRDefault="00DE35C7" w:rsidP="00DE35C7"/>
    <w:p w14:paraId="05F52C41" w14:textId="3B5CD090" w:rsidR="00DE35C7" w:rsidRDefault="00DE35C7" w:rsidP="6454537E">
      <w:pPr>
        <w:ind w:left="1254"/>
        <w:rPr>
          <w:rFonts w:ascii="Lato"/>
          <w:b/>
          <w:bCs/>
          <w:color w:val="005951"/>
          <w:sz w:val="26"/>
          <w:szCs w:val="26"/>
        </w:rPr>
      </w:pPr>
      <w:r w:rsidRPr="6454537E">
        <w:rPr>
          <w:rFonts w:ascii="Lato"/>
          <w:b/>
          <w:bCs/>
          <w:color w:val="005951"/>
          <w:sz w:val="26"/>
          <w:szCs w:val="26"/>
        </w:rPr>
        <w:t xml:space="preserve">Where Bullying </w:t>
      </w:r>
      <w:proofErr w:type="spellStart"/>
      <w:r w:rsidRPr="6454537E">
        <w:rPr>
          <w:rFonts w:ascii="Lato"/>
          <w:b/>
          <w:bCs/>
          <w:color w:val="005951"/>
          <w:sz w:val="26"/>
          <w:szCs w:val="26"/>
        </w:rPr>
        <w:t>Behaviour</w:t>
      </w:r>
      <w:proofErr w:type="spellEnd"/>
      <w:r w:rsidRPr="6454537E">
        <w:rPr>
          <w:rFonts w:ascii="Lato"/>
          <w:b/>
          <w:bCs/>
          <w:color w:val="005951"/>
          <w:sz w:val="26"/>
          <w:szCs w:val="26"/>
        </w:rPr>
        <w:t xml:space="preserve"> </w:t>
      </w:r>
      <w:r w:rsidR="0894AF76" w:rsidRPr="6454537E">
        <w:rPr>
          <w:rFonts w:ascii="Lato"/>
          <w:b/>
          <w:bCs/>
          <w:color w:val="005951"/>
          <w:sz w:val="26"/>
          <w:szCs w:val="26"/>
        </w:rPr>
        <w:t>Has</w:t>
      </w:r>
      <w:r w:rsidRPr="6454537E">
        <w:rPr>
          <w:rFonts w:ascii="Lato"/>
          <w:b/>
          <w:bCs/>
          <w:color w:val="005951"/>
          <w:sz w:val="26"/>
          <w:szCs w:val="26"/>
        </w:rPr>
        <w:t xml:space="preserve"> Occurred </w:t>
      </w:r>
    </w:p>
    <w:p w14:paraId="2F540765" w14:textId="1A785DD5" w:rsidR="0027010D" w:rsidRDefault="0027010D" w:rsidP="0027010D">
      <w:pPr>
        <w:jc w:val="both"/>
      </w:pPr>
      <w:r>
        <w:t>.</w:t>
      </w:r>
    </w:p>
    <w:p w14:paraId="27CAEA67" w14:textId="794AFC97" w:rsidR="6E5548E9" w:rsidRDefault="6E5548E9" w:rsidP="395BD70E">
      <w:pPr>
        <w:pStyle w:val="ListParagraph"/>
        <w:numPr>
          <w:ilvl w:val="0"/>
          <w:numId w:val="9"/>
        </w:numPr>
        <w:jc w:val="both"/>
      </w:pPr>
      <w:r w:rsidRPr="395BD70E">
        <w:t xml:space="preserve">School staff should know what to do when bullying </w:t>
      </w:r>
      <w:proofErr w:type="spellStart"/>
      <w:r w:rsidRPr="395BD70E">
        <w:t>behaviour</w:t>
      </w:r>
      <w:proofErr w:type="spellEnd"/>
      <w:r w:rsidRPr="395BD70E">
        <w:t xml:space="preserve"> is reported to them or when they witness bullying </w:t>
      </w:r>
      <w:proofErr w:type="spellStart"/>
      <w:r w:rsidRPr="395BD70E">
        <w:t>behaviour</w:t>
      </w:r>
      <w:proofErr w:type="spellEnd"/>
      <w:r w:rsidRPr="395BD70E">
        <w:t xml:space="preserve">. </w:t>
      </w:r>
    </w:p>
    <w:p w14:paraId="7EC2E826" w14:textId="3C78CCE1" w:rsidR="00CB7BC1" w:rsidRDefault="00CB7BC1" w:rsidP="0027010D">
      <w:pPr>
        <w:pStyle w:val="ListParagraph"/>
        <w:numPr>
          <w:ilvl w:val="0"/>
          <w:numId w:val="9"/>
        </w:numPr>
        <w:jc w:val="both"/>
      </w:pPr>
      <w:r>
        <w:t>P</w:t>
      </w:r>
      <w:r w:rsidR="00DE35C7">
        <w:t xml:space="preserve">arents are an integral part of the school community and play an important role in addressing bullying </w:t>
      </w:r>
      <w:proofErr w:type="spellStart"/>
      <w:r w:rsidR="00DE35C7">
        <w:t>behaviour</w:t>
      </w:r>
      <w:proofErr w:type="spellEnd"/>
      <w:r w:rsidR="00DE35C7">
        <w:t xml:space="preserve">. Where bullying </w:t>
      </w:r>
      <w:proofErr w:type="spellStart"/>
      <w:r w:rsidR="00DE35C7">
        <w:t>behaviour</w:t>
      </w:r>
      <w:proofErr w:type="spellEnd"/>
      <w:r w:rsidR="00DE35C7">
        <w:t xml:space="preserve"> has occurred, the parents of the students involved must be contacted at an early stage to inform them of the matter and to consult with them on the actions to be taken to address the </w:t>
      </w:r>
      <w:proofErr w:type="spellStart"/>
      <w:r w:rsidR="00DE35C7">
        <w:t>behaviour</w:t>
      </w:r>
      <w:proofErr w:type="spellEnd"/>
      <w:r w:rsidR="0027010D">
        <w:t>.</w:t>
      </w:r>
    </w:p>
    <w:p w14:paraId="4F68BF32" w14:textId="37FC7EE6" w:rsidR="0027010D" w:rsidRDefault="530C352E" w:rsidP="75E505CF">
      <w:pPr>
        <w:pStyle w:val="ListParagraph"/>
        <w:numPr>
          <w:ilvl w:val="0"/>
          <w:numId w:val="9"/>
        </w:numPr>
        <w:jc w:val="both"/>
        <w:rPr>
          <w:color w:val="0D0D0D" w:themeColor="text1" w:themeTint="F2"/>
        </w:rPr>
      </w:pPr>
      <w:r>
        <w:t xml:space="preserve">The school is obliged to investigate any alleged incidents of bullying which are </w:t>
      </w:r>
      <w:r w:rsidRPr="75E505CF">
        <w:rPr>
          <w:color w:val="0D0D0D" w:themeColor="text1" w:themeTint="F2"/>
        </w:rPr>
        <w:t>reported by parents.</w:t>
      </w:r>
    </w:p>
    <w:p w14:paraId="4DA95F40" w14:textId="0AE94F8F" w:rsidR="4FC55031" w:rsidRDefault="076BE15E" w:rsidP="75E505CF">
      <w:pPr>
        <w:pStyle w:val="ListParagraph"/>
        <w:numPr>
          <w:ilvl w:val="0"/>
          <w:numId w:val="9"/>
        </w:numPr>
        <w:jc w:val="both"/>
        <w:rPr>
          <w:color w:val="0D0D0D" w:themeColor="text1" w:themeTint="F2"/>
        </w:rPr>
      </w:pPr>
      <w:r w:rsidRPr="75E505CF">
        <w:rPr>
          <w:color w:val="0D0D0D" w:themeColor="text1" w:themeTint="F2"/>
        </w:rPr>
        <w:t xml:space="preserve">Where the student displaying the bullying </w:t>
      </w:r>
      <w:proofErr w:type="spellStart"/>
      <w:r w:rsidRPr="75E505CF">
        <w:rPr>
          <w:color w:val="0D0D0D" w:themeColor="text1" w:themeTint="F2"/>
        </w:rPr>
        <w:t>behaviour</w:t>
      </w:r>
      <w:proofErr w:type="spellEnd"/>
      <w:r w:rsidRPr="75E505CF">
        <w:rPr>
          <w:color w:val="0D0D0D" w:themeColor="text1" w:themeTint="F2"/>
        </w:rPr>
        <w:t xml:space="preserve"> is not a student in the school, but the student who is experiencing the bullying </w:t>
      </w:r>
      <w:proofErr w:type="spellStart"/>
      <w:r w:rsidRPr="75E505CF">
        <w:rPr>
          <w:color w:val="0D0D0D" w:themeColor="text1" w:themeTint="F2"/>
        </w:rPr>
        <w:t>behaviour</w:t>
      </w:r>
      <w:proofErr w:type="spellEnd"/>
      <w:r w:rsidRPr="75E505CF">
        <w:rPr>
          <w:color w:val="0D0D0D" w:themeColor="text1" w:themeTint="F2"/>
        </w:rPr>
        <w:t xml:space="preserve"> is a student in the school, the school should support the student who is experiencing the bullying </w:t>
      </w:r>
      <w:proofErr w:type="spellStart"/>
      <w:r w:rsidRPr="75E505CF">
        <w:rPr>
          <w:color w:val="0D0D0D" w:themeColor="text1" w:themeTint="F2"/>
        </w:rPr>
        <w:t>behaviour</w:t>
      </w:r>
      <w:proofErr w:type="spellEnd"/>
      <w:r w:rsidRPr="75E505CF">
        <w:rPr>
          <w:color w:val="0D0D0D" w:themeColor="text1" w:themeTint="F2"/>
        </w:rPr>
        <w:t xml:space="preserve"> as appropriate and engage with them and their parents to determine what steps can be taken.</w:t>
      </w:r>
    </w:p>
    <w:p w14:paraId="34F44BC7" w14:textId="4E29121A" w:rsidR="69E23F12" w:rsidRDefault="084B2CC4" w:rsidP="75E505CF">
      <w:pPr>
        <w:pStyle w:val="ListParagraph"/>
        <w:numPr>
          <w:ilvl w:val="0"/>
          <w:numId w:val="9"/>
        </w:numPr>
        <w:rPr>
          <w:color w:val="0D0D0D" w:themeColor="text1" w:themeTint="F2"/>
        </w:rPr>
      </w:pPr>
      <w:r w:rsidRPr="75E505CF">
        <w:rPr>
          <w:color w:val="0D0D0D" w:themeColor="text1" w:themeTint="F2"/>
        </w:rPr>
        <w:t xml:space="preserve">A school is not expected to deal with bullying </w:t>
      </w:r>
      <w:proofErr w:type="spellStart"/>
      <w:r w:rsidRPr="75E505CF">
        <w:rPr>
          <w:color w:val="0D0D0D" w:themeColor="text1" w:themeTint="F2"/>
        </w:rPr>
        <w:t>behaviour</w:t>
      </w:r>
      <w:proofErr w:type="spellEnd"/>
      <w:r w:rsidRPr="75E505CF">
        <w:rPr>
          <w:color w:val="0D0D0D" w:themeColor="text1" w:themeTint="F2"/>
        </w:rPr>
        <w:t xml:space="preserve"> that occurs when students are not under the care or responsibility of the school. However, where this bullying </w:t>
      </w:r>
      <w:proofErr w:type="spellStart"/>
      <w:r w:rsidRPr="75E505CF">
        <w:rPr>
          <w:color w:val="0D0D0D" w:themeColor="text1" w:themeTint="F2"/>
        </w:rPr>
        <w:t>behaviour</w:t>
      </w:r>
      <w:proofErr w:type="spellEnd"/>
      <w:r w:rsidRPr="75E505CF">
        <w:rPr>
          <w:color w:val="0D0D0D" w:themeColor="text1" w:themeTint="F2"/>
        </w:rPr>
        <w:t xml:space="preserve"> has an impact in school, schools are required to support the students involved. Where the bullying </w:t>
      </w:r>
      <w:proofErr w:type="spellStart"/>
      <w:r w:rsidRPr="75E505CF">
        <w:rPr>
          <w:color w:val="0D0D0D" w:themeColor="text1" w:themeTint="F2"/>
        </w:rPr>
        <w:t>behaviour</w:t>
      </w:r>
      <w:proofErr w:type="spellEnd"/>
      <w:r w:rsidRPr="75E505CF">
        <w:rPr>
          <w:color w:val="0D0D0D" w:themeColor="text1" w:themeTint="F2"/>
        </w:rPr>
        <w:t xml:space="preserve"> continues in school, schools should deal with it in accordance with their </w:t>
      </w:r>
      <w:proofErr w:type="spellStart"/>
      <w:r w:rsidRPr="75E505CF">
        <w:rPr>
          <w:color w:val="0D0D0D" w:themeColor="text1" w:themeTint="F2"/>
        </w:rPr>
        <w:t>Bí</w:t>
      </w:r>
      <w:proofErr w:type="spellEnd"/>
      <w:r w:rsidRPr="75E505CF">
        <w:rPr>
          <w:color w:val="0D0D0D" w:themeColor="text1" w:themeTint="F2"/>
        </w:rPr>
        <w:t xml:space="preserve"> </w:t>
      </w:r>
      <w:proofErr w:type="spellStart"/>
      <w:r w:rsidRPr="75E505CF">
        <w:rPr>
          <w:color w:val="0D0D0D" w:themeColor="text1" w:themeTint="F2"/>
        </w:rPr>
        <w:t>Cineálta</w:t>
      </w:r>
      <w:proofErr w:type="spellEnd"/>
      <w:r w:rsidRPr="75E505CF">
        <w:rPr>
          <w:color w:val="0D0D0D" w:themeColor="text1" w:themeTint="F2"/>
        </w:rPr>
        <w:t xml:space="preserve"> policy.</w:t>
      </w:r>
    </w:p>
    <w:p w14:paraId="190BAA4D" w14:textId="373AF53F" w:rsidR="395BD70E" w:rsidRDefault="395BD70E" w:rsidP="74AFD747">
      <w:pPr>
        <w:ind w:left="1440"/>
        <w:rPr>
          <w:color w:val="FF0000"/>
        </w:rPr>
      </w:pPr>
    </w:p>
    <w:p w14:paraId="53315673" w14:textId="7F110DAA" w:rsidR="697203A2" w:rsidRDefault="697203A2" w:rsidP="395BD70E">
      <w:pPr>
        <w:pStyle w:val="ListParagraph"/>
        <w:numPr>
          <w:ilvl w:val="0"/>
          <w:numId w:val="9"/>
        </w:numPr>
        <w:jc w:val="both"/>
      </w:pPr>
      <w:r w:rsidRPr="395BD70E">
        <w:lastRenderedPageBreak/>
        <w:t xml:space="preserve">It is important for school staff to be fair and consistent in their approach to address bullying </w:t>
      </w:r>
      <w:proofErr w:type="spellStart"/>
      <w:r w:rsidRPr="395BD70E">
        <w:t>behaviour</w:t>
      </w:r>
      <w:proofErr w:type="spellEnd"/>
      <w:r w:rsidRPr="395BD70E">
        <w:t xml:space="preserve">. Both the student who is experiencing bullying </w:t>
      </w:r>
      <w:proofErr w:type="spellStart"/>
      <w:r w:rsidRPr="395BD70E">
        <w:t>behaviour</w:t>
      </w:r>
      <w:proofErr w:type="spellEnd"/>
      <w:r w:rsidRPr="395BD70E">
        <w:t xml:space="preserve"> and the student who is displaying bullying </w:t>
      </w:r>
      <w:proofErr w:type="spellStart"/>
      <w:r w:rsidRPr="395BD70E">
        <w:t>behaviour</w:t>
      </w:r>
      <w:proofErr w:type="spellEnd"/>
      <w:r w:rsidRPr="395BD70E">
        <w:t xml:space="preserve"> need support. It is important that the student who is experiencing bullying </w:t>
      </w:r>
      <w:proofErr w:type="spellStart"/>
      <w:r w:rsidRPr="395BD70E">
        <w:t>behaviour</w:t>
      </w:r>
      <w:proofErr w:type="spellEnd"/>
      <w:r w:rsidRPr="395BD70E">
        <w:t xml:space="preserve"> is engaged with without delay so that they feel listened to, supported and reassured. School staff should identify the supports needed for the student who is displaying bullying </w:t>
      </w:r>
      <w:proofErr w:type="spellStart"/>
      <w:r w:rsidRPr="395BD70E">
        <w:t>behaviour</w:t>
      </w:r>
      <w:proofErr w:type="spellEnd"/>
      <w:r w:rsidRPr="395BD70E">
        <w:t xml:space="preserve"> to better manage relational difficulties and ensure that their needs are met.</w:t>
      </w:r>
    </w:p>
    <w:p w14:paraId="07B4A444" w14:textId="4294AE78" w:rsidR="17EDB506" w:rsidRDefault="17EDB506" w:rsidP="395BD70E">
      <w:pPr>
        <w:pStyle w:val="ListParagraph"/>
        <w:numPr>
          <w:ilvl w:val="0"/>
          <w:numId w:val="9"/>
        </w:numPr>
        <w:jc w:val="both"/>
      </w:pPr>
      <w:r>
        <w:t xml:space="preserve">The actions and supports agreed to address the bullying </w:t>
      </w:r>
      <w:proofErr w:type="spellStart"/>
      <w:r>
        <w:t>behaviour</w:t>
      </w:r>
      <w:proofErr w:type="spellEnd"/>
      <w:r>
        <w:t xml:space="preserve"> will be documented. All bullying </w:t>
      </w:r>
      <w:proofErr w:type="spellStart"/>
      <w:r>
        <w:t>behaviour</w:t>
      </w:r>
      <w:proofErr w:type="spellEnd"/>
      <w:r>
        <w:t xml:space="preserve"> will be recorded. This will include the type of </w:t>
      </w:r>
      <w:proofErr w:type="spellStart"/>
      <w:r>
        <w:t>behaviour</w:t>
      </w:r>
      <w:proofErr w:type="spellEnd"/>
      <w:r>
        <w:t>, where and when it took place and the date of engagement with students and parents.</w:t>
      </w:r>
      <w:r w:rsidR="3C24FB19">
        <w:t xml:space="preserve"> </w:t>
      </w:r>
      <w:r>
        <w:t xml:space="preserve">It is important to listen to the views of the student who is experiencing the bullying </w:t>
      </w:r>
      <w:proofErr w:type="spellStart"/>
      <w:r>
        <w:t>behaviour</w:t>
      </w:r>
      <w:proofErr w:type="spellEnd"/>
      <w:r>
        <w:t xml:space="preserve"> as to how best to address the situation.</w:t>
      </w:r>
    </w:p>
    <w:p w14:paraId="5446B6A8" w14:textId="202CA98C" w:rsidR="395BD70E" w:rsidRDefault="395BD70E" w:rsidP="395BD70E">
      <w:pPr>
        <w:ind w:left="1440"/>
        <w:jc w:val="both"/>
      </w:pPr>
    </w:p>
    <w:p w14:paraId="1FB88723" w14:textId="2FEFD6AB" w:rsidR="007B6AAD" w:rsidRDefault="00C35E8E" w:rsidP="00545C15">
      <w:pPr>
        <w:pStyle w:val="ListParagraph"/>
        <w:numPr>
          <w:ilvl w:val="0"/>
          <w:numId w:val="9"/>
        </w:numPr>
        <w:jc w:val="both"/>
      </w:pPr>
      <w:r>
        <w:t>A</w:t>
      </w:r>
      <w:r w:rsidR="00DE35C7">
        <w:t xml:space="preserve"> record should be kept of the engagement with all involved</w:t>
      </w:r>
      <w:r w:rsidR="0027010D">
        <w:t>.</w:t>
      </w:r>
      <w:r w:rsidR="00545C15">
        <w:t xml:space="preserve"> </w:t>
      </w:r>
      <w:r>
        <w:t>T</w:t>
      </w:r>
      <w:r w:rsidR="00DE35C7">
        <w:t xml:space="preserve">his record should document the form and type of bullying </w:t>
      </w:r>
      <w:proofErr w:type="spellStart"/>
      <w:r w:rsidR="00DE35C7">
        <w:t>behaviour</w:t>
      </w:r>
      <w:proofErr w:type="spellEnd"/>
      <w:r w:rsidR="00DE35C7">
        <w:t>, if known</w:t>
      </w:r>
      <w:r w:rsidR="00545C15">
        <w:t>.</w:t>
      </w:r>
      <w:r w:rsidR="00DE35C7">
        <w:t xml:space="preserve"> </w:t>
      </w:r>
      <w:r w:rsidR="00E53552">
        <w:t>T</w:t>
      </w:r>
      <w:r w:rsidR="00DE35C7">
        <w:t xml:space="preserve">he record should include the views of the students and their parents regarding the actions to be taken to address the bullying </w:t>
      </w:r>
      <w:proofErr w:type="spellStart"/>
      <w:r w:rsidR="00DE35C7">
        <w:t>behaviour</w:t>
      </w:r>
      <w:proofErr w:type="spellEnd"/>
      <w:r w:rsidR="4C6972D9">
        <w:t>.</w:t>
      </w:r>
    </w:p>
    <w:p w14:paraId="76B3BC3E" w14:textId="60D36BC5" w:rsidR="395BD70E" w:rsidRDefault="395BD70E" w:rsidP="395BD70E">
      <w:pPr>
        <w:ind w:left="720"/>
        <w:jc w:val="both"/>
      </w:pPr>
    </w:p>
    <w:p w14:paraId="4FC36FD5" w14:textId="059ECB01" w:rsidR="052A031A" w:rsidRDefault="052A031A" w:rsidP="395BD70E">
      <w:pPr>
        <w:pStyle w:val="ListParagraph"/>
        <w:numPr>
          <w:ilvl w:val="0"/>
          <w:numId w:val="9"/>
        </w:numPr>
        <w:jc w:val="both"/>
      </w:pPr>
      <w:r>
        <w:t xml:space="preserve">If the bullying </w:t>
      </w:r>
      <w:proofErr w:type="spellStart"/>
      <w:r>
        <w:t>behaviour</w:t>
      </w:r>
      <w:proofErr w:type="spellEnd"/>
      <w:r>
        <w:t xml:space="preserve"> is a Child protection Concern the matter will be addressed without delay in accordance with Child Protection Procedures for Primary and Post Primary Schools.</w:t>
      </w:r>
    </w:p>
    <w:p w14:paraId="65AC76F7" w14:textId="7B231C44" w:rsidR="395BD70E" w:rsidRDefault="395BD70E" w:rsidP="395BD70E">
      <w:pPr>
        <w:pStyle w:val="ListParagraph"/>
        <w:ind w:left="2026"/>
        <w:jc w:val="both"/>
      </w:pPr>
    </w:p>
    <w:p w14:paraId="78FABC7C" w14:textId="77777777" w:rsidR="00E9468C" w:rsidRDefault="00E9468C" w:rsidP="00CB7BC1">
      <w:pPr>
        <w:ind w:left="1254"/>
        <w:jc w:val="both"/>
      </w:pPr>
    </w:p>
    <w:p w14:paraId="637CA064" w14:textId="3CB425AC" w:rsidR="00F86EBA" w:rsidRDefault="00F86EBA" w:rsidP="6454537E">
      <w:pPr>
        <w:ind w:left="1254"/>
        <w:rPr>
          <w:rFonts w:ascii="Lato"/>
          <w:b/>
          <w:bCs/>
          <w:color w:val="005951"/>
          <w:sz w:val="26"/>
          <w:szCs w:val="26"/>
        </w:rPr>
      </w:pPr>
      <w:r w:rsidRPr="6454537E">
        <w:rPr>
          <w:rFonts w:ascii="Lato"/>
          <w:b/>
          <w:bCs/>
          <w:color w:val="005951"/>
          <w:sz w:val="26"/>
          <w:szCs w:val="26"/>
        </w:rPr>
        <w:t xml:space="preserve">Follow Up Where Bullying </w:t>
      </w:r>
      <w:proofErr w:type="spellStart"/>
      <w:r w:rsidRPr="6454537E">
        <w:rPr>
          <w:rFonts w:ascii="Lato"/>
          <w:b/>
          <w:bCs/>
          <w:color w:val="005951"/>
          <w:sz w:val="26"/>
          <w:szCs w:val="26"/>
        </w:rPr>
        <w:t>Behaviour</w:t>
      </w:r>
      <w:proofErr w:type="spellEnd"/>
      <w:r w:rsidRPr="6454537E">
        <w:rPr>
          <w:rFonts w:ascii="Lato"/>
          <w:b/>
          <w:bCs/>
          <w:color w:val="005951"/>
          <w:sz w:val="26"/>
          <w:szCs w:val="26"/>
        </w:rPr>
        <w:t xml:space="preserve"> </w:t>
      </w:r>
      <w:r w:rsidR="42D7DE93" w:rsidRPr="6454537E">
        <w:rPr>
          <w:rFonts w:ascii="Lato"/>
          <w:b/>
          <w:bCs/>
          <w:color w:val="005951"/>
          <w:sz w:val="26"/>
          <w:szCs w:val="26"/>
        </w:rPr>
        <w:t>Has</w:t>
      </w:r>
      <w:r w:rsidRPr="6454537E">
        <w:rPr>
          <w:rFonts w:ascii="Lato"/>
          <w:b/>
          <w:bCs/>
          <w:color w:val="005951"/>
          <w:sz w:val="26"/>
          <w:szCs w:val="26"/>
        </w:rPr>
        <w:t xml:space="preserve"> Occurred </w:t>
      </w:r>
    </w:p>
    <w:p w14:paraId="01C4B81B" w14:textId="77777777" w:rsidR="00E9468C" w:rsidRDefault="00E9468C" w:rsidP="00CB7BC1">
      <w:pPr>
        <w:ind w:left="1254"/>
        <w:jc w:val="both"/>
      </w:pPr>
    </w:p>
    <w:p w14:paraId="3F3E41B7" w14:textId="6999B704" w:rsidR="00545C15" w:rsidRDefault="0D26F562" w:rsidP="00545C15">
      <w:pPr>
        <w:pStyle w:val="ListParagraph"/>
        <w:numPr>
          <w:ilvl w:val="0"/>
          <w:numId w:val="10"/>
        </w:numPr>
        <w:jc w:val="both"/>
      </w:pPr>
      <w:r>
        <w:t>T</w:t>
      </w:r>
      <w:r w:rsidR="1A487B5B">
        <w:t>h</w:t>
      </w:r>
      <w:r w:rsidR="1A487B5B" w:rsidRPr="75E505CF">
        <w:rPr>
          <w:color w:val="0D0D0D" w:themeColor="text1" w:themeTint="F2"/>
        </w:rPr>
        <w:t>e teacher</w:t>
      </w:r>
      <w:r w:rsidR="0B064E27" w:rsidRPr="75E505CF">
        <w:rPr>
          <w:color w:val="0D0D0D" w:themeColor="text1" w:themeTint="F2"/>
        </w:rPr>
        <w:t>/year head/deputy/principal</w:t>
      </w:r>
      <w:r w:rsidR="1A487B5B" w:rsidRPr="75E505CF">
        <w:rPr>
          <w:color w:val="0D0D0D" w:themeColor="text1" w:themeTint="F2"/>
        </w:rPr>
        <w:t xml:space="preserve"> </w:t>
      </w:r>
      <w:r w:rsidR="1A487B5B">
        <w:t>must engage with the students involved and their parents again</w:t>
      </w:r>
      <w:r w:rsidR="4A27E3EE">
        <w:t xml:space="preserve"> -</w:t>
      </w:r>
      <w:r w:rsidR="1A487B5B">
        <w:t xml:space="preserve"> no more than 20 school days after the initial engagement</w:t>
      </w:r>
      <w:r w:rsidR="40CB92C4">
        <w:t>.</w:t>
      </w:r>
    </w:p>
    <w:p w14:paraId="42FB34C1" w14:textId="1E223D71" w:rsidR="00545C15" w:rsidRDefault="01E93D61" w:rsidP="00545C15">
      <w:pPr>
        <w:pStyle w:val="ListParagraph"/>
        <w:numPr>
          <w:ilvl w:val="0"/>
          <w:numId w:val="10"/>
        </w:numPr>
        <w:jc w:val="both"/>
      </w:pPr>
      <w:r>
        <w:t>I</w:t>
      </w:r>
      <w:r w:rsidR="6F1A204E">
        <w:t xml:space="preserve">mportant factors to consider as part of this engagement are the nature of the bullying </w:t>
      </w:r>
      <w:proofErr w:type="spellStart"/>
      <w:r w:rsidR="6F1A204E">
        <w:t>behaviour</w:t>
      </w:r>
      <w:proofErr w:type="spellEnd"/>
      <w:r w:rsidR="6F1A204E">
        <w:t xml:space="preserve">, the effectiveness of the strategies used to address the bullying </w:t>
      </w:r>
      <w:proofErr w:type="spellStart"/>
      <w:r w:rsidR="6F1A204E">
        <w:t>behaviour</w:t>
      </w:r>
      <w:proofErr w:type="spellEnd"/>
      <w:r w:rsidR="6F1A204E">
        <w:t xml:space="preserve"> and the relationship between the students involved</w:t>
      </w:r>
      <w:r w:rsidR="45724358">
        <w:t>.</w:t>
      </w:r>
    </w:p>
    <w:p w14:paraId="5AC718BE" w14:textId="3B713333" w:rsidR="00545C15" w:rsidRDefault="00E44C62" w:rsidP="00545C15">
      <w:pPr>
        <w:pStyle w:val="ListParagraph"/>
        <w:numPr>
          <w:ilvl w:val="0"/>
          <w:numId w:val="10"/>
        </w:numPr>
        <w:jc w:val="both"/>
      </w:pPr>
      <w:r>
        <w:t>T</w:t>
      </w:r>
      <w:r w:rsidR="00E9468C">
        <w:t xml:space="preserve">he </w:t>
      </w:r>
      <w:r w:rsidR="00B34D21">
        <w:t>staff member responsible for dealing with the bullying incident</w:t>
      </w:r>
      <w:r w:rsidR="00E9468C">
        <w:t xml:space="preserve"> should document the review with students and their parents to determine if the bullying </w:t>
      </w:r>
      <w:proofErr w:type="spellStart"/>
      <w:r w:rsidR="00E9468C">
        <w:t>behaviour</w:t>
      </w:r>
      <w:proofErr w:type="spellEnd"/>
      <w:r w:rsidR="00E9468C">
        <w:t xml:space="preserve"> has ceased and </w:t>
      </w:r>
      <w:r w:rsidR="00B34D21">
        <w:t xml:space="preserve">listen to </w:t>
      </w:r>
      <w:r w:rsidR="00E9468C">
        <w:t>the views of students and their parents in relation to this</w:t>
      </w:r>
      <w:r w:rsidR="75C98015">
        <w:t>.</w:t>
      </w:r>
    </w:p>
    <w:p w14:paraId="78D46E79" w14:textId="69B340F6" w:rsidR="00545C15" w:rsidRDefault="00B34D21" w:rsidP="00545C15">
      <w:pPr>
        <w:pStyle w:val="ListParagraph"/>
        <w:numPr>
          <w:ilvl w:val="0"/>
          <w:numId w:val="10"/>
        </w:numPr>
        <w:jc w:val="both"/>
      </w:pPr>
      <w:r>
        <w:t>T</w:t>
      </w:r>
      <w:r w:rsidR="00E9468C">
        <w:t xml:space="preserve">he date that the bullying </w:t>
      </w:r>
      <w:proofErr w:type="spellStart"/>
      <w:r w:rsidR="00E9468C">
        <w:t>behaviour</w:t>
      </w:r>
      <w:proofErr w:type="spellEnd"/>
      <w:r w:rsidR="00E9468C">
        <w:t xml:space="preserve"> has ceased should also be recorded</w:t>
      </w:r>
      <w:r w:rsidR="47A7C811">
        <w:t>.</w:t>
      </w:r>
      <w:r w:rsidR="00E9468C">
        <w:t xml:space="preserve"> </w:t>
      </w:r>
    </w:p>
    <w:p w14:paraId="6254B219" w14:textId="1A80FC2E" w:rsidR="00545C15" w:rsidRDefault="00B34D21" w:rsidP="00545C15">
      <w:pPr>
        <w:pStyle w:val="ListParagraph"/>
        <w:numPr>
          <w:ilvl w:val="0"/>
          <w:numId w:val="10"/>
        </w:numPr>
        <w:jc w:val="both"/>
      </w:pPr>
      <w:r>
        <w:t>A</w:t>
      </w:r>
      <w:r w:rsidR="00E9468C">
        <w:t xml:space="preserve">ny engagement with external services/supports should </w:t>
      </w:r>
      <w:r>
        <w:t>be</w:t>
      </w:r>
      <w:r w:rsidR="00E9468C">
        <w:t xml:space="preserve"> noted</w:t>
      </w:r>
      <w:r w:rsidR="78DDADA0">
        <w:t>.</w:t>
      </w:r>
    </w:p>
    <w:p w14:paraId="10CFF4A4" w14:textId="0970D8BC" w:rsidR="78DDADA0" w:rsidRDefault="78DDADA0" w:rsidP="395BD70E">
      <w:pPr>
        <w:pStyle w:val="ListParagraph"/>
        <w:numPr>
          <w:ilvl w:val="0"/>
          <w:numId w:val="10"/>
        </w:numPr>
        <w:jc w:val="both"/>
      </w:pPr>
      <w:r w:rsidRPr="395BD70E">
        <w:t>These records should be retained in accordance with the school’s record-keeping policy and in line with data protection regulations.</w:t>
      </w:r>
    </w:p>
    <w:p w14:paraId="03E32A78" w14:textId="1A6B72F0" w:rsidR="78DDADA0" w:rsidRDefault="747215EB" w:rsidP="75E505CF">
      <w:pPr>
        <w:pStyle w:val="ListParagraph"/>
        <w:numPr>
          <w:ilvl w:val="0"/>
          <w:numId w:val="10"/>
        </w:numPr>
        <w:jc w:val="both"/>
        <w:rPr>
          <w:color w:val="0D0D0D" w:themeColor="text1" w:themeTint="F2"/>
        </w:rPr>
      </w:pPr>
      <w:r w:rsidRPr="75E505CF">
        <w:rPr>
          <w:color w:val="0D0D0D" w:themeColor="text1" w:themeTint="F2"/>
        </w:rPr>
        <w:t>Where a Student Support File exists for a student, schools are encouraged to place a copy of the record on the student’s support file.</w:t>
      </w:r>
    </w:p>
    <w:p w14:paraId="668FDAC9" w14:textId="70815C4A" w:rsidR="5C8F41F7" w:rsidRDefault="5C8F41F7" w:rsidP="395BD70E">
      <w:pPr>
        <w:pStyle w:val="ListParagraph"/>
        <w:numPr>
          <w:ilvl w:val="0"/>
          <w:numId w:val="10"/>
        </w:numPr>
        <w:jc w:val="both"/>
      </w:pPr>
      <w:r w:rsidRPr="395BD70E">
        <w:t xml:space="preserve">Even though the bullying </w:t>
      </w:r>
      <w:proofErr w:type="spellStart"/>
      <w:r w:rsidRPr="395BD70E">
        <w:t>behaviour</w:t>
      </w:r>
      <w:proofErr w:type="spellEnd"/>
      <w:r w:rsidRPr="395BD70E">
        <w:t xml:space="preserve"> may have ceased, ongoing supervision and support may be required for both the student who has experienced the bullying </w:t>
      </w:r>
      <w:proofErr w:type="spellStart"/>
      <w:r w:rsidRPr="395BD70E">
        <w:t>behaviour</w:t>
      </w:r>
      <w:proofErr w:type="spellEnd"/>
      <w:r w:rsidRPr="395BD70E">
        <w:t xml:space="preserve"> as well as the student who has displayed the </w:t>
      </w:r>
      <w:proofErr w:type="spellStart"/>
      <w:r w:rsidRPr="395BD70E">
        <w:t>behaviour</w:t>
      </w:r>
      <w:proofErr w:type="spellEnd"/>
      <w:r w:rsidRPr="395BD70E">
        <w:t>.</w:t>
      </w:r>
    </w:p>
    <w:p w14:paraId="29D6109E" w14:textId="760F8858" w:rsidR="00F86EBA" w:rsidRDefault="00B34D21" w:rsidP="00981AE9">
      <w:pPr>
        <w:pStyle w:val="ListParagraph"/>
        <w:numPr>
          <w:ilvl w:val="0"/>
          <w:numId w:val="10"/>
        </w:numPr>
        <w:jc w:val="both"/>
      </w:pPr>
      <w:r>
        <w:lastRenderedPageBreak/>
        <w:t>I</w:t>
      </w:r>
      <w:r w:rsidR="00E9468C">
        <w:t xml:space="preserve">f the bullying </w:t>
      </w:r>
      <w:proofErr w:type="spellStart"/>
      <w:r w:rsidR="00E9468C">
        <w:t>behaviour</w:t>
      </w:r>
      <w:proofErr w:type="spellEnd"/>
      <w:r w:rsidR="00E9468C">
        <w:t xml:space="preserve"> has not ceased</w:t>
      </w:r>
      <w:r w:rsidR="00726C6E">
        <w:t xml:space="preserve">, </w:t>
      </w:r>
      <w:r w:rsidR="00E9468C">
        <w:t xml:space="preserve">the </w:t>
      </w:r>
      <w:r w:rsidR="00726C6E">
        <w:t>staff member responsible</w:t>
      </w:r>
      <w:r w:rsidR="00E9468C">
        <w:t xml:space="preserve"> should review the strategies used in consultation with the students involved and their parents. A timeframe should be agreed for further engagement until the bullying </w:t>
      </w:r>
      <w:proofErr w:type="spellStart"/>
      <w:r w:rsidR="00E9468C">
        <w:t>behaviour</w:t>
      </w:r>
      <w:proofErr w:type="spellEnd"/>
      <w:r w:rsidR="00E9468C">
        <w:t xml:space="preserve"> has ceased</w:t>
      </w:r>
      <w:r w:rsidR="2FDCE48C">
        <w:t>.</w:t>
      </w:r>
    </w:p>
    <w:p w14:paraId="344507FB" w14:textId="6C69CD86" w:rsidR="00F86EBA" w:rsidRDefault="025C60AE" w:rsidP="003A385E">
      <w:pPr>
        <w:pStyle w:val="ListParagraph"/>
        <w:numPr>
          <w:ilvl w:val="0"/>
          <w:numId w:val="10"/>
        </w:numPr>
        <w:jc w:val="both"/>
      </w:pPr>
      <w:r>
        <w:t>I</w:t>
      </w:r>
      <w:r w:rsidR="6F1A204E">
        <w:t xml:space="preserve">f it becomes clear that the student who is displaying the bullying </w:t>
      </w:r>
      <w:proofErr w:type="spellStart"/>
      <w:r w:rsidR="6F1A204E">
        <w:t>behaviour</w:t>
      </w:r>
      <w:proofErr w:type="spellEnd"/>
      <w:r w:rsidR="6F1A204E">
        <w:t xml:space="preserve"> is continuing to display the </w:t>
      </w:r>
      <w:proofErr w:type="spellStart"/>
      <w:r w:rsidR="6F1A204E">
        <w:t>behaviour</w:t>
      </w:r>
      <w:proofErr w:type="spellEnd"/>
      <w:r w:rsidR="6F1A204E">
        <w:t xml:space="preserve">, then consideration should be given to using the strategies to deal with inappropriate </w:t>
      </w:r>
      <w:proofErr w:type="spellStart"/>
      <w:r w:rsidR="6F1A204E">
        <w:t>behaviour</w:t>
      </w:r>
      <w:proofErr w:type="spellEnd"/>
      <w:r w:rsidR="6F1A204E">
        <w:t xml:space="preserve"> as provided for within the school’s Code of </w:t>
      </w:r>
      <w:r w:rsidR="208A63C3">
        <w:t>Conduct.</w:t>
      </w:r>
      <w:r w:rsidR="6F1A204E">
        <w:t xml:space="preserve"> If disciplinary sanctions are considered, this is a matter between the relevant student, their parents and the school</w:t>
      </w:r>
      <w:r w:rsidR="2FCB13A0">
        <w:t>.</w:t>
      </w:r>
    </w:p>
    <w:p w14:paraId="4EBBA56F" w14:textId="77777777" w:rsidR="00E7722A" w:rsidRDefault="00E7722A" w:rsidP="00BC46B4">
      <w:pPr>
        <w:ind w:left="1254"/>
        <w:jc w:val="both"/>
      </w:pPr>
    </w:p>
    <w:p w14:paraId="58713E8D" w14:textId="4B1D4154" w:rsidR="00BC46B4" w:rsidRDefault="00726C6E" w:rsidP="003A385E">
      <w:pPr>
        <w:pStyle w:val="ListParagraph"/>
        <w:numPr>
          <w:ilvl w:val="0"/>
          <w:numId w:val="10"/>
        </w:numPr>
        <w:jc w:val="both"/>
      </w:pPr>
      <w:r>
        <w:t>I</w:t>
      </w:r>
      <w:r w:rsidR="00E9468C">
        <w:t xml:space="preserve">f a parent(s) is not satisfied with how the bullying </w:t>
      </w:r>
      <w:proofErr w:type="spellStart"/>
      <w:r w:rsidR="00E9468C">
        <w:t>behaviour</w:t>
      </w:r>
      <w:proofErr w:type="spellEnd"/>
      <w:r w:rsidR="00E9468C">
        <w:t xml:space="preserve"> has been addressed by the school, in accordance with the </w:t>
      </w:r>
      <w:proofErr w:type="spellStart"/>
      <w:r w:rsidR="00E9468C">
        <w:t>Bí</w:t>
      </w:r>
      <w:proofErr w:type="spellEnd"/>
      <w:r w:rsidR="00E9468C">
        <w:t xml:space="preserve"> </w:t>
      </w:r>
      <w:proofErr w:type="spellStart"/>
      <w:r w:rsidR="00E9468C">
        <w:t>Cineálta</w:t>
      </w:r>
      <w:proofErr w:type="spellEnd"/>
      <w:r w:rsidR="00E9468C">
        <w:t xml:space="preserve"> Procedures to Prevent and Address Bullying </w:t>
      </w:r>
      <w:proofErr w:type="spellStart"/>
      <w:r w:rsidR="00E9468C">
        <w:t>Behaviour</w:t>
      </w:r>
      <w:proofErr w:type="spellEnd"/>
      <w:r w:rsidR="00E9468C">
        <w:t xml:space="preserve"> for Primary and Post-Primary Schools</w:t>
      </w:r>
      <w:r>
        <w:t xml:space="preserve">, </w:t>
      </w:r>
      <w:r w:rsidR="00E9468C">
        <w:t>they should be referred to the school’s complaints procedures</w:t>
      </w:r>
      <w:r w:rsidR="3417C24C">
        <w:t>.</w:t>
      </w:r>
    </w:p>
    <w:p w14:paraId="2A74E485" w14:textId="77777777" w:rsidR="00AC6D66" w:rsidRDefault="00AC6D66" w:rsidP="00BC46B4">
      <w:pPr>
        <w:ind w:left="1254"/>
        <w:jc w:val="both"/>
      </w:pPr>
    </w:p>
    <w:p w14:paraId="112F7693" w14:textId="74EB5A1C" w:rsidR="00BC46B4" w:rsidRDefault="00726C6E" w:rsidP="003A385E">
      <w:pPr>
        <w:pStyle w:val="ListParagraph"/>
        <w:numPr>
          <w:ilvl w:val="0"/>
          <w:numId w:val="10"/>
        </w:numPr>
        <w:jc w:val="both"/>
      </w:pPr>
      <w:r>
        <w:t>I</w:t>
      </w:r>
      <w:r w:rsidR="00E9468C">
        <w:t>f a parent is dissatisfied with how a complaint has been handled, they may make a complaint to the Ombudsman for Children if they believe that the school’s actions have had a negative effect on the student</w:t>
      </w:r>
      <w:r w:rsidR="6A6A438B">
        <w:t>.</w:t>
      </w:r>
    </w:p>
    <w:p w14:paraId="2F0675B7" w14:textId="77777777" w:rsidR="00BC46B4" w:rsidRDefault="00BC46B4" w:rsidP="00F86EBA">
      <w:pPr>
        <w:ind w:left="720" w:firstLine="720"/>
        <w:jc w:val="both"/>
      </w:pPr>
    </w:p>
    <w:p w14:paraId="6DB9D028" w14:textId="77777777" w:rsidR="00BC46B4" w:rsidRDefault="00BC46B4" w:rsidP="00F86EBA">
      <w:pPr>
        <w:ind w:left="720" w:firstLine="720"/>
        <w:jc w:val="both"/>
      </w:pPr>
    </w:p>
    <w:p w14:paraId="794DEDB7" w14:textId="218899FD" w:rsidR="00BC46B4" w:rsidRDefault="00BC46B4" w:rsidP="00BC46B4">
      <w:pPr>
        <w:ind w:left="1254"/>
        <w:rPr>
          <w:rFonts w:ascii="Lato"/>
          <w:b/>
          <w:color w:val="005951"/>
          <w:sz w:val="26"/>
        </w:rPr>
      </w:pPr>
      <w:r>
        <w:rPr>
          <w:rFonts w:ascii="Lato"/>
          <w:b/>
          <w:color w:val="005951"/>
          <w:sz w:val="26"/>
        </w:rPr>
        <w:t xml:space="preserve">Supports </w:t>
      </w:r>
    </w:p>
    <w:p w14:paraId="6DB84AC5" w14:textId="77777777" w:rsidR="00726C6E" w:rsidRPr="00981AE9" w:rsidRDefault="00726C6E" w:rsidP="00BC46B4">
      <w:pPr>
        <w:ind w:left="1254"/>
        <w:rPr>
          <w:rFonts w:ascii="Lato"/>
          <w:b/>
          <w:color w:val="FF0000"/>
          <w:sz w:val="26"/>
        </w:rPr>
      </w:pPr>
    </w:p>
    <w:p w14:paraId="34A9837F" w14:textId="3071258D" w:rsidR="00F86EBA" w:rsidRPr="00981AE9" w:rsidRDefault="00E9468C" w:rsidP="395BD70E">
      <w:pPr>
        <w:ind w:left="1254"/>
        <w:jc w:val="both"/>
        <w:rPr>
          <w:color w:val="808080" w:themeColor="background1" w:themeShade="80"/>
        </w:rPr>
      </w:pPr>
      <w:r w:rsidRPr="395BD70E">
        <w:rPr>
          <w:color w:val="000000" w:themeColor="text1"/>
        </w:rPr>
        <w:t>The school may seek the support of any of the following when working with students affected by bullying</w:t>
      </w:r>
      <w:r w:rsidR="00BC46B4" w:rsidRPr="395BD70E">
        <w:rPr>
          <w:color w:val="000000" w:themeColor="text1"/>
        </w:rPr>
        <w:t xml:space="preserve">: </w:t>
      </w:r>
      <w:r w:rsidR="3F2AC410" w:rsidRPr="395BD70E">
        <w:t xml:space="preserve">Supports are available to help prevent and address bullying </w:t>
      </w:r>
      <w:proofErr w:type="spellStart"/>
      <w:r w:rsidR="3F2AC410" w:rsidRPr="395BD70E">
        <w:t>behaviour</w:t>
      </w:r>
      <w:proofErr w:type="spellEnd"/>
      <w:r w:rsidR="3F2AC410" w:rsidRPr="395BD70E">
        <w:t>.</w:t>
      </w:r>
    </w:p>
    <w:p w14:paraId="1EF71B3D" w14:textId="77777777" w:rsidR="00BC46B4" w:rsidRPr="00981AE9" w:rsidRDefault="00BC46B4" w:rsidP="00BC46B4">
      <w:pPr>
        <w:ind w:left="1254"/>
        <w:jc w:val="both"/>
        <w:rPr>
          <w:color w:val="FF0000"/>
        </w:rPr>
      </w:pPr>
    </w:p>
    <w:p w14:paraId="0FCA79A9" w14:textId="7E5C9734" w:rsidR="309CC3B1" w:rsidRDefault="78355523" w:rsidP="395BD70E">
      <w:pPr>
        <w:pStyle w:val="ListParagraph"/>
        <w:numPr>
          <w:ilvl w:val="0"/>
          <w:numId w:val="11"/>
        </w:numPr>
        <w:jc w:val="both"/>
        <w:rPr>
          <w:color w:val="000000" w:themeColor="text1"/>
        </w:rPr>
      </w:pPr>
      <w:r w:rsidRPr="74AFD747">
        <w:rPr>
          <w:color w:val="000000" w:themeColor="text1"/>
        </w:rPr>
        <w:t>Year Head</w:t>
      </w:r>
    </w:p>
    <w:p w14:paraId="4E48025E" w14:textId="4B418645" w:rsidR="438026C3" w:rsidRDefault="52C2CAA3" w:rsidP="75E505CF">
      <w:pPr>
        <w:pStyle w:val="ListParagraph"/>
        <w:numPr>
          <w:ilvl w:val="0"/>
          <w:numId w:val="11"/>
        </w:numPr>
        <w:jc w:val="both"/>
        <w:rPr>
          <w:color w:val="0D0D0D" w:themeColor="text1" w:themeTint="F2"/>
        </w:rPr>
      </w:pPr>
      <w:r w:rsidRPr="75E505CF">
        <w:rPr>
          <w:color w:val="0D0D0D" w:themeColor="text1" w:themeTint="F2"/>
        </w:rPr>
        <w:t>Class T</w:t>
      </w:r>
      <w:r w:rsidR="10C5EE66" w:rsidRPr="75E505CF">
        <w:rPr>
          <w:color w:val="0D0D0D" w:themeColor="text1" w:themeTint="F2"/>
        </w:rPr>
        <w:t>eacher</w:t>
      </w:r>
      <w:r w:rsidRPr="75E505CF">
        <w:rPr>
          <w:color w:val="0D0D0D" w:themeColor="text1" w:themeTint="F2"/>
        </w:rPr>
        <w:t xml:space="preserve"> </w:t>
      </w:r>
    </w:p>
    <w:p w14:paraId="6D5ABC39" w14:textId="198546D7" w:rsidR="00F86EBA" w:rsidRPr="00981AE9" w:rsidRDefault="312149F3" w:rsidP="75E505CF">
      <w:pPr>
        <w:pStyle w:val="ListParagraph"/>
        <w:numPr>
          <w:ilvl w:val="0"/>
          <w:numId w:val="11"/>
        </w:numPr>
        <w:jc w:val="both"/>
        <w:rPr>
          <w:color w:val="0D0D0D" w:themeColor="text1" w:themeTint="F2"/>
        </w:rPr>
      </w:pPr>
      <w:r w:rsidRPr="75E505CF">
        <w:rPr>
          <w:color w:val="0D0D0D" w:themeColor="text1" w:themeTint="F2"/>
        </w:rPr>
        <w:t>School</w:t>
      </w:r>
      <w:r w:rsidR="6F1A204E" w:rsidRPr="75E505CF">
        <w:rPr>
          <w:color w:val="0D0D0D" w:themeColor="text1" w:themeTint="F2"/>
        </w:rPr>
        <w:t xml:space="preserve"> </w:t>
      </w:r>
      <w:r w:rsidR="133D73ED" w:rsidRPr="75E505CF">
        <w:rPr>
          <w:color w:val="0D0D0D" w:themeColor="text1" w:themeTint="F2"/>
        </w:rPr>
        <w:t>Guidance Counsellor</w:t>
      </w:r>
    </w:p>
    <w:p w14:paraId="11D77BAD" w14:textId="7D0FB94E" w:rsidR="00545C15" w:rsidRPr="00981AE9" w:rsidRDefault="433E9922" w:rsidP="75E505CF">
      <w:pPr>
        <w:pStyle w:val="ListParagraph"/>
        <w:numPr>
          <w:ilvl w:val="0"/>
          <w:numId w:val="11"/>
        </w:numPr>
        <w:jc w:val="both"/>
        <w:rPr>
          <w:color w:val="0D0D0D" w:themeColor="text1" w:themeTint="F2"/>
        </w:rPr>
      </w:pPr>
      <w:r w:rsidRPr="75E505CF">
        <w:rPr>
          <w:color w:val="0D0D0D" w:themeColor="text1" w:themeTint="F2"/>
        </w:rPr>
        <w:t>Student Support Team</w:t>
      </w:r>
    </w:p>
    <w:p w14:paraId="4880D864" w14:textId="08C24520" w:rsidR="38ADF197" w:rsidRDefault="4D91E410" w:rsidP="75E505CF">
      <w:pPr>
        <w:pStyle w:val="ListParagraph"/>
        <w:numPr>
          <w:ilvl w:val="0"/>
          <w:numId w:val="11"/>
        </w:numPr>
        <w:jc w:val="both"/>
        <w:rPr>
          <w:color w:val="0D0D0D" w:themeColor="text1" w:themeTint="F2"/>
        </w:rPr>
      </w:pPr>
      <w:r w:rsidRPr="75E505CF">
        <w:rPr>
          <w:color w:val="0D0D0D" w:themeColor="text1" w:themeTint="F2"/>
        </w:rPr>
        <w:t>RE Department</w:t>
      </w:r>
    </w:p>
    <w:p w14:paraId="508AE655" w14:textId="568FE2AC" w:rsidR="38ADF197" w:rsidRDefault="4D91E410" w:rsidP="75E505CF">
      <w:pPr>
        <w:pStyle w:val="ListParagraph"/>
        <w:numPr>
          <w:ilvl w:val="0"/>
          <w:numId w:val="11"/>
        </w:numPr>
        <w:jc w:val="both"/>
        <w:rPr>
          <w:color w:val="0D0D0D" w:themeColor="text1" w:themeTint="F2"/>
        </w:rPr>
      </w:pPr>
      <w:r w:rsidRPr="75E505CF">
        <w:rPr>
          <w:color w:val="0D0D0D" w:themeColor="text1" w:themeTint="F2"/>
        </w:rPr>
        <w:t xml:space="preserve">SPHE Department </w:t>
      </w:r>
    </w:p>
    <w:p w14:paraId="68A937DB" w14:textId="2382164D" w:rsidR="00545C15" w:rsidRPr="00981AE9" w:rsidRDefault="6B338CC3" w:rsidP="395BD70E">
      <w:pPr>
        <w:pStyle w:val="ListParagraph"/>
        <w:numPr>
          <w:ilvl w:val="0"/>
          <w:numId w:val="11"/>
        </w:numPr>
        <w:jc w:val="both"/>
        <w:rPr>
          <w:color w:val="000000" w:themeColor="text1"/>
        </w:rPr>
      </w:pPr>
      <w:r w:rsidRPr="395BD70E">
        <w:rPr>
          <w:color w:val="000000" w:themeColor="text1"/>
        </w:rPr>
        <w:t>National Educational Psychological Service (NEPS)</w:t>
      </w:r>
    </w:p>
    <w:p w14:paraId="2B1E4FA2" w14:textId="5DF2A69E" w:rsidR="00545C15" w:rsidRPr="00981AE9" w:rsidRDefault="605A2778" w:rsidP="395BD70E">
      <w:pPr>
        <w:pStyle w:val="ListParagraph"/>
        <w:numPr>
          <w:ilvl w:val="0"/>
          <w:numId w:val="11"/>
        </w:numPr>
        <w:jc w:val="both"/>
        <w:rPr>
          <w:color w:val="000000" w:themeColor="text1"/>
        </w:rPr>
      </w:pPr>
      <w:proofErr w:type="spellStart"/>
      <w:r w:rsidRPr="395BD70E">
        <w:rPr>
          <w:color w:val="000000" w:themeColor="text1"/>
        </w:rPr>
        <w:t>Oide</w:t>
      </w:r>
      <w:proofErr w:type="spellEnd"/>
    </w:p>
    <w:p w14:paraId="631642FE" w14:textId="455C89A0" w:rsidR="00545C15" w:rsidRPr="00981AE9" w:rsidRDefault="605A2778" w:rsidP="395BD70E">
      <w:pPr>
        <w:pStyle w:val="ListParagraph"/>
        <w:numPr>
          <w:ilvl w:val="0"/>
          <w:numId w:val="11"/>
        </w:numPr>
        <w:jc w:val="both"/>
        <w:rPr>
          <w:color w:val="000000" w:themeColor="text1"/>
        </w:rPr>
      </w:pPr>
      <w:proofErr w:type="spellStart"/>
      <w:r w:rsidRPr="395BD70E">
        <w:rPr>
          <w:color w:val="000000" w:themeColor="text1"/>
        </w:rPr>
        <w:t>Webwise</w:t>
      </w:r>
      <w:proofErr w:type="spellEnd"/>
    </w:p>
    <w:p w14:paraId="43EA7E4A" w14:textId="4D78C019" w:rsidR="00545C15" w:rsidRPr="00981AE9" w:rsidRDefault="605A2778" w:rsidP="395BD70E">
      <w:pPr>
        <w:pStyle w:val="ListParagraph"/>
        <w:numPr>
          <w:ilvl w:val="0"/>
          <w:numId w:val="11"/>
        </w:numPr>
        <w:jc w:val="both"/>
        <w:rPr>
          <w:color w:val="000000" w:themeColor="text1"/>
        </w:rPr>
      </w:pPr>
      <w:r w:rsidRPr="395BD70E">
        <w:rPr>
          <w:color w:val="000000" w:themeColor="text1"/>
        </w:rPr>
        <w:t>National Parents Council</w:t>
      </w:r>
    </w:p>
    <w:p w14:paraId="4DC1315D" w14:textId="3AB7C400" w:rsidR="00545C15" w:rsidRPr="00981AE9" w:rsidRDefault="00E9468C" w:rsidP="395BD70E">
      <w:pPr>
        <w:pStyle w:val="ListParagraph"/>
        <w:numPr>
          <w:ilvl w:val="0"/>
          <w:numId w:val="11"/>
        </w:numPr>
        <w:jc w:val="both"/>
        <w:rPr>
          <w:color w:val="000000" w:themeColor="text1"/>
        </w:rPr>
      </w:pPr>
      <w:r w:rsidRPr="395BD70E">
        <w:rPr>
          <w:color w:val="000000" w:themeColor="text1"/>
        </w:rPr>
        <w:t xml:space="preserve">Use of restorative practices to re-build and maintain relationships </w:t>
      </w:r>
    </w:p>
    <w:p w14:paraId="4CA9EFD4" w14:textId="2ABDDD06" w:rsidR="00545C15" w:rsidRPr="00981AE9" w:rsidRDefault="00E9468C" w:rsidP="395BD70E">
      <w:pPr>
        <w:pStyle w:val="ListParagraph"/>
        <w:numPr>
          <w:ilvl w:val="0"/>
          <w:numId w:val="11"/>
        </w:numPr>
        <w:jc w:val="both"/>
        <w:rPr>
          <w:color w:val="000000" w:themeColor="text1"/>
        </w:rPr>
      </w:pPr>
      <w:r w:rsidRPr="395BD70E">
        <w:rPr>
          <w:color w:val="000000" w:themeColor="text1"/>
        </w:rPr>
        <w:t>Co-operation</w:t>
      </w:r>
      <w:r w:rsidR="00545C15" w:rsidRPr="395BD70E">
        <w:rPr>
          <w:color w:val="000000" w:themeColor="text1"/>
        </w:rPr>
        <w:t xml:space="preserve"> and open communication</w:t>
      </w:r>
      <w:r w:rsidRPr="395BD70E">
        <w:rPr>
          <w:color w:val="000000" w:themeColor="text1"/>
        </w:rPr>
        <w:t xml:space="preserve"> with parents</w:t>
      </w:r>
    </w:p>
    <w:p w14:paraId="5FB1187D" w14:textId="55FBE36E" w:rsidR="00545C15" w:rsidRPr="00981AE9" w:rsidRDefault="00E9468C" w:rsidP="395BD70E">
      <w:pPr>
        <w:pStyle w:val="ListParagraph"/>
        <w:numPr>
          <w:ilvl w:val="0"/>
          <w:numId w:val="11"/>
        </w:numPr>
        <w:jc w:val="both"/>
        <w:rPr>
          <w:color w:val="000000" w:themeColor="text1"/>
        </w:rPr>
      </w:pPr>
      <w:r w:rsidRPr="395BD70E">
        <w:rPr>
          <w:color w:val="000000" w:themeColor="text1"/>
        </w:rPr>
        <w:t xml:space="preserve">Referral to outside agencies (if necessary) in co-operation with parents </w:t>
      </w:r>
    </w:p>
    <w:p w14:paraId="56AB2ED3" w14:textId="789ACB70" w:rsidR="00545C15" w:rsidRPr="00981AE9" w:rsidRDefault="236FC4A5" w:rsidP="395BD70E">
      <w:pPr>
        <w:pStyle w:val="ListParagraph"/>
        <w:numPr>
          <w:ilvl w:val="0"/>
          <w:numId w:val="11"/>
        </w:numPr>
        <w:jc w:val="both"/>
        <w:rPr>
          <w:color w:val="000000" w:themeColor="text1"/>
        </w:rPr>
      </w:pPr>
      <w:r w:rsidRPr="395BD70E">
        <w:rPr>
          <w:color w:val="000000" w:themeColor="text1"/>
        </w:rPr>
        <w:t>Building self-esteem and developing social skills</w:t>
      </w:r>
    </w:p>
    <w:p w14:paraId="1EAF61B5" w14:textId="1CD8FFB8" w:rsidR="00545C15" w:rsidRPr="00981AE9" w:rsidRDefault="00E9468C" w:rsidP="395BD70E">
      <w:pPr>
        <w:pStyle w:val="ListParagraph"/>
        <w:numPr>
          <w:ilvl w:val="0"/>
          <w:numId w:val="11"/>
        </w:numPr>
        <w:jc w:val="both"/>
        <w:rPr>
          <w:color w:val="000000" w:themeColor="text1"/>
        </w:rPr>
      </w:pPr>
      <w:r w:rsidRPr="395BD70E">
        <w:rPr>
          <w:color w:val="000000" w:themeColor="text1"/>
        </w:rPr>
        <w:t xml:space="preserve">Dublin City University (DCU) Anti-Bullying Centre </w:t>
      </w:r>
    </w:p>
    <w:p w14:paraId="73D8CA65" w14:textId="3724DDDB" w:rsidR="00E9468C" w:rsidRPr="00981AE9" w:rsidRDefault="00E9468C" w:rsidP="395BD70E">
      <w:pPr>
        <w:pStyle w:val="ListParagraph"/>
        <w:numPr>
          <w:ilvl w:val="0"/>
          <w:numId w:val="11"/>
        </w:numPr>
        <w:jc w:val="both"/>
        <w:rPr>
          <w:color w:val="000000" w:themeColor="text1"/>
        </w:rPr>
      </w:pPr>
      <w:proofErr w:type="spellStart"/>
      <w:r w:rsidRPr="395BD70E">
        <w:rPr>
          <w:color w:val="000000" w:themeColor="text1"/>
        </w:rPr>
        <w:lastRenderedPageBreak/>
        <w:t>Tusl</w:t>
      </w:r>
      <w:r w:rsidR="007F50E9" w:rsidRPr="395BD70E">
        <w:rPr>
          <w:color w:val="000000" w:themeColor="text1"/>
        </w:rPr>
        <w:t>a</w:t>
      </w:r>
      <w:proofErr w:type="spellEnd"/>
    </w:p>
    <w:p w14:paraId="571FF5B7" w14:textId="77777777" w:rsidR="007F50E9" w:rsidRDefault="007F50E9" w:rsidP="395BD70E">
      <w:pPr>
        <w:jc w:val="both"/>
        <w:rPr>
          <w:color w:val="7F7F7F" w:themeColor="text1" w:themeTint="80"/>
        </w:rPr>
      </w:pPr>
    </w:p>
    <w:p w14:paraId="425295B5" w14:textId="77777777" w:rsidR="007F50E9" w:rsidRDefault="007F50E9" w:rsidP="395BD70E">
      <w:pPr>
        <w:jc w:val="both"/>
        <w:rPr>
          <w:color w:val="7F7F7F" w:themeColor="text1" w:themeTint="80"/>
        </w:rPr>
      </w:pPr>
    </w:p>
    <w:p w14:paraId="75460709" w14:textId="40A0B9BB" w:rsidR="007F50E9" w:rsidRPr="00F03DE1" w:rsidRDefault="007F50E9" w:rsidP="6454537E">
      <w:pPr>
        <w:ind w:left="1254"/>
        <w:jc w:val="both"/>
        <w:rPr>
          <w:rFonts w:ascii="Lato" w:hAnsi="Lato"/>
          <w:color w:val="005951"/>
          <w:sz w:val="16"/>
          <w:szCs w:val="16"/>
        </w:rPr>
      </w:pPr>
      <w:r>
        <w:rPr>
          <w:color w:val="231F20"/>
        </w:rPr>
        <w:t xml:space="preserve">All bullying </w:t>
      </w:r>
      <w:proofErr w:type="spellStart"/>
      <w:r>
        <w:rPr>
          <w:color w:val="231F20"/>
        </w:rPr>
        <w:t>behaviour</w:t>
      </w:r>
      <w:proofErr w:type="spellEnd"/>
      <w:r>
        <w:rPr>
          <w:color w:val="231F20"/>
          <w:spacing w:val="-3"/>
        </w:rPr>
        <w:t xml:space="preserve"> </w:t>
      </w:r>
      <w:r>
        <w:rPr>
          <w:color w:val="231F20"/>
        </w:rPr>
        <w:t xml:space="preserve">will be recorded on the ‘Bullying Incident Report Form’. This will include the type of </w:t>
      </w:r>
      <w:proofErr w:type="spellStart"/>
      <w:r>
        <w:rPr>
          <w:color w:val="231F20"/>
        </w:rPr>
        <w:t>behaviour</w:t>
      </w:r>
      <w:proofErr w:type="spellEnd"/>
      <w:r>
        <w:rPr>
          <w:color w:val="231F20"/>
        </w:rPr>
        <w:t>, where and when</w:t>
      </w:r>
      <w:r>
        <w:rPr>
          <w:color w:val="231F20"/>
          <w:spacing w:val="-4"/>
        </w:rPr>
        <w:t xml:space="preserve"> </w:t>
      </w:r>
      <w:r>
        <w:rPr>
          <w:color w:val="231F20"/>
        </w:rPr>
        <w:t>it</w:t>
      </w:r>
      <w:r>
        <w:rPr>
          <w:color w:val="231F20"/>
          <w:spacing w:val="-4"/>
        </w:rPr>
        <w:t xml:space="preserve"> </w:t>
      </w:r>
      <w:r>
        <w:rPr>
          <w:color w:val="231F20"/>
        </w:rPr>
        <w:t>took</w:t>
      </w:r>
      <w:r>
        <w:rPr>
          <w:color w:val="231F20"/>
          <w:spacing w:val="-4"/>
        </w:rPr>
        <w:t xml:space="preserve"> </w:t>
      </w:r>
      <w:r>
        <w:rPr>
          <w:color w:val="231F20"/>
        </w:rPr>
        <w:t>place,</w:t>
      </w:r>
      <w:r>
        <w:rPr>
          <w:color w:val="231F20"/>
          <w:spacing w:val="-4"/>
        </w:rPr>
        <w:t xml:space="preserve"> </w:t>
      </w:r>
      <w:r>
        <w:rPr>
          <w:color w:val="231F20"/>
        </w:rPr>
        <w:t>and</w:t>
      </w:r>
      <w:r>
        <w:rPr>
          <w:color w:val="231F20"/>
          <w:spacing w:val="-4"/>
        </w:rPr>
        <w:t xml:space="preserve"> </w:t>
      </w:r>
      <w:r>
        <w:rPr>
          <w:color w:val="231F20"/>
        </w:rPr>
        <w:t>the</w:t>
      </w:r>
      <w:r>
        <w:rPr>
          <w:color w:val="231F20"/>
          <w:spacing w:val="-4"/>
        </w:rPr>
        <w:t xml:space="preserve"> </w:t>
      </w:r>
      <w:r>
        <w:rPr>
          <w:color w:val="231F20"/>
        </w:rPr>
        <w:t>date</w:t>
      </w:r>
      <w:r>
        <w:rPr>
          <w:color w:val="231F20"/>
          <w:spacing w:val="-4"/>
        </w:rPr>
        <w:t xml:space="preserve"> </w:t>
      </w:r>
      <w:r>
        <w:rPr>
          <w:color w:val="231F20"/>
        </w:rPr>
        <w:t>of</w:t>
      </w:r>
      <w:r>
        <w:rPr>
          <w:color w:val="231F20"/>
          <w:spacing w:val="-7"/>
        </w:rPr>
        <w:t xml:space="preserve"> </w:t>
      </w:r>
      <w:r>
        <w:rPr>
          <w:color w:val="231F20"/>
        </w:rPr>
        <w:t>the</w:t>
      </w:r>
      <w:r>
        <w:rPr>
          <w:color w:val="231F20"/>
          <w:spacing w:val="-4"/>
        </w:rPr>
        <w:t xml:space="preserve"> </w:t>
      </w:r>
      <w:r>
        <w:rPr>
          <w:color w:val="231F20"/>
        </w:rPr>
        <w:t>engagement</w:t>
      </w:r>
      <w:r>
        <w:rPr>
          <w:color w:val="231F20"/>
          <w:spacing w:val="-8"/>
        </w:rPr>
        <w:t xml:space="preserve"> </w:t>
      </w:r>
      <w:r>
        <w:rPr>
          <w:color w:val="231F20"/>
        </w:rPr>
        <w:t>with</w:t>
      </w:r>
      <w:r>
        <w:rPr>
          <w:color w:val="231F20"/>
          <w:spacing w:val="-4"/>
        </w:rPr>
        <w:t xml:space="preserve"> </w:t>
      </w:r>
      <w:r>
        <w:rPr>
          <w:color w:val="231F20"/>
        </w:rPr>
        <w:t>students</w:t>
      </w:r>
      <w:r>
        <w:rPr>
          <w:color w:val="231F20"/>
          <w:spacing w:val="-4"/>
        </w:rPr>
        <w:t xml:space="preserve"> </w:t>
      </w:r>
      <w:r>
        <w:rPr>
          <w:color w:val="231F20"/>
        </w:rPr>
        <w:t>and</w:t>
      </w:r>
      <w:r>
        <w:rPr>
          <w:color w:val="231F20"/>
          <w:spacing w:val="-4"/>
        </w:rPr>
        <w:t xml:space="preserve"> </w:t>
      </w:r>
      <w:r>
        <w:rPr>
          <w:color w:val="231F20"/>
        </w:rPr>
        <w:t>parents.</w:t>
      </w:r>
      <w:r>
        <w:rPr>
          <w:color w:val="231F20"/>
          <w:spacing w:val="-10"/>
        </w:rPr>
        <w:t xml:space="preserve"> </w:t>
      </w:r>
      <w:r>
        <w:rPr>
          <w:color w:val="231F20"/>
        </w:rPr>
        <w:t>The</w:t>
      </w:r>
      <w:r>
        <w:rPr>
          <w:color w:val="231F20"/>
          <w:spacing w:val="-4"/>
        </w:rPr>
        <w:t xml:space="preserve"> </w:t>
      </w:r>
      <w:r>
        <w:rPr>
          <w:color w:val="231F20"/>
        </w:rPr>
        <w:t xml:space="preserve">actions and </w:t>
      </w:r>
      <w:r w:rsidR="460CC08C">
        <w:rPr>
          <w:color w:val="231F20"/>
        </w:rPr>
        <w:t>support</w:t>
      </w:r>
      <w:r>
        <w:rPr>
          <w:color w:val="231F20"/>
        </w:rPr>
        <w:t xml:space="preserve"> agreed to address bullying </w:t>
      </w:r>
      <w:proofErr w:type="spellStart"/>
      <w:r>
        <w:rPr>
          <w:color w:val="231F20"/>
        </w:rPr>
        <w:t>behaviour</w:t>
      </w:r>
      <w:proofErr w:type="spellEnd"/>
      <w:r>
        <w:rPr>
          <w:color w:val="231F20"/>
          <w:spacing w:val="-1"/>
        </w:rPr>
        <w:t xml:space="preserve"> </w:t>
      </w:r>
      <w:r>
        <w:rPr>
          <w:color w:val="231F20"/>
        </w:rPr>
        <w:t xml:space="preserve">will be documented. If </w:t>
      </w:r>
      <w:r w:rsidR="64CD4ADE">
        <w:rPr>
          <w:color w:val="231F20"/>
        </w:rPr>
        <w:t>bullying</w:t>
      </w:r>
      <w:r>
        <w:rPr>
          <w:color w:val="231F20"/>
        </w:rPr>
        <w:t xml:space="preserve"> </w:t>
      </w:r>
      <w:proofErr w:type="spellStart"/>
      <w:r>
        <w:rPr>
          <w:color w:val="231F20"/>
        </w:rPr>
        <w:t>behaviour</w:t>
      </w:r>
      <w:proofErr w:type="spellEnd"/>
      <w:r>
        <w:rPr>
          <w:color w:val="231F20"/>
        </w:rPr>
        <w:t xml:space="preserve"> is a child protection concern</w:t>
      </w:r>
      <w:r w:rsidR="00DA335E">
        <w:rPr>
          <w:color w:val="231F20"/>
        </w:rPr>
        <w:t xml:space="preserve">, </w:t>
      </w:r>
      <w:r>
        <w:rPr>
          <w:color w:val="231F20"/>
        </w:rPr>
        <w:t>the matter</w:t>
      </w:r>
      <w:r>
        <w:rPr>
          <w:color w:val="231F20"/>
          <w:spacing w:val="-2"/>
        </w:rPr>
        <w:t xml:space="preserve"> </w:t>
      </w:r>
      <w:r>
        <w:rPr>
          <w:color w:val="231F20"/>
        </w:rPr>
        <w:t xml:space="preserve">will be addressed without delay in accordance with </w:t>
      </w:r>
      <w:r w:rsidRPr="3EBA31BB">
        <w:rPr>
          <w:i/>
          <w:iCs/>
          <w:color w:val="231F20"/>
        </w:rPr>
        <w:t>Child Protection Procedures for Primary and Post-Primary Schools</w:t>
      </w:r>
      <w:r>
        <w:rPr>
          <w:color w:val="231F20"/>
        </w:rPr>
        <w:t>.</w:t>
      </w:r>
    </w:p>
    <w:p w14:paraId="1A88DB09" w14:textId="77777777" w:rsidR="007F50E9" w:rsidRDefault="007F50E9" w:rsidP="007F50E9">
      <w:pPr>
        <w:pStyle w:val="BodyText"/>
        <w:spacing w:before="204"/>
      </w:pPr>
    </w:p>
    <w:p w14:paraId="0F479801" w14:textId="77777777" w:rsidR="007F50E9" w:rsidRDefault="007F50E9" w:rsidP="007F50E9">
      <w:pPr>
        <w:pStyle w:val="Heading1"/>
        <w:spacing w:before="1"/>
      </w:pPr>
      <w:r>
        <w:rPr>
          <w:color w:val="005951"/>
        </w:rPr>
        <w:t>Section</w:t>
      </w:r>
      <w:r>
        <w:rPr>
          <w:color w:val="005951"/>
          <w:spacing w:val="-1"/>
        </w:rPr>
        <w:t xml:space="preserve"> </w:t>
      </w:r>
      <w:r>
        <w:rPr>
          <w:color w:val="005951"/>
        </w:rPr>
        <w:t xml:space="preserve">D: </w:t>
      </w:r>
      <w:r>
        <w:rPr>
          <w:color w:val="005951"/>
          <w:spacing w:val="-2"/>
        </w:rPr>
        <w:t>Oversight</w:t>
      </w:r>
    </w:p>
    <w:p w14:paraId="489F0686" w14:textId="56EE21AB" w:rsidR="007F50E9" w:rsidRDefault="007F50E9" w:rsidP="00DA335E">
      <w:pPr>
        <w:pStyle w:val="BodyText"/>
        <w:spacing w:before="120" w:line="254" w:lineRule="auto"/>
        <w:ind w:left="1254" w:right="124"/>
        <w:jc w:val="both"/>
      </w:pPr>
      <w:r>
        <w:rPr>
          <w:color w:val="231F20"/>
        </w:rPr>
        <w:t xml:space="preserve">The principal will present an update on bullying </w:t>
      </w:r>
      <w:proofErr w:type="spellStart"/>
      <w:r>
        <w:rPr>
          <w:color w:val="231F20"/>
        </w:rPr>
        <w:t>behaviour</w:t>
      </w:r>
      <w:proofErr w:type="spellEnd"/>
      <w:r>
        <w:rPr>
          <w:color w:val="231F20"/>
        </w:rPr>
        <w:t xml:space="preserve"> at each board of management meeting. This update will include the number of incidents of bullying </w:t>
      </w:r>
      <w:proofErr w:type="spellStart"/>
      <w:r>
        <w:rPr>
          <w:color w:val="231F20"/>
        </w:rPr>
        <w:t>behaviour</w:t>
      </w:r>
      <w:proofErr w:type="spellEnd"/>
      <w:r>
        <w:rPr>
          <w:color w:val="231F20"/>
        </w:rPr>
        <w:t xml:space="preserve"> that have been</w:t>
      </w:r>
      <w:r>
        <w:rPr>
          <w:color w:val="231F20"/>
          <w:spacing w:val="-3"/>
        </w:rPr>
        <w:t xml:space="preserve"> </w:t>
      </w:r>
      <w:r>
        <w:rPr>
          <w:color w:val="231F20"/>
        </w:rPr>
        <w:t>reported</w:t>
      </w:r>
      <w:r>
        <w:rPr>
          <w:color w:val="231F20"/>
          <w:spacing w:val="-3"/>
        </w:rPr>
        <w:t xml:space="preserve"> </w:t>
      </w:r>
      <w:r>
        <w:rPr>
          <w:color w:val="231F20"/>
        </w:rPr>
        <w:t>since</w:t>
      </w:r>
      <w:r>
        <w:rPr>
          <w:color w:val="231F20"/>
          <w:spacing w:val="-3"/>
        </w:rPr>
        <w:t xml:space="preserve"> </w:t>
      </w:r>
      <w:r>
        <w:rPr>
          <w:color w:val="231F20"/>
        </w:rPr>
        <w:t>the</w:t>
      </w:r>
      <w:r>
        <w:rPr>
          <w:color w:val="231F20"/>
          <w:spacing w:val="-3"/>
        </w:rPr>
        <w:t xml:space="preserve"> </w:t>
      </w:r>
      <w:r>
        <w:rPr>
          <w:color w:val="231F20"/>
        </w:rPr>
        <w:t>last</w:t>
      </w:r>
      <w:r>
        <w:rPr>
          <w:color w:val="231F20"/>
          <w:spacing w:val="-3"/>
        </w:rPr>
        <w:t xml:space="preserve"> </w:t>
      </w:r>
      <w:r>
        <w:rPr>
          <w:color w:val="231F20"/>
        </w:rPr>
        <w:t>meeting,</w:t>
      </w:r>
      <w:r>
        <w:rPr>
          <w:color w:val="231F20"/>
          <w:spacing w:val="-3"/>
        </w:rPr>
        <w:t xml:space="preserve"> </w:t>
      </w:r>
      <w:r>
        <w:rPr>
          <w:color w:val="231F20"/>
        </w:rPr>
        <w:t>the</w:t>
      </w:r>
      <w:r>
        <w:rPr>
          <w:color w:val="231F20"/>
          <w:spacing w:val="-3"/>
        </w:rPr>
        <w:t xml:space="preserve"> </w:t>
      </w:r>
      <w:r>
        <w:rPr>
          <w:color w:val="231F20"/>
        </w:rPr>
        <w:t>number</w:t>
      </w:r>
      <w:r>
        <w:rPr>
          <w:color w:val="231F20"/>
          <w:spacing w:val="-8"/>
        </w:rPr>
        <w:t xml:space="preserve"> </w:t>
      </w:r>
      <w:r>
        <w:rPr>
          <w:color w:val="231F20"/>
        </w:rPr>
        <w:t>of</w:t>
      </w:r>
      <w:r>
        <w:rPr>
          <w:color w:val="231F20"/>
          <w:spacing w:val="-7"/>
        </w:rPr>
        <w:t xml:space="preserve"> </w:t>
      </w:r>
      <w:r>
        <w:rPr>
          <w:color w:val="231F20"/>
        </w:rPr>
        <w:t>ongoing</w:t>
      </w:r>
      <w:r>
        <w:rPr>
          <w:color w:val="231F20"/>
          <w:spacing w:val="-3"/>
        </w:rPr>
        <w:t xml:space="preserve"> </w:t>
      </w:r>
      <w:r>
        <w:rPr>
          <w:color w:val="231F20"/>
        </w:rPr>
        <w:t>incidents</w:t>
      </w:r>
      <w:r>
        <w:rPr>
          <w:color w:val="231F20"/>
          <w:spacing w:val="-3"/>
        </w:rPr>
        <w:t xml:space="preserve"> </w:t>
      </w:r>
      <w:r>
        <w:rPr>
          <w:color w:val="231F20"/>
        </w:rPr>
        <w:t>and</w:t>
      </w:r>
      <w:r>
        <w:rPr>
          <w:color w:val="231F20"/>
          <w:spacing w:val="-3"/>
        </w:rPr>
        <w:t xml:space="preserve"> </w:t>
      </w:r>
      <w:r>
        <w:rPr>
          <w:color w:val="231F20"/>
        </w:rPr>
        <w:t>the</w:t>
      </w:r>
      <w:r>
        <w:rPr>
          <w:color w:val="231F20"/>
          <w:spacing w:val="-3"/>
        </w:rPr>
        <w:t xml:space="preserve"> </w:t>
      </w:r>
      <w:r>
        <w:rPr>
          <w:color w:val="231F20"/>
        </w:rPr>
        <w:t>total</w:t>
      </w:r>
      <w:r>
        <w:rPr>
          <w:color w:val="231F20"/>
          <w:spacing w:val="-3"/>
        </w:rPr>
        <w:t xml:space="preserve"> </w:t>
      </w:r>
      <w:r>
        <w:rPr>
          <w:color w:val="231F20"/>
        </w:rPr>
        <w:t xml:space="preserve">number of incidents since the beginning of the school year. Where incidents of bullying </w:t>
      </w:r>
      <w:proofErr w:type="spellStart"/>
      <w:r>
        <w:rPr>
          <w:color w:val="231F20"/>
        </w:rPr>
        <w:t>behaviour</w:t>
      </w:r>
      <w:proofErr w:type="spellEnd"/>
      <w:r>
        <w:rPr>
          <w:color w:val="231F20"/>
        </w:rPr>
        <w:t xml:space="preserve"> have occurred, the principal will also provide a verbal update which will include where relevant, information relating to trends and patterns identified, strategies used to address the bullying </w:t>
      </w:r>
      <w:proofErr w:type="spellStart"/>
      <w:r>
        <w:rPr>
          <w:color w:val="231F20"/>
        </w:rPr>
        <w:t>behaviour</w:t>
      </w:r>
      <w:proofErr w:type="spellEnd"/>
      <w:r>
        <w:rPr>
          <w:color w:val="231F20"/>
        </w:rPr>
        <w:t xml:space="preserve"> and any</w:t>
      </w:r>
      <w:r>
        <w:rPr>
          <w:color w:val="231F20"/>
          <w:spacing w:val="-2"/>
        </w:rPr>
        <w:t xml:space="preserve"> </w:t>
      </w:r>
      <w:r>
        <w:rPr>
          <w:color w:val="231F20"/>
        </w:rPr>
        <w:t xml:space="preserve">wider strategies to prevent and address bullying </w:t>
      </w:r>
      <w:proofErr w:type="spellStart"/>
      <w:r>
        <w:rPr>
          <w:color w:val="231F20"/>
        </w:rPr>
        <w:t>behaviour</w:t>
      </w:r>
      <w:proofErr w:type="spellEnd"/>
      <w:r>
        <w:rPr>
          <w:color w:val="231F20"/>
        </w:rPr>
        <w:t xml:space="preserve"> where relevant. This update does not contain personal or identifying information. </w:t>
      </w:r>
      <w:r w:rsidR="000B56EC">
        <w:rPr>
          <w:color w:val="231F20"/>
        </w:rPr>
        <w:t>(</w:t>
      </w:r>
      <w:r>
        <w:rPr>
          <w:color w:val="231F20"/>
        </w:rPr>
        <w:t xml:space="preserve">See Chapter 7 of the </w:t>
      </w:r>
      <w:proofErr w:type="spellStart"/>
      <w:r>
        <w:rPr>
          <w:color w:val="231F20"/>
        </w:rPr>
        <w:t>Bí</w:t>
      </w:r>
      <w:proofErr w:type="spellEnd"/>
      <w:r>
        <w:rPr>
          <w:color w:val="231F20"/>
        </w:rPr>
        <w:t xml:space="preserve"> </w:t>
      </w:r>
      <w:proofErr w:type="spellStart"/>
      <w:r>
        <w:rPr>
          <w:color w:val="231F20"/>
        </w:rPr>
        <w:t>Cineálta</w:t>
      </w:r>
      <w:proofErr w:type="spellEnd"/>
      <w:r>
        <w:rPr>
          <w:color w:val="231F20"/>
        </w:rPr>
        <w:t xml:space="preserve"> procedures</w:t>
      </w:r>
      <w:r w:rsidR="000B56EC">
        <w:rPr>
          <w:color w:val="231F20"/>
        </w:rPr>
        <w:t>)</w:t>
      </w:r>
      <w:r>
        <w:rPr>
          <w:color w:val="231F20"/>
        </w:rPr>
        <w:t>.</w:t>
      </w:r>
    </w:p>
    <w:p w14:paraId="17CA2A4F" w14:textId="77777777" w:rsidR="007F50E9" w:rsidRDefault="007F50E9" w:rsidP="00DA335E">
      <w:pPr>
        <w:pStyle w:val="BodyText"/>
        <w:spacing w:before="115" w:line="254" w:lineRule="auto"/>
        <w:ind w:left="1254" w:right="124"/>
        <w:jc w:val="both"/>
      </w:pPr>
      <w:r>
        <w:rPr>
          <w:color w:val="231F20"/>
        </w:rPr>
        <w:t>This</w:t>
      </w:r>
      <w:r>
        <w:rPr>
          <w:color w:val="231F20"/>
          <w:spacing w:val="-4"/>
        </w:rPr>
        <w:t xml:space="preserve"> </w:t>
      </w:r>
      <w:r>
        <w:rPr>
          <w:color w:val="231F20"/>
        </w:rPr>
        <w:t>policy</w:t>
      </w:r>
      <w:r>
        <w:rPr>
          <w:color w:val="231F20"/>
          <w:spacing w:val="-9"/>
        </w:rPr>
        <w:t xml:space="preserve"> </w:t>
      </w:r>
      <w:r>
        <w:rPr>
          <w:color w:val="231F20"/>
        </w:rPr>
        <w:t>is</w:t>
      </w:r>
      <w:r>
        <w:rPr>
          <w:color w:val="231F20"/>
          <w:spacing w:val="-4"/>
        </w:rPr>
        <w:t xml:space="preserve"> </w:t>
      </w:r>
      <w:r>
        <w:rPr>
          <w:color w:val="231F20"/>
        </w:rPr>
        <w:t>available</w:t>
      </w:r>
      <w:r>
        <w:rPr>
          <w:color w:val="231F20"/>
          <w:spacing w:val="-4"/>
        </w:rPr>
        <w:t xml:space="preserve"> </w:t>
      </w:r>
      <w:r>
        <w:rPr>
          <w:color w:val="231F20"/>
        </w:rPr>
        <w:t>to</w:t>
      </w:r>
      <w:r>
        <w:rPr>
          <w:color w:val="231F20"/>
          <w:spacing w:val="-4"/>
        </w:rPr>
        <w:t xml:space="preserve"> </w:t>
      </w:r>
      <w:r>
        <w:rPr>
          <w:color w:val="231F20"/>
        </w:rPr>
        <w:t>our</w:t>
      </w:r>
      <w:r>
        <w:rPr>
          <w:color w:val="231F20"/>
          <w:spacing w:val="-8"/>
        </w:rPr>
        <w:t xml:space="preserve"> </w:t>
      </w:r>
      <w:r>
        <w:rPr>
          <w:color w:val="231F20"/>
        </w:rPr>
        <w:t>school</w:t>
      </w:r>
      <w:r>
        <w:rPr>
          <w:color w:val="231F20"/>
          <w:spacing w:val="-4"/>
        </w:rPr>
        <w:t xml:space="preserve"> </w:t>
      </w:r>
      <w:r>
        <w:rPr>
          <w:color w:val="231F20"/>
        </w:rPr>
        <w:t>community</w:t>
      </w:r>
      <w:r>
        <w:rPr>
          <w:color w:val="231F20"/>
          <w:spacing w:val="-9"/>
        </w:rPr>
        <w:t xml:space="preserve"> </w:t>
      </w:r>
      <w:r>
        <w:rPr>
          <w:color w:val="231F20"/>
        </w:rPr>
        <w:t>on</w:t>
      </w:r>
      <w:r>
        <w:rPr>
          <w:color w:val="231F20"/>
          <w:spacing w:val="-4"/>
        </w:rPr>
        <w:t xml:space="preserve"> </w:t>
      </w:r>
      <w:r>
        <w:rPr>
          <w:color w:val="231F20"/>
        </w:rPr>
        <w:t>the</w:t>
      </w:r>
      <w:r>
        <w:rPr>
          <w:color w:val="231F20"/>
          <w:spacing w:val="-4"/>
        </w:rPr>
        <w:t xml:space="preserve"> </w:t>
      </w:r>
      <w:r>
        <w:rPr>
          <w:color w:val="231F20"/>
        </w:rPr>
        <w:t>school’s</w:t>
      </w:r>
      <w:r>
        <w:rPr>
          <w:color w:val="231F20"/>
          <w:spacing w:val="-8"/>
        </w:rPr>
        <w:t xml:space="preserve"> </w:t>
      </w:r>
      <w:r>
        <w:rPr>
          <w:color w:val="231F20"/>
        </w:rPr>
        <w:t>website</w:t>
      </w:r>
      <w:r>
        <w:rPr>
          <w:color w:val="231F20"/>
          <w:spacing w:val="-4"/>
        </w:rPr>
        <w:t xml:space="preserve"> </w:t>
      </w:r>
      <w:r>
        <w:rPr>
          <w:color w:val="231F20"/>
        </w:rPr>
        <w:t>and</w:t>
      </w:r>
      <w:r>
        <w:rPr>
          <w:color w:val="231F20"/>
          <w:spacing w:val="-4"/>
        </w:rPr>
        <w:t xml:space="preserve"> </w:t>
      </w:r>
      <w:r>
        <w:rPr>
          <w:color w:val="231F20"/>
        </w:rPr>
        <w:t>in</w:t>
      </w:r>
      <w:r>
        <w:rPr>
          <w:color w:val="231F20"/>
          <w:spacing w:val="-4"/>
        </w:rPr>
        <w:t xml:space="preserve"> </w:t>
      </w:r>
      <w:r>
        <w:rPr>
          <w:color w:val="231F20"/>
        </w:rPr>
        <w:t>hard</w:t>
      </w:r>
      <w:r>
        <w:rPr>
          <w:color w:val="231F20"/>
          <w:spacing w:val="-4"/>
        </w:rPr>
        <w:t xml:space="preserve"> </w:t>
      </w:r>
      <w:r>
        <w:rPr>
          <w:color w:val="231F20"/>
        </w:rPr>
        <w:t>copy</w:t>
      </w:r>
      <w:r>
        <w:rPr>
          <w:color w:val="231F20"/>
          <w:spacing w:val="-9"/>
        </w:rPr>
        <w:t xml:space="preserve"> </w:t>
      </w:r>
      <w:r>
        <w:rPr>
          <w:color w:val="231F20"/>
        </w:rPr>
        <w:t>on request. A student friendly</w:t>
      </w:r>
      <w:r>
        <w:rPr>
          <w:color w:val="231F20"/>
          <w:spacing w:val="-4"/>
        </w:rPr>
        <w:t xml:space="preserve"> </w:t>
      </w:r>
      <w:r>
        <w:rPr>
          <w:color w:val="231F20"/>
        </w:rPr>
        <w:t>version of this policy is displayed in the school and is also available on our website and in hard copy on request.</w:t>
      </w:r>
    </w:p>
    <w:p w14:paraId="41C5D431" w14:textId="77777777" w:rsidR="007F50E9" w:rsidRDefault="007F50E9" w:rsidP="00DA335E">
      <w:pPr>
        <w:pStyle w:val="BodyText"/>
        <w:spacing w:before="114" w:line="254" w:lineRule="auto"/>
        <w:ind w:left="1254"/>
        <w:jc w:val="both"/>
      </w:pPr>
      <w:r>
        <w:rPr>
          <w:color w:val="231F20"/>
        </w:rPr>
        <w:t>This policy and its implementation will be reviewed, following input from our school community,</w:t>
      </w:r>
      <w:r>
        <w:rPr>
          <w:color w:val="231F20"/>
          <w:spacing w:val="-5"/>
        </w:rPr>
        <w:t xml:space="preserve"> </w:t>
      </w:r>
      <w:r>
        <w:rPr>
          <w:color w:val="231F20"/>
        </w:rPr>
        <w:t>each</w:t>
      </w:r>
      <w:r>
        <w:rPr>
          <w:color w:val="231F20"/>
          <w:spacing w:val="-5"/>
        </w:rPr>
        <w:t xml:space="preserve"> </w:t>
      </w:r>
      <w:r>
        <w:rPr>
          <w:color w:val="231F20"/>
        </w:rPr>
        <w:t>calendar</w:t>
      </w:r>
      <w:r>
        <w:rPr>
          <w:color w:val="231F20"/>
          <w:spacing w:val="-15"/>
        </w:rPr>
        <w:t xml:space="preserve"> </w:t>
      </w:r>
      <w:r>
        <w:rPr>
          <w:color w:val="231F20"/>
        </w:rPr>
        <w:t>year</w:t>
      </w:r>
      <w:r>
        <w:rPr>
          <w:color w:val="231F20"/>
          <w:spacing w:val="-9"/>
        </w:rPr>
        <w:t xml:space="preserve"> </w:t>
      </w:r>
      <w:r>
        <w:rPr>
          <w:color w:val="231F20"/>
        </w:rPr>
        <w:t>or</w:t>
      </w:r>
      <w:r>
        <w:rPr>
          <w:color w:val="231F20"/>
          <w:spacing w:val="-9"/>
        </w:rPr>
        <w:t xml:space="preserve"> </w:t>
      </w:r>
      <w:r>
        <w:rPr>
          <w:color w:val="231F20"/>
        </w:rPr>
        <w:t>as</w:t>
      </w:r>
      <w:r>
        <w:rPr>
          <w:color w:val="231F20"/>
          <w:spacing w:val="-5"/>
        </w:rPr>
        <w:t xml:space="preserve"> </w:t>
      </w:r>
      <w:r>
        <w:rPr>
          <w:color w:val="231F20"/>
        </w:rPr>
        <w:t>soon</w:t>
      </w:r>
      <w:r>
        <w:rPr>
          <w:color w:val="231F20"/>
          <w:spacing w:val="-5"/>
        </w:rPr>
        <w:t xml:space="preserve"> </w:t>
      </w:r>
      <w:r>
        <w:rPr>
          <w:color w:val="231F20"/>
        </w:rPr>
        <w:t>as</w:t>
      </w:r>
      <w:r>
        <w:rPr>
          <w:color w:val="231F20"/>
          <w:spacing w:val="-5"/>
        </w:rPr>
        <w:t xml:space="preserve"> </w:t>
      </w:r>
      <w:r>
        <w:rPr>
          <w:color w:val="231F20"/>
        </w:rPr>
        <w:t>practicable</w:t>
      </w:r>
      <w:r>
        <w:rPr>
          <w:color w:val="231F20"/>
          <w:spacing w:val="-5"/>
        </w:rPr>
        <w:t xml:space="preserve"> </w:t>
      </w:r>
      <w:r>
        <w:rPr>
          <w:color w:val="231F20"/>
        </w:rPr>
        <w:t>after</w:t>
      </w:r>
      <w:r>
        <w:rPr>
          <w:color w:val="231F20"/>
          <w:spacing w:val="-9"/>
        </w:rPr>
        <w:t xml:space="preserve"> </w:t>
      </w:r>
      <w:r>
        <w:rPr>
          <w:color w:val="231F20"/>
        </w:rPr>
        <w:t>there</w:t>
      </w:r>
      <w:r>
        <w:rPr>
          <w:color w:val="231F20"/>
          <w:spacing w:val="-5"/>
        </w:rPr>
        <w:t xml:space="preserve"> </w:t>
      </w:r>
      <w:r>
        <w:rPr>
          <w:color w:val="231F20"/>
        </w:rPr>
        <w:t>has</w:t>
      </w:r>
      <w:r>
        <w:rPr>
          <w:color w:val="231F20"/>
          <w:spacing w:val="-5"/>
        </w:rPr>
        <w:t xml:space="preserve"> </w:t>
      </w:r>
      <w:r>
        <w:rPr>
          <w:color w:val="231F20"/>
        </w:rPr>
        <w:t>been</w:t>
      </w:r>
      <w:r>
        <w:rPr>
          <w:color w:val="231F20"/>
          <w:spacing w:val="-5"/>
        </w:rPr>
        <w:t xml:space="preserve"> </w:t>
      </w:r>
      <w:r>
        <w:rPr>
          <w:color w:val="231F20"/>
        </w:rPr>
        <w:t>a</w:t>
      </w:r>
      <w:r>
        <w:rPr>
          <w:color w:val="231F20"/>
          <w:spacing w:val="-5"/>
        </w:rPr>
        <w:t xml:space="preserve"> </w:t>
      </w:r>
      <w:r>
        <w:rPr>
          <w:color w:val="231F20"/>
        </w:rPr>
        <w:t>material change in any matter to which this policy refers.</w:t>
      </w:r>
    </w:p>
    <w:p w14:paraId="01501EEC" w14:textId="77777777" w:rsidR="007F50E9" w:rsidRDefault="007F50E9" w:rsidP="007F50E9">
      <w:pPr>
        <w:pStyle w:val="BodyText"/>
      </w:pPr>
    </w:p>
    <w:p w14:paraId="79BEFDCD" w14:textId="77777777" w:rsidR="007F50E9" w:rsidRDefault="007F50E9" w:rsidP="007F50E9">
      <w:pPr>
        <w:pStyle w:val="BodyText"/>
      </w:pPr>
    </w:p>
    <w:p w14:paraId="2F1B98E9" w14:textId="77777777" w:rsidR="007F50E9" w:rsidRDefault="007F50E9" w:rsidP="007F50E9">
      <w:pPr>
        <w:pStyle w:val="BodyText"/>
        <w:spacing w:before="36"/>
      </w:pPr>
    </w:p>
    <w:p w14:paraId="50C5F630" w14:textId="77777777" w:rsidR="007F50E9" w:rsidRDefault="007F50E9" w:rsidP="395BD70E">
      <w:pPr>
        <w:pStyle w:val="BodyText"/>
        <w:tabs>
          <w:tab w:val="left" w:pos="6801"/>
          <w:tab w:val="left" w:pos="7014"/>
          <w:tab w:val="left" w:pos="7731"/>
          <w:tab w:val="left" w:pos="9967"/>
        </w:tabs>
        <w:spacing w:line="357" w:lineRule="auto"/>
        <w:ind w:left="1254" w:right="135"/>
        <w:rPr>
          <w:color w:val="231F20"/>
        </w:rPr>
      </w:pPr>
      <w:r>
        <w:rPr>
          <w:color w:val="231F20"/>
        </w:rPr>
        <w:t>Signed:</w:t>
      </w:r>
      <w:r>
        <w:rPr>
          <w:color w:val="231F20"/>
          <w:spacing w:val="-31"/>
        </w:rPr>
        <w:t xml:space="preserve"> </w:t>
      </w:r>
      <w:r>
        <w:rPr>
          <w:color w:val="231F20"/>
          <w:u w:val="single" w:color="231F20"/>
        </w:rPr>
        <w:tab/>
      </w:r>
      <w:r>
        <w:rPr>
          <w:color w:val="231F20"/>
        </w:rPr>
        <w:tab/>
      </w:r>
      <w:r>
        <w:rPr>
          <w:color w:val="231F20"/>
          <w:spacing w:val="-2"/>
        </w:rPr>
        <w:t>Date:</w:t>
      </w:r>
      <w:r>
        <w:rPr>
          <w:color w:val="231F20"/>
        </w:rPr>
        <w:tab/>
      </w:r>
      <w:r>
        <w:rPr>
          <w:color w:val="231F20"/>
          <w:u w:val="single" w:color="231F20"/>
        </w:rPr>
        <w:tab/>
      </w:r>
      <w:r>
        <w:rPr>
          <w:color w:val="231F20"/>
        </w:rPr>
        <w:t xml:space="preserve"> (Chairperson of board of management)</w:t>
      </w:r>
    </w:p>
    <w:p w14:paraId="44172B60" w14:textId="51D992D4" w:rsidR="02A78894" w:rsidRDefault="02A78894" w:rsidP="395BD70E">
      <w:pPr>
        <w:pStyle w:val="BodyText"/>
        <w:tabs>
          <w:tab w:val="left" w:pos="6801"/>
          <w:tab w:val="left" w:pos="7014"/>
          <w:tab w:val="left" w:pos="7731"/>
          <w:tab w:val="left" w:pos="9967"/>
        </w:tabs>
        <w:spacing w:line="357" w:lineRule="auto"/>
        <w:ind w:left="1254" w:right="135"/>
        <w:rPr>
          <w:color w:val="231F20"/>
        </w:rPr>
      </w:pPr>
      <w:r w:rsidRPr="395BD70E">
        <w:rPr>
          <w:color w:val="231F20"/>
        </w:rPr>
        <w:t>_______________________________________</w:t>
      </w:r>
    </w:p>
    <w:p w14:paraId="55827D95" w14:textId="77777777" w:rsidR="007F50E9" w:rsidRDefault="007F50E9" w:rsidP="007F50E9">
      <w:pPr>
        <w:pStyle w:val="BodyText"/>
        <w:tabs>
          <w:tab w:val="left" w:pos="6801"/>
          <w:tab w:val="left" w:pos="7014"/>
          <w:tab w:val="left" w:pos="7731"/>
          <w:tab w:val="left" w:pos="9967"/>
        </w:tabs>
        <w:spacing w:before="227" w:line="357" w:lineRule="auto"/>
        <w:ind w:left="1254" w:right="135"/>
        <w:rPr>
          <w:color w:val="231F20"/>
          <w:spacing w:val="-2"/>
        </w:rPr>
      </w:pPr>
      <w:r>
        <w:rPr>
          <w:color w:val="231F20"/>
        </w:rPr>
        <w:t>Signed:</w:t>
      </w:r>
      <w:r>
        <w:rPr>
          <w:color w:val="231F20"/>
          <w:spacing w:val="-31"/>
        </w:rPr>
        <w:t xml:space="preserve"> </w:t>
      </w:r>
      <w:r>
        <w:rPr>
          <w:color w:val="231F20"/>
          <w:u w:val="single" w:color="231F20"/>
        </w:rPr>
        <w:tab/>
      </w:r>
      <w:r>
        <w:rPr>
          <w:color w:val="231F20"/>
        </w:rPr>
        <w:tab/>
      </w:r>
      <w:r>
        <w:rPr>
          <w:color w:val="231F20"/>
          <w:spacing w:val="-2"/>
        </w:rPr>
        <w:t>Date:</w:t>
      </w:r>
      <w:r>
        <w:rPr>
          <w:color w:val="231F20"/>
        </w:rPr>
        <w:tab/>
      </w:r>
      <w:r>
        <w:rPr>
          <w:color w:val="231F20"/>
          <w:u w:val="single" w:color="231F20"/>
        </w:rPr>
        <w:tab/>
      </w:r>
      <w:r>
        <w:rPr>
          <w:color w:val="231F20"/>
        </w:rPr>
        <w:t xml:space="preserve"> </w:t>
      </w:r>
      <w:r>
        <w:rPr>
          <w:color w:val="231F20"/>
          <w:spacing w:val="-2"/>
        </w:rPr>
        <w:t>(Principal)</w:t>
      </w:r>
    </w:p>
    <w:p w14:paraId="0487E9AB" w14:textId="67DFAA93" w:rsidR="4706747E" w:rsidRDefault="4706747E" w:rsidP="395BD70E">
      <w:pPr>
        <w:pStyle w:val="BodyText"/>
        <w:tabs>
          <w:tab w:val="left" w:pos="6801"/>
          <w:tab w:val="left" w:pos="7014"/>
          <w:tab w:val="left" w:pos="7731"/>
          <w:tab w:val="left" w:pos="9967"/>
        </w:tabs>
        <w:spacing w:before="227" w:line="357" w:lineRule="auto"/>
        <w:ind w:left="1254" w:right="135"/>
        <w:rPr>
          <w:color w:val="231F20"/>
        </w:rPr>
      </w:pPr>
      <w:r w:rsidRPr="395BD70E">
        <w:rPr>
          <w:color w:val="231F20"/>
        </w:rPr>
        <w:t>________________________________________</w:t>
      </w:r>
    </w:p>
    <w:p w14:paraId="29E48071" w14:textId="77777777" w:rsidR="00AB126A" w:rsidRDefault="00AB126A" w:rsidP="007F50E9">
      <w:pPr>
        <w:pStyle w:val="BodyText"/>
        <w:tabs>
          <w:tab w:val="left" w:pos="6801"/>
          <w:tab w:val="left" w:pos="7014"/>
          <w:tab w:val="left" w:pos="7731"/>
          <w:tab w:val="left" w:pos="9967"/>
        </w:tabs>
        <w:spacing w:before="227" w:line="357" w:lineRule="auto"/>
        <w:ind w:left="1254" w:right="135"/>
        <w:rPr>
          <w:color w:val="231F20"/>
          <w:spacing w:val="-2"/>
        </w:rPr>
      </w:pPr>
    </w:p>
    <w:p w14:paraId="5E5E1829" w14:textId="7CC605A4" w:rsidR="00AB126A" w:rsidRPr="00982332" w:rsidRDefault="561012D2" w:rsidP="007F50E9">
      <w:pPr>
        <w:pStyle w:val="BodyText"/>
        <w:tabs>
          <w:tab w:val="left" w:pos="6801"/>
          <w:tab w:val="left" w:pos="7014"/>
          <w:tab w:val="left" w:pos="7731"/>
          <w:tab w:val="left" w:pos="9967"/>
        </w:tabs>
        <w:spacing w:before="227" w:line="357" w:lineRule="auto"/>
        <w:ind w:left="1254" w:right="135"/>
        <w:rPr>
          <w:b/>
          <w:bCs/>
        </w:rPr>
      </w:pPr>
      <w:r w:rsidRPr="75E505CF">
        <w:rPr>
          <w:b/>
          <w:bCs/>
        </w:rPr>
        <w:t>A</w:t>
      </w:r>
      <w:r w:rsidR="5B8F1A5D" w:rsidRPr="75E505CF">
        <w:rPr>
          <w:b/>
          <w:bCs/>
        </w:rPr>
        <w:t xml:space="preserve">ppendix 1: </w:t>
      </w:r>
      <w:r w:rsidRPr="75E505CF">
        <w:rPr>
          <w:b/>
          <w:bCs/>
        </w:rPr>
        <w:t xml:space="preserve">Bullying Incident Report Form </w:t>
      </w:r>
    </w:p>
    <w:p w14:paraId="197DF77D" w14:textId="77777777" w:rsidR="00402501" w:rsidRDefault="00402501" w:rsidP="007F50E9">
      <w:pPr>
        <w:pStyle w:val="BodyText"/>
        <w:tabs>
          <w:tab w:val="left" w:pos="6801"/>
          <w:tab w:val="left" w:pos="7014"/>
          <w:tab w:val="left" w:pos="7731"/>
          <w:tab w:val="left" w:pos="9967"/>
        </w:tabs>
        <w:spacing w:before="227" w:line="357" w:lineRule="auto"/>
        <w:ind w:left="1254" w:right="135"/>
        <w:rPr>
          <w:color w:val="231F20"/>
          <w:spacing w:val="-2"/>
        </w:rPr>
      </w:pPr>
    </w:p>
    <w:p w14:paraId="43B350FF" w14:textId="77777777" w:rsidR="0057355F" w:rsidRDefault="0057355F" w:rsidP="007F50E9">
      <w:pPr>
        <w:pStyle w:val="BodyText"/>
        <w:tabs>
          <w:tab w:val="left" w:pos="6801"/>
          <w:tab w:val="left" w:pos="7014"/>
          <w:tab w:val="left" w:pos="7731"/>
          <w:tab w:val="left" w:pos="9967"/>
        </w:tabs>
        <w:spacing w:before="227" w:line="357" w:lineRule="auto"/>
        <w:ind w:left="1254" w:right="135"/>
        <w:rPr>
          <w:color w:val="231F20"/>
          <w:spacing w:val="-2"/>
        </w:rPr>
      </w:pPr>
    </w:p>
    <w:p w14:paraId="5E144FD1" w14:textId="0DC7CC92" w:rsidR="007F50E9" w:rsidRPr="00CB7BC1" w:rsidRDefault="08D4F2ED" w:rsidP="080EB64F">
      <w:r>
        <w:t xml:space="preserve">         </w:t>
      </w:r>
      <w:r w:rsidR="007F50E9">
        <w:tab/>
      </w:r>
      <w:r w:rsidR="1B7AD89A">
        <w:t xml:space="preserve">      </w:t>
      </w:r>
      <w:r w:rsidR="007F50E9">
        <w:tab/>
      </w:r>
      <w:r w:rsidR="007F50E9">
        <w:tab/>
      </w:r>
      <w:r>
        <w:t xml:space="preserve">        </w:t>
      </w:r>
      <w:r w:rsidR="007F50E9">
        <w:tab/>
      </w:r>
    </w:p>
    <w:p w14:paraId="78130B16" w14:textId="3172F1F3" w:rsidR="080EB64F" w:rsidRDefault="080EB64F" w:rsidP="080EB64F"/>
    <w:p w14:paraId="615BDB99" w14:textId="30E6E741" w:rsidR="080EB64F" w:rsidRDefault="080EB64F" w:rsidP="395BD70E"/>
    <w:p w14:paraId="3AA8E568" w14:textId="1E703CCE" w:rsidR="080EB64F" w:rsidRDefault="080EB64F" w:rsidP="080EB64F"/>
    <w:p w14:paraId="00DC34FD" w14:textId="447B669A" w:rsidR="77E7344A" w:rsidRDefault="3BD5F575" w:rsidP="080EB64F">
      <w:pPr>
        <w:sectPr w:rsidR="77E7344A">
          <w:pgSz w:w="11910" w:h="16840"/>
          <w:pgMar w:top="1160" w:right="900" w:bottom="1300" w:left="900" w:header="0" w:footer="1104" w:gutter="0"/>
          <w:cols w:space="720"/>
        </w:sectPr>
      </w:pPr>
      <w:r>
        <w:t xml:space="preserve">                   </w:t>
      </w:r>
    </w:p>
    <w:p w14:paraId="515E79CE" w14:textId="3FE6B503" w:rsidR="00AA70D5" w:rsidRDefault="00AA70D5" w:rsidP="080EB64F">
      <w:pPr>
        <w:pStyle w:val="BodyText"/>
        <w:rPr>
          <w:sz w:val="20"/>
          <w:szCs w:val="20"/>
        </w:rPr>
      </w:pPr>
    </w:p>
    <w:p w14:paraId="35969BA2" w14:textId="77777777" w:rsidR="00890579" w:rsidRDefault="00890579">
      <w:pPr>
        <w:pStyle w:val="BodyText"/>
        <w:tabs>
          <w:tab w:val="left" w:pos="6801"/>
          <w:tab w:val="left" w:pos="7014"/>
          <w:tab w:val="left" w:pos="7731"/>
          <w:tab w:val="left" w:pos="9967"/>
        </w:tabs>
        <w:spacing w:before="227" w:line="357" w:lineRule="auto"/>
        <w:ind w:left="1254" w:right="135"/>
        <w:rPr>
          <w:color w:val="231F20"/>
          <w:spacing w:val="-2"/>
        </w:rPr>
      </w:pPr>
    </w:p>
    <w:p w14:paraId="60582A66" w14:textId="77777777" w:rsidR="00890579" w:rsidRDefault="00890579">
      <w:pPr>
        <w:pStyle w:val="BodyText"/>
        <w:tabs>
          <w:tab w:val="left" w:pos="6801"/>
          <w:tab w:val="left" w:pos="7014"/>
          <w:tab w:val="left" w:pos="7731"/>
          <w:tab w:val="left" w:pos="9967"/>
        </w:tabs>
        <w:spacing w:before="227" w:line="357" w:lineRule="auto"/>
        <w:ind w:left="1254" w:right="135"/>
        <w:rPr>
          <w:color w:val="231F20"/>
          <w:spacing w:val="-2"/>
        </w:rPr>
      </w:pPr>
    </w:p>
    <w:p w14:paraId="6C971484" w14:textId="77777777" w:rsidR="00890579" w:rsidRDefault="00890579">
      <w:pPr>
        <w:pStyle w:val="BodyText"/>
        <w:tabs>
          <w:tab w:val="left" w:pos="6801"/>
          <w:tab w:val="left" w:pos="7014"/>
          <w:tab w:val="left" w:pos="7731"/>
          <w:tab w:val="left" w:pos="9967"/>
        </w:tabs>
        <w:spacing w:before="227" w:line="357" w:lineRule="auto"/>
        <w:ind w:left="1254" w:right="135"/>
        <w:rPr>
          <w:color w:val="231F20"/>
          <w:spacing w:val="-2"/>
        </w:rPr>
      </w:pPr>
    </w:p>
    <w:p w14:paraId="09568B94" w14:textId="77777777" w:rsidR="00890579" w:rsidRDefault="00890579">
      <w:pPr>
        <w:pStyle w:val="BodyText"/>
        <w:tabs>
          <w:tab w:val="left" w:pos="6801"/>
          <w:tab w:val="left" w:pos="7014"/>
          <w:tab w:val="left" w:pos="7731"/>
          <w:tab w:val="left" w:pos="9967"/>
        </w:tabs>
        <w:spacing w:before="227" w:line="357" w:lineRule="auto"/>
        <w:ind w:left="1254" w:right="135"/>
        <w:rPr>
          <w:color w:val="231F20"/>
          <w:spacing w:val="-2"/>
        </w:rPr>
      </w:pPr>
    </w:p>
    <w:p w14:paraId="13B13114" w14:textId="77777777" w:rsidR="00890579" w:rsidRDefault="00890579">
      <w:pPr>
        <w:pStyle w:val="BodyText"/>
        <w:tabs>
          <w:tab w:val="left" w:pos="6801"/>
          <w:tab w:val="left" w:pos="7014"/>
          <w:tab w:val="left" w:pos="7731"/>
          <w:tab w:val="left" w:pos="9967"/>
        </w:tabs>
        <w:spacing w:before="227" w:line="357" w:lineRule="auto"/>
        <w:ind w:left="1254" w:right="135"/>
        <w:rPr>
          <w:color w:val="231F20"/>
          <w:spacing w:val="-2"/>
        </w:rPr>
      </w:pPr>
    </w:p>
    <w:p w14:paraId="19257E40" w14:textId="77777777" w:rsidR="00890579" w:rsidRDefault="00890579">
      <w:pPr>
        <w:pStyle w:val="BodyText"/>
        <w:tabs>
          <w:tab w:val="left" w:pos="6801"/>
          <w:tab w:val="left" w:pos="7014"/>
          <w:tab w:val="left" w:pos="7731"/>
          <w:tab w:val="left" w:pos="9967"/>
        </w:tabs>
        <w:spacing w:before="227" w:line="357" w:lineRule="auto"/>
        <w:ind w:left="1254" w:right="135"/>
        <w:rPr>
          <w:color w:val="231F20"/>
          <w:spacing w:val="-2"/>
        </w:rPr>
      </w:pPr>
    </w:p>
    <w:p w14:paraId="33F2105C" w14:textId="77777777" w:rsidR="00890579" w:rsidRDefault="00890579">
      <w:pPr>
        <w:pStyle w:val="BodyText"/>
        <w:tabs>
          <w:tab w:val="left" w:pos="6801"/>
          <w:tab w:val="left" w:pos="7014"/>
          <w:tab w:val="left" w:pos="7731"/>
          <w:tab w:val="left" w:pos="9967"/>
        </w:tabs>
        <w:spacing w:before="227" w:line="357" w:lineRule="auto"/>
        <w:ind w:left="1254" w:right="135"/>
      </w:pPr>
    </w:p>
    <w:sectPr w:rsidR="00890579">
      <w:pgSz w:w="11910" w:h="16840"/>
      <w:pgMar w:top="260" w:right="900" w:bottom="1300" w:left="900" w:header="0" w:footer="110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65B0433" w14:textId="77777777" w:rsidR="00061C1C" w:rsidRDefault="00061C1C">
      <w:r>
        <w:separator/>
      </w:r>
    </w:p>
  </w:endnote>
  <w:endnote w:type="continuationSeparator" w:id="0">
    <w:p w14:paraId="19CFD946" w14:textId="77777777" w:rsidR="00061C1C" w:rsidRDefault="00061C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ato Light">
    <w:altName w:val="Segoe UI"/>
    <w:charset w:val="00"/>
    <w:family w:val="swiss"/>
    <w:pitch w:val="variable"/>
    <w:sig w:usb0="E10002FF" w:usb1="5000ECFF" w:usb2="00000021" w:usb3="00000000" w:csb0="0000019F" w:csb1="00000000"/>
  </w:font>
  <w:font w:name="Calibri">
    <w:panose1 w:val="020F0502020204030204"/>
    <w:charset w:val="00"/>
    <w:family w:val="swiss"/>
    <w:pitch w:val="variable"/>
    <w:sig w:usb0="E4002EFF" w:usb1="C200247B" w:usb2="00000009" w:usb3="00000000" w:csb0="000001FF" w:csb1="00000000"/>
  </w:font>
  <w:font w:name="Lato">
    <w:altName w:val="Segoe UI"/>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2F97FA" w14:textId="77777777" w:rsidR="00AA70D5" w:rsidRDefault="00382671">
    <w:pPr>
      <w:pStyle w:val="BodyText"/>
      <w:spacing w:line="14" w:lineRule="auto"/>
      <w:rPr>
        <w:sz w:val="20"/>
      </w:rPr>
    </w:pPr>
    <w:r>
      <w:rPr>
        <w:noProof/>
      </w:rPr>
      <mc:AlternateContent>
        <mc:Choice Requires="wps">
          <w:drawing>
            <wp:anchor distT="0" distB="0" distL="0" distR="0" simplePos="0" relativeHeight="487478784" behindDoc="1" locked="0" layoutInCell="1" allowOverlap="1" wp14:anchorId="0E73B1F7" wp14:editId="077EFDEA">
              <wp:simplePos x="0" y="0"/>
              <wp:positionH relativeFrom="page">
                <wp:posOffset>5831992</wp:posOffset>
              </wp:positionH>
              <wp:positionV relativeFrom="page">
                <wp:posOffset>9866198</wp:posOffset>
              </wp:positionV>
              <wp:extent cx="360045" cy="127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0045" cy="1270"/>
                      </a:xfrm>
                      <a:custGeom>
                        <a:avLst/>
                        <a:gdLst/>
                        <a:ahLst/>
                        <a:cxnLst/>
                        <a:rect l="l" t="t" r="r" b="b"/>
                        <a:pathLst>
                          <a:path w="360045">
                            <a:moveTo>
                              <a:pt x="0" y="0"/>
                            </a:moveTo>
                            <a:lnTo>
                              <a:pt x="360006" y="0"/>
                            </a:lnTo>
                          </a:path>
                        </a:pathLst>
                      </a:custGeom>
                      <a:ln w="5080">
                        <a:solidFill>
                          <a:srgbClr val="005951"/>
                        </a:solidFill>
                        <a:prstDash val="solid"/>
                      </a:ln>
                    </wps:spPr>
                    <wps:bodyPr wrap="square" lIns="0" tIns="0" rIns="0" bIns="0" rtlCol="0">
                      <a:prstTxWarp prst="textNoShape">
                        <a:avLst/>
                      </a:prstTxWarp>
                      <a:noAutofit/>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xmlns:a="http://schemas.openxmlformats.org/drawingml/2006/main">
          <w:pict>
            <v:shape id="Graphic 3" style="position:absolute;margin-left:459.2pt;margin-top:776.85pt;width:28.35pt;height:.1pt;z-index:-15837696;visibility:visible;mso-wrap-style:square;mso-wrap-distance-left:0;mso-wrap-distance-top:0;mso-wrap-distance-right:0;mso-wrap-distance-bottom:0;mso-position-horizontal:absolute;mso-position-horizontal-relative:page;mso-position-vertical:absolute;mso-position-vertical-relative:page;v-text-anchor:top" coordsize="360045,1270" o:spid="_x0000_s1026" filled="f" strokecolor="#005951" strokeweight=".4pt" path="m,l360006,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" w14:anchorId="13B018A4">
              <v:path arrowok="t"/>
              <w10:wrap anchorx="page" anchory="page"/>
            </v:shape>
          </w:pict>
        </mc:Fallback>
      </mc:AlternateContent>
    </w:r>
    <w:r>
      <w:rPr>
        <w:noProof/>
      </w:rPr>
      <mc:AlternateContent>
        <mc:Choice Requires="wps">
          <w:drawing>
            <wp:anchor distT="0" distB="0" distL="0" distR="0" simplePos="0" relativeHeight="487479296" behindDoc="1" locked="0" layoutInCell="1" allowOverlap="1" wp14:anchorId="2DDFC1CA" wp14:editId="7C1A3CAB">
              <wp:simplePos x="0" y="0"/>
              <wp:positionH relativeFrom="page">
                <wp:posOffset>6087600</wp:posOffset>
              </wp:positionH>
              <wp:positionV relativeFrom="page">
                <wp:posOffset>9879499</wp:posOffset>
              </wp:positionV>
              <wp:extent cx="155575" cy="16256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575" cy="162560"/>
                      </a:xfrm>
                      <a:prstGeom prst="rect">
                        <a:avLst/>
                      </a:prstGeom>
                    </wps:spPr>
                    <wps:txbx>
                      <w:txbxContent>
                        <w:p w14:paraId="1EC79099" w14:textId="77777777" w:rsidR="00AA70D5" w:rsidRDefault="00382671">
                          <w:pPr>
                            <w:spacing w:before="20"/>
                            <w:ind w:left="60"/>
                            <w:rPr>
                              <w:rFonts w:ascii="Lato"/>
                              <w:sz w:val="18"/>
                            </w:rPr>
                          </w:pPr>
                          <w:r>
                            <w:rPr>
                              <w:rFonts w:ascii="Lato"/>
                              <w:color w:val="005951"/>
                              <w:spacing w:val="-10"/>
                              <w:sz w:val="18"/>
                            </w:rPr>
                            <w:fldChar w:fldCharType="begin"/>
                          </w:r>
                          <w:r>
                            <w:rPr>
                              <w:rFonts w:ascii="Lato"/>
                              <w:color w:val="005951"/>
                              <w:spacing w:val="-10"/>
                              <w:sz w:val="18"/>
                            </w:rPr>
                            <w:instrText xml:space="preserve"> PAGE </w:instrText>
                          </w:r>
                          <w:r>
                            <w:rPr>
                              <w:rFonts w:ascii="Lato"/>
                              <w:color w:val="005951"/>
                              <w:spacing w:val="-10"/>
                              <w:sz w:val="18"/>
                            </w:rPr>
                            <w:fldChar w:fldCharType="separate"/>
                          </w:r>
                          <w:r>
                            <w:rPr>
                              <w:rFonts w:ascii="Lato"/>
                              <w:color w:val="005951"/>
                              <w:spacing w:val="-10"/>
                              <w:sz w:val="18"/>
                            </w:rPr>
                            <w:t>2</w:t>
                          </w:r>
                          <w:r>
                            <w:rPr>
                              <w:rFonts w:ascii="Lato"/>
                              <w:color w:val="005951"/>
                              <w:spacing w:val="-10"/>
                              <w:sz w:val="18"/>
                            </w:rPr>
                            <w:fldChar w:fldCharType="end"/>
                          </w:r>
                        </w:p>
                      </w:txbxContent>
                    </wps:txbx>
                    <wps:bodyPr wrap="square" lIns="0" tIns="0" rIns="0" bIns="0" rtlCol="0">
                      <a:noAutofit/>
                    </wps:bodyPr>
                  </wps:wsp>
                </a:graphicData>
              </a:graphic>
            </wp:anchor>
          </w:drawing>
        </mc:Choice>
        <mc:Fallback>
          <w:pict>
            <v:shapetype w14:anchorId="2DDFC1CA" id="_x0000_t202" coordsize="21600,21600" o:spt="202" path="m,l,21600r21600,l21600,xe">
              <v:stroke joinstyle="miter"/>
              <v:path gradientshapeok="t" o:connecttype="rect"/>
            </v:shapetype>
            <v:shape id="Textbox 4" o:spid="_x0000_s1026" type="#_x0000_t202" style="position:absolute;margin-left:479.35pt;margin-top:777.9pt;width:12.25pt;height:12.8pt;z-index:-158371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" filled="f" stroked="f">
              <v:textbox inset="0,0,0,0">
                <w:txbxContent>
                  <w:p w14:paraId="1EC79099" w14:textId="77777777" w:rsidR="00AA70D5" w:rsidRDefault="00382671">
                    <w:pPr>
                      <w:spacing w:before="20"/>
                      <w:ind w:left="60"/>
                      <w:rPr>
                        <w:rFonts w:ascii="Lato"/>
                        <w:sz w:val="18"/>
                      </w:rPr>
                    </w:pPr>
                    <w:r>
                      <w:rPr>
                        <w:rFonts w:ascii="Lato"/>
                        <w:color w:val="005951"/>
                        <w:spacing w:val="-10"/>
                        <w:sz w:val="18"/>
                      </w:rPr>
                      <w:fldChar w:fldCharType="begin"/>
                    </w:r>
                    <w:r>
                      <w:rPr>
                        <w:rFonts w:ascii="Lato"/>
                        <w:color w:val="005951"/>
                        <w:spacing w:val="-10"/>
                        <w:sz w:val="18"/>
                      </w:rPr>
                      <w:instrText xml:space="preserve"> PAGE </w:instrText>
                    </w:r>
                    <w:r>
                      <w:rPr>
                        <w:rFonts w:ascii="Lato"/>
                        <w:color w:val="005951"/>
                        <w:spacing w:val="-10"/>
                        <w:sz w:val="18"/>
                      </w:rPr>
                      <w:fldChar w:fldCharType="separate"/>
                    </w:r>
                    <w:r>
                      <w:rPr>
                        <w:rFonts w:ascii="Lato"/>
                        <w:color w:val="005951"/>
                        <w:spacing w:val="-10"/>
                        <w:sz w:val="18"/>
                      </w:rPr>
                      <w:t>2</w:t>
                    </w:r>
                    <w:r>
                      <w:rPr>
                        <w:rFonts w:ascii="Lato"/>
                        <w:color w:val="005951"/>
                        <w:spacing w:val="-10"/>
                        <w:sz w:val="18"/>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2493A5" w14:textId="77777777" w:rsidR="00AA70D5" w:rsidRDefault="00382671">
    <w:pPr>
      <w:pStyle w:val="BodyText"/>
      <w:spacing w:line="14" w:lineRule="auto"/>
      <w:rPr>
        <w:sz w:val="20"/>
      </w:rPr>
    </w:pPr>
    <w:r>
      <w:rPr>
        <w:noProof/>
      </w:rPr>
      <mc:AlternateContent>
        <mc:Choice Requires="wps">
          <w:drawing>
            <wp:anchor distT="0" distB="0" distL="0" distR="0" simplePos="0" relativeHeight="487477760" behindDoc="1" locked="0" layoutInCell="1" allowOverlap="1" wp14:anchorId="1596679B" wp14:editId="461165F9">
              <wp:simplePos x="0" y="0"/>
              <wp:positionH relativeFrom="page">
                <wp:posOffset>1368005</wp:posOffset>
              </wp:positionH>
              <wp:positionV relativeFrom="page">
                <wp:posOffset>9866198</wp:posOffset>
              </wp:positionV>
              <wp:extent cx="360045" cy="127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0045" cy="1270"/>
                      </a:xfrm>
                      <a:custGeom>
                        <a:avLst/>
                        <a:gdLst/>
                        <a:ahLst/>
                        <a:cxnLst/>
                        <a:rect l="l" t="t" r="r" b="b"/>
                        <a:pathLst>
                          <a:path w="360045">
                            <a:moveTo>
                              <a:pt x="0" y="0"/>
                            </a:moveTo>
                            <a:lnTo>
                              <a:pt x="359994" y="0"/>
                            </a:lnTo>
                          </a:path>
                        </a:pathLst>
                      </a:custGeom>
                      <a:ln w="5080">
                        <a:solidFill>
                          <a:srgbClr val="005951"/>
                        </a:solidFill>
                        <a:prstDash val="solid"/>
                      </a:ln>
                    </wps:spPr>
                    <wps:bodyPr wrap="square" lIns="0" tIns="0" rIns="0" bIns="0" rtlCol="0">
                      <a:prstTxWarp prst="textNoShape">
                        <a:avLst/>
                      </a:prstTxWarp>
                      <a:noAutofit/>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xmlns:a="http://schemas.openxmlformats.org/drawingml/2006/main">
          <w:pict>
            <v:shape id="Graphic 1" style="position:absolute;margin-left:107.7pt;margin-top:776.85pt;width:28.35pt;height:.1pt;z-index:-15838720;visibility:visible;mso-wrap-style:square;mso-wrap-distance-left:0;mso-wrap-distance-top:0;mso-wrap-distance-right:0;mso-wrap-distance-bottom:0;mso-position-horizontal:absolute;mso-position-horizontal-relative:page;mso-position-vertical:absolute;mso-position-vertical-relative:page;v-text-anchor:top" coordsize="360045,1270" o:spid="_x0000_s1026" filled="f" strokecolor="#005951" strokeweight=".4pt" path="m,l359994,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" w14:anchorId="5F170C94">
              <v:path arrowok="t"/>
              <w10:wrap anchorx="page" anchory="page"/>
            </v:shape>
          </w:pict>
        </mc:Fallback>
      </mc:AlternateContent>
    </w:r>
    <w:r>
      <w:rPr>
        <w:noProof/>
      </w:rPr>
      <mc:AlternateContent>
        <mc:Choice Requires="wps">
          <w:drawing>
            <wp:anchor distT="0" distB="0" distL="0" distR="0" simplePos="0" relativeHeight="487478272" behindDoc="1" locked="0" layoutInCell="1" allowOverlap="1" wp14:anchorId="2481D1EF" wp14:editId="235F7473">
              <wp:simplePos x="0" y="0"/>
              <wp:positionH relativeFrom="page">
                <wp:posOffset>1329899</wp:posOffset>
              </wp:positionH>
              <wp:positionV relativeFrom="page">
                <wp:posOffset>9879499</wp:posOffset>
              </wp:positionV>
              <wp:extent cx="155575" cy="16256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575" cy="162560"/>
                      </a:xfrm>
                      <a:prstGeom prst="rect">
                        <a:avLst/>
                      </a:prstGeom>
                    </wps:spPr>
                    <wps:txbx>
                      <w:txbxContent>
                        <w:p w14:paraId="36798024" w14:textId="77777777" w:rsidR="00AA70D5" w:rsidRDefault="00382671">
                          <w:pPr>
                            <w:spacing w:before="20"/>
                            <w:ind w:left="60"/>
                            <w:rPr>
                              <w:rFonts w:ascii="Lato"/>
                              <w:sz w:val="18"/>
                            </w:rPr>
                          </w:pPr>
                          <w:r>
                            <w:rPr>
                              <w:rFonts w:ascii="Lato"/>
                              <w:color w:val="005951"/>
                              <w:spacing w:val="-10"/>
                              <w:sz w:val="18"/>
                            </w:rPr>
                            <w:fldChar w:fldCharType="begin"/>
                          </w:r>
                          <w:r>
                            <w:rPr>
                              <w:rFonts w:ascii="Lato"/>
                              <w:color w:val="005951"/>
                              <w:spacing w:val="-10"/>
                              <w:sz w:val="18"/>
                            </w:rPr>
                            <w:instrText xml:space="preserve"> PAGE </w:instrText>
                          </w:r>
                          <w:r>
                            <w:rPr>
                              <w:rFonts w:ascii="Lato"/>
                              <w:color w:val="005951"/>
                              <w:spacing w:val="-10"/>
                              <w:sz w:val="18"/>
                            </w:rPr>
                            <w:fldChar w:fldCharType="separate"/>
                          </w:r>
                          <w:r>
                            <w:rPr>
                              <w:rFonts w:ascii="Lato"/>
                              <w:color w:val="005951"/>
                              <w:spacing w:val="-10"/>
                              <w:sz w:val="18"/>
                            </w:rPr>
                            <w:t>1</w:t>
                          </w:r>
                          <w:r>
                            <w:rPr>
                              <w:rFonts w:ascii="Lato"/>
                              <w:color w:val="005951"/>
                              <w:spacing w:val="-10"/>
                              <w:sz w:val="18"/>
                            </w:rPr>
                            <w:fldChar w:fldCharType="end"/>
                          </w:r>
                        </w:p>
                      </w:txbxContent>
                    </wps:txbx>
                    <wps:bodyPr wrap="square" lIns="0" tIns="0" rIns="0" bIns="0" rtlCol="0">
                      <a:noAutofit/>
                    </wps:bodyPr>
                  </wps:wsp>
                </a:graphicData>
              </a:graphic>
            </wp:anchor>
          </w:drawing>
        </mc:Choice>
        <mc:Fallback>
          <w:pict>
            <v:shapetype w14:anchorId="2481D1EF" id="_x0000_t202" coordsize="21600,21600" o:spt="202" path="m,l,21600r21600,l21600,xe">
              <v:stroke joinstyle="miter"/>
              <v:path gradientshapeok="t" o:connecttype="rect"/>
            </v:shapetype>
            <v:shape id="Textbox 2" o:spid="_x0000_s1027" type="#_x0000_t202" style="position:absolute;margin-left:104.7pt;margin-top:777.9pt;width:12.25pt;height:12.8pt;z-index:-158382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" filled="f" stroked="f">
              <v:textbox inset="0,0,0,0">
                <w:txbxContent>
                  <w:p w14:paraId="36798024" w14:textId="77777777" w:rsidR="00AA70D5" w:rsidRDefault="00382671">
                    <w:pPr>
                      <w:spacing w:before="20"/>
                      <w:ind w:left="60"/>
                      <w:rPr>
                        <w:rFonts w:ascii="Lato"/>
                        <w:sz w:val="18"/>
                      </w:rPr>
                    </w:pPr>
                    <w:r>
                      <w:rPr>
                        <w:rFonts w:ascii="Lato"/>
                        <w:color w:val="005951"/>
                        <w:spacing w:val="-10"/>
                        <w:sz w:val="18"/>
                      </w:rPr>
                      <w:fldChar w:fldCharType="begin"/>
                    </w:r>
                    <w:r>
                      <w:rPr>
                        <w:rFonts w:ascii="Lato"/>
                        <w:color w:val="005951"/>
                        <w:spacing w:val="-10"/>
                        <w:sz w:val="18"/>
                      </w:rPr>
                      <w:instrText xml:space="preserve"> PAGE </w:instrText>
                    </w:r>
                    <w:r>
                      <w:rPr>
                        <w:rFonts w:ascii="Lato"/>
                        <w:color w:val="005951"/>
                        <w:spacing w:val="-10"/>
                        <w:sz w:val="18"/>
                      </w:rPr>
                      <w:fldChar w:fldCharType="separate"/>
                    </w:r>
                    <w:r>
                      <w:rPr>
                        <w:rFonts w:ascii="Lato"/>
                        <w:color w:val="005951"/>
                        <w:spacing w:val="-10"/>
                        <w:sz w:val="18"/>
                      </w:rPr>
                      <w:t>1</w:t>
                    </w:r>
                    <w:r>
                      <w:rPr>
                        <w:rFonts w:ascii="Lato"/>
                        <w:color w:val="005951"/>
                        <w:spacing w:val="-10"/>
                        <w:sz w:val="18"/>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3F4AD21" w14:textId="77777777" w:rsidR="00061C1C" w:rsidRDefault="00061C1C">
      <w:r>
        <w:separator/>
      </w:r>
    </w:p>
  </w:footnote>
  <w:footnote w:type="continuationSeparator" w:id="0">
    <w:p w14:paraId="6F8A1C08" w14:textId="77777777" w:rsidR="00061C1C" w:rsidRDefault="00061C1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D402ED"/>
    <w:multiLevelType w:val="hybridMultilevel"/>
    <w:tmpl w:val="D062D7CE"/>
    <w:lvl w:ilvl="0" w:tplc="18090001">
      <w:start w:val="1"/>
      <w:numFmt w:val="bullet"/>
      <w:lvlText w:val=""/>
      <w:lvlJc w:val="left"/>
      <w:pPr>
        <w:ind w:left="2227" w:hanging="360"/>
      </w:pPr>
      <w:rPr>
        <w:rFonts w:ascii="Symbol" w:hAnsi="Symbol" w:hint="default"/>
      </w:rPr>
    </w:lvl>
    <w:lvl w:ilvl="1" w:tplc="18090003" w:tentative="1">
      <w:start w:val="1"/>
      <w:numFmt w:val="bullet"/>
      <w:lvlText w:val="o"/>
      <w:lvlJc w:val="left"/>
      <w:pPr>
        <w:ind w:left="2947" w:hanging="360"/>
      </w:pPr>
      <w:rPr>
        <w:rFonts w:ascii="Courier New" w:hAnsi="Courier New" w:cs="Courier New" w:hint="default"/>
      </w:rPr>
    </w:lvl>
    <w:lvl w:ilvl="2" w:tplc="18090005" w:tentative="1">
      <w:start w:val="1"/>
      <w:numFmt w:val="bullet"/>
      <w:lvlText w:val=""/>
      <w:lvlJc w:val="left"/>
      <w:pPr>
        <w:ind w:left="3667" w:hanging="360"/>
      </w:pPr>
      <w:rPr>
        <w:rFonts w:ascii="Wingdings" w:hAnsi="Wingdings" w:hint="default"/>
      </w:rPr>
    </w:lvl>
    <w:lvl w:ilvl="3" w:tplc="18090001" w:tentative="1">
      <w:start w:val="1"/>
      <w:numFmt w:val="bullet"/>
      <w:lvlText w:val=""/>
      <w:lvlJc w:val="left"/>
      <w:pPr>
        <w:ind w:left="4387" w:hanging="360"/>
      </w:pPr>
      <w:rPr>
        <w:rFonts w:ascii="Symbol" w:hAnsi="Symbol" w:hint="default"/>
      </w:rPr>
    </w:lvl>
    <w:lvl w:ilvl="4" w:tplc="18090003" w:tentative="1">
      <w:start w:val="1"/>
      <w:numFmt w:val="bullet"/>
      <w:lvlText w:val="o"/>
      <w:lvlJc w:val="left"/>
      <w:pPr>
        <w:ind w:left="5107" w:hanging="360"/>
      </w:pPr>
      <w:rPr>
        <w:rFonts w:ascii="Courier New" w:hAnsi="Courier New" w:cs="Courier New" w:hint="default"/>
      </w:rPr>
    </w:lvl>
    <w:lvl w:ilvl="5" w:tplc="18090005" w:tentative="1">
      <w:start w:val="1"/>
      <w:numFmt w:val="bullet"/>
      <w:lvlText w:val=""/>
      <w:lvlJc w:val="left"/>
      <w:pPr>
        <w:ind w:left="5827" w:hanging="360"/>
      </w:pPr>
      <w:rPr>
        <w:rFonts w:ascii="Wingdings" w:hAnsi="Wingdings" w:hint="default"/>
      </w:rPr>
    </w:lvl>
    <w:lvl w:ilvl="6" w:tplc="18090001" w:tentative="1">
      <w:start w:val="1"/>
      <w:numFmt w:val="bullet"/>
      <w:lvlText w:val=""/>
      <w:lvlJc w:val="left"/>
      <w:pPr>
        <w:ind w:left="6547" w:hanging="360"/>
      </w:pPr>
      <w:rPr>
        <w:rFonts w:ascii="Symbol" w:hAnsi="Symbol" w:hint="default"/>
      </w:rPr>
    </w:lvl>
    <w:lvl w:ilvl="7" w:tplc="18090003" w:tentative="1">
      <w:start w:val="1"/>
      <w:numFmt w:val="bullet"/>
      <w:lvlText w:val="o"/>
      <w:lvlJc w:val="left"/>
      <w:pPr>
        <w:ind w:left="7267" w:hanging="360"/>
      </w:pPr>
      <w:rPr>
        <w:rFonts w:ascii="Courier New" w:hAnsi="Courier New" w:cs="Courier New" w:hint="default"/>
      </w:rPr>
    </w:lvl>
    <w:lvl w:ilvl="8" w:tplc="18090005" w:tentative="1">
      <w:start w:val="1"/>
      <w:numFmt w:val="bullet"/>
      <w:lvlText w:val=""/>
      <w:lvlJc w:val="left"/>
      <w:pPr>
        <w:ind w:left="7987" w:hanging="360"/>
      </w:pPr>
      <w:rPr>
        <w:rFonts w:ascii="Wingdings" w:hAnsi="Wingdings" w:hint="default"/>
      </w:rPr>
    </w:lvl>
  </w:abstractNum>
  <w:abstractNum w:abstractNumId="1" w15:restartNumberingAfterBreak="0">
    <w:nsid w:val="080C9949"/>
    <w:multiLevelType w:val="hybridMultilevel"/>
    <w:tmpl w:val="12302978"/>
    <w:lvl w:ilvl="0" w:tplc="63705E32">
      <w:start w:val="1"/>
      <w:numFmt w:val="decimal"/>
      <w:lvlText w:val="%1."/>
      <w:lvlJc w:val="left"/>
      <w:pPr>
        <w:ind w:left="1614" w:hanging="360"/>
      </w:pPr>
    </w:lvl>
    <w:lvl w:ilvl="1" w:tplc="1892FFD6">
      <w:start w:val="1"/>
      <w:numFmt w:val="lowerLetter"/>
      <w:lvlText w:val="%2."/>
      <w:lvlJc w:val="left"/>
      <w:pPr>
        <w:ind w:left="2334" w:hanging="360"/>
      </w:pPr>
    </w:lvl>
    <w:lvl w:ilvl="2" w:tplc="5A701840">
      <w:start w:val="1"/>
      <w:numFmt w:val="lowerRoman"/>
      <w:lvlText w:val="%3."/>
      <w:lvlJc w:val="right"/>
      <w:pPr>
        <w:ind w:left="3054" w:hanging="180"/>
      </w:pPr>
    </w:lvl>
    <w:lvl w:ilvl="3" w:tplc="B8A4F64C">
      <w:start w:val="1"/>
      <w:numFmt w:val="decimal"/>
      <w:lvlText w:val="%4."/>
      <w:lvlJc w:val="left"/>
      <w:pPr>
        <w:ind w:left="3774" w:hanging="360"/>
      </w:pPr>
    </w:lvl>
    <w:lvl w:ilvl="4" w:tplc="51DAA120">
      <w:start w:val="1"/>
      <w:numFmt w:val="lowerLetter"/>
      <w:lvlText w:val="%5."/>
      <w:lvlJc w:val="left"/>
      <w:pPr>
        <w:ind w:left="4494" w:hanging="360"/>
      </w:pPr>
    </w:lvl>
    <w:lvl w:ilvl="5" w:tplc="F8BE2FE4">
      <w:start w:val="1"/>
      <w:numFmt w:val="lowerRoman"/>
      <w:lvlText w:val="%6."/>
      <w:lvlJc w:val="right"/>
      <w:pPr>
        <w:ind w:left="5214" w:hanging="180"/>
      </w:pPr>
    </w:lvl>
    <w:lvl w:ilvl="6" w:tplc="B03EB65E">
      <w:start w:val="1"/>
      <w:numFmt w:val="decimal"/>
      <w:lvlText w:val="%7."/>
      <w:lvlJc w:val="left"/>
      <w:pPr>
        <w:ind w:left="5934" w:hanging="360"/>
      </w:pPr>
    </w:lvl>
    <w:lvl w:ilvl="7" w:tplc="BF688430">
      <w:start w:val="1"/>
      <w:numFmt w:val="lowerLetter"/>
      <w:lvlText w:val="%8."/>
      <w:lvlJc w:val="left"/>
      <w:pPr>
        <w:ind w:left="6654" w:hanging="360"/>
      </w:pPr>
    </w:lvl>
    <w:lvl w:ilvl="8" w:tplc="9C5AB604">
      <w:start w:val="1"/>
      <w:numFmt w:val="lowerRoman"/>
      <w:lvlText w:val="%9."/>
      <w:lvlJc w:val="right"/>
      <w:pPr>
        <w:ind w:left="7374" w:hanging="180"/>
      </w:pPr>
    </w:lvl>
  </w:abstractNum>
  <w:abstractNum w:abstractNumId="2" w15:restartNumberingAfterBreak="0">
    <w:nsid w:val="2B970A1A"/>
    <w:multiLevelType w:val="hybridMultilevel"/>
    <w:tmpl w:val="BAACDA5E"/>
    <w:lvl w:ilvl="0" w:tplc="18090001">
      <w:start w:val="1"/>
      <w:numFmt w:val="bullet"/>
      <w:lvlText w:val=""/>
      <w:lvlJc w:val="left"/>
      <w:pPr>
        <w:ind w:left="2026" w:hanging="360"/>
      </w:pPr>
      <w:rPr>
        <w:rFonts w:ascii="Symbol" w:hAnsi="Symbol" w:hint="default"/>
      </w:rPr>
    </w:lvl>
    <w:lvl w:ilvl="1" w:tplc="18090003" w:tentative="1">
      <w:start w:val="1"/>
      <w:numFmt w:val="bullet"/>
      <w:lvlText w:val="o"/>
      <w:lvlJc w:val="left"/>
      <w:pPr>
        <w:ind w:left="2746" w:hanging="360"/>
      </w:pPr>
      <w:rPr>
        <w:rFonts w:ascii="Courier New" w:hAnsi="Courier New" w:cs="Courier New" w:hint="default"/>
      </w:rPr>
    </w:lvl>
    <w:lvl w:ilvl="2" w:tplc="18090005" w:tentative="1">
      <w:start w:val="1"/>
      <w:numFmt w:val="bullet"/>
      <w:lvlText w:val=""/>
      <w:lvlJc w:val="left"/>
      <w:pPr>
        <w:ind w:left="3466" w:hanging="360"/>
      </w:pPr>
      <w:rPr>
        <w:rFonts w:ascii="Wingdings" w:hAnsi="Wingdings" w:hint="default"/>
      </w:rPr>
    </w:lvl>
    <w:lvl w:ilvl="3" w:tplc="18090001" w:tentative="1">
      <w:start w:val="1"/>
      <w:numFmt w:val="bullet"/>
      <w:lvlText w:val=""/>
      <w:lvlJc w:val="left"/>
      <w:pPr>
        <w:ind w:left="4186" w:hanging="360"/>
      </w:pPr>
      <w:rPr>
        <w:rFonts w:ascii="Symbol" w:hAnsi="Symbol" w:hint="default"/>
      </w:rPr>
    </w:lvl>
    <w:lvl w:ilvl="4" w:tplc="18090003" w:tentative="1">
      <w:start w:val="1"/>
      <w:numFmt w:val="bullet"/>
      <w:lvlText w:val="o"/>
      <w:lvlJc w:val="left"/>
      <w:pPr>
        <w:ind w:left="4906" w:hanging="360"/>
      </w:pPr>
      <w:rPr>
        <w:rFonts w:ascii="Courier New" w:hAnsi="Courier New" w:cs="Courier New" w:hint="default"/>
      </w:rPr>
    </w:lvl>
    <w:lvl w:ilvl="5" w:tplc="18090005" w:tentative="1">
      <w:start w:val="1"/>
      <w:numFmt w:val="bullet"/>
      <w:lvlText w:val=""/>
      <w:lvlJc w:val="left"/>
      <w:pPr>
        <w:ind w:left="5626" w:hanging="360"/>
      </w:pPr>
      <w:rPr>
        <w:rFonts w:ascii="Wingdings" w:hAnsi="Wingdings" w:hint="default"/>
      </w:rPr>
    </w:lvl>
    <w:lvl w:ilvl="6" w:tplc="18090001" w:tentative="1">
      <w:start w:val="1"/>
      <w:numFmt w:val="bullet"/>
      <w:lvlText w:val=""/>
      <w:lvlJc w:val="left"/>
      <w:pPr>
        <w:ind w:left="6346" w:hanging="360"/>
      </w:pPr>
      <w:rPr>
        <w:rFonts w:ascii="Symbol" w:hAnsi="Symbol" w:hint="default"/>
      </w:rPr>
    </w:lvl>
    <w:lvl w:ilvl="7" w:tplc="18090003" w:tentative="1">
      <w:start w:val="1"/>
      <w:numFmt w:val="bullet"/>
      <w:lvlText w:val="o"/>
      <w:lvlJc w:val="left"/>
      <w:pPr>
        <w:ind w:left="7066" w:hanging="360"/>
      </w:pPr>
      <w:rPr>
        <w:rFonts w:ascii="Courier New" w:hAnsi="Courier New" w:cs="Courier New" w:hint="default"/>
      </w:rPr>
    </w:lvl>
    <w:lvl w:ilvl="8" w:tplc="18090005" w:tentative="1">
      <w:start w:val="1"/>
      <w:numFmt w:val="bullet"/>
      <w:lvlText w:val=""/>
      <w:lvlJc w:val="left"/>
      <w:pPr>
        <w:ind w:left="7786" w:hanging="360"/>
      </w:pPr>
      <w:rPr>
        <w:rFonts w:ascii="Wingdings" w:hAnsi="Wingdings" w:hint="default"/>
      </w:rPr>
    </w:lvl>
  </w:abstractNum>
  <w:abstractNum w:abstractNumId="3" w15:restartNumberingAfterBreak="0">
    <w:nsid w:val="3BBC5757"/>
    <w:multiLevelType w:val="hybridMultilevel"/>
    <w:tmpl w:val="EF4CDCE2"/>
    <w:lvl w:ilvl="0" w:tplc="18090001">
      <w:start w:val="1"/>
      <w:numFmt w:val="bullet"/>
      <w:lvlText w:val=""/>
      <w:lvlJc w:val="left"/>
      <w:pPr>
        <w:ind w:left="2026" w:hanging="360"/>
      </w:pPr>
      <w:rPr>
        <w:rFonts w:ascii="Symbol" w:hAnsi="Symbol" w:hint="default"/>
      </w:rPr>
    </w:lvl>
    <w:lvl w:ilvl="1" w:tplc="18090003" w:tentative="1">
      <w:start w:val="1"/>
      <w:numFmt w:val="bullet"/>
      <w:lvlText w:val="o"/>
      <w:lvlJc w:val="left"/>
      <w:pPr>
        <w:ind w:left="2746" w:hanging="360"/>
      </w:pPr>
      <w:rPr>
        <w:rFonts w:ascii="Courier New" w:hAnsi="Courier New" w:cs="Courier New" w:hint="default"/>
      </w:rPr>
    </w:lvl>
    <w:lvl w:ilvl="2" w:tplc="18090005" w:tentative="1">
      <w:start w:val="1"/>
      <w:numFmt w:val="bullet"/>
      <w:lvlText w:val=""/>
      <w:lvlJc w:val="left"/>
      <w:pPr>
        <w:ind w:left="3466" w:hanging="360"/>
      </w:pPr>
      <w:rPr>
        <w:rFonts w:ascii="Wingdings" w:hAnsi="Wingdings" w:hint="default"/>
      </w:rPr>
    </w:lvl>
    <w:lvl w:ilvl="3" w:tplc="18090001" w:tentative="1">
      <w:start w:val="1"/>
      <w:numFmt w:val="bullet"/>
      <w:lvlText w:val=""/>
      <w:lvlJc w:val="left"/>
      <w:pPr>
        <w:ind w:left="4186" w:hanging="360"/>
      </w:pPr>
      <w:rPr>
        <w:rFonts w:ascii="Symbol" w:hAnsi="Symbol" w:hint="default"/>
      </w:rPr>
    </w:lvl>
    <w:lvl w:ilvl="4" w:tplc="18090003" w:tentative="1">
      <w:start w:val="1"/>
      <w:numFmt w:val="bullet"/>
      <w:lvlText w:val="o"/>
      <w:lvlJc w:val="left"/>
      <w:pPr>
        <w:ind w:left="4906" w:hanging="360"/>
      </w:pPr>
      <w:rPr>
        <w:rFonts w:ascii="Courier New" w:hAnsi="Courier New" w:cs="Courier New" w:hint="default"/>
      </w:rPr>
    </w:lvl>
    <w:lvl w:ilvl="5" w:tplc="18090005" w:tentative="1">
      <w:start w:val="1"/>
      <w:numFmt w:val="bullet"/>
      <w:lvlText w:val=""/>
      <w:lvlJc w:val="left"/>
      <w:pPr>
        <w:ind w:left="5626" w:hanging="360"/>
      </w:pPr>
      <w:rPr>
        <w:rFonts w:ascii="Wingdings" w:hAnsi="Wingdings" w:hint="default"/>
      </w:rPr>
    </w:lvl>
    <w:lvl w:ilvl="6" w:tplc="18090001" w:tentative="1">
      <w:start w:val="1"/>
      <w:numFmt w:val="bullet"/>
      <w:lvlText w:val=""/>
      <w:lvlJc w:val="left"/>
      <w:pPr>
        <w:ind w:left="6346" w:hanging="360"/>
      </w:pPr>
      <w:rPr>
        <w:rFonts w:ascii="Symbol" w:hAnsi="Symbol" w:hint="default"/>
      </w:rPr>
    </w:lvl>
    <w:lvl w:ilvl="7" w:tplc="18090003" w:tentative="1">
      <w:start w:val="1"/>
      <w:numFmt w:val="bullet"/>
      <w:lvlText w:val="o"/>
      <w:lvlJc w:val="left"/>
      <w:pPr>
        <w:ind w:left="7066" w:hanging="360"/>
      </w:pPr>
      <w:rPr>
        <w:rFonts w:ascii="Courier New" w:hAnsi="Courier New" w:cs="Courier New" w:hint="default"/>
      </w:rPr>
    </w:lvl>
    <w:lvl w:ilvl="8" w:tplc="18090005" w:tentative="1">
      <w:start w:val="1"/>
      <w:numFmt w:val="bullet"/>
      <w:lvlText w:val=""/>
      <w:lvlJc w:val="left"/>
      <w:pPr>
        <w:ind w:left="7786" w:hanging="360"/>
      </w:pPr>
      <w:rPr>
        <w:rFonts w:ascii="Wingdings" w:hAnsi="Wingdings" w:hint="default"/>
      </w:rPr>
    </w:lvl>
  </w:abstractNum>
  <w:abstractNum w:abstractNumId="4" w15:restartNumberingAfterBreak="0">
    <w:nsid w:val="4B885851"/>
    <w:multiLevelType w:val="hybridMultilevel"/>
    <w:tmpl w:val="74404562"/>
    <w:lvl w:ilvl="0" w:tplc="18090001">
      <w:start w:val="1"/>
      <w:numFmt w:val="bullet"/>
      <w:lvlText w:val=""/>
      <w:lvlJc w:val="left"/>
      <w:pPr>
        <w:ind w:left="1651" w:hanging="397"/>
      </w:pPr>
      <w:rPr>
        <w:rFonts w:ascii="Symbol" w:hAnsi="Symbol" w:hint="default"/>
        <w:b w:val="0"/>
        <w:bCs w:val="0"/>
        <w:i w:val="0"/>
        <w:iCs w:val="0"/>
        <w:color w:val="A89562"/>
        <w:spacing w:val="0"/>
        <w:w w:val="100"/>
        <w:sz w:val="22"/>
        <w:szCs w:val="22"/>
        <w:lang w:val="en-US" w:eastAsia="en-US" w:bidi="ar-SA"/>
      </w:rPr>
    </w:lvl>
    <w:lvl w:ilvl="1" w:tplc="FFFFFFFF">
      <w:numFmt w:val="bullet"/>
      <w:lvlText w:val="•"/>
      <w:lvlJc w:val="left"/>
      <w:pPr>
        <w:ind w:left="2504" w:hanging="397"/>
      </w:pPr>
      <w:rPr>
        <w:rFonts w:hint="default"/>
        <w:lang w:val="en-US" w:eastAsia="en-US" w:bidi="ar-SA"/>
      </w:rPr>
    </w:lvl>
    <w:lvl w:ilvl="2" w:tplc="FFFFFFFF">
      <w:numFmt w:val="bullet"/>
      <w:lvlText w:val="•"/>
      <w:lvlJc w:val="left"/>
      <w:pPr>
        <w:ind w:left="3349" w:hanging="397"/>
      </w:pPr>
      <w:rPr>
        <w:rFonts w:hint="default"/>
        <w:lang w:val="en-US" w:eastAsia="en-US" w:bidi="ar-SA"/>
      </w:rPr>
    </w:lvl>
    <w:lvl w:ilvl="3" w:tplc="FFFFFFFF">
      <w:numFmt w:val="bullet"/>
      <w:lvlText w:val="•"/>
      <w:lvlJc w:val="left"/>
      <w:pPr>
        <w:ind w:left="4193" w:hanging="397"/>
      </w:pPr>
      <w:rPr>
        <w:rFonts w:hint="default"/>
        <w:lang w:val="en-US" w:eastAsia="en-US" w:bidi="ar-SA"/>
      </w:rPr>
    </w:lvl>
    <w:lvl w:ilvl="4" w:tplc="FFFFFFFF">
      <w:numFmt w:val="bullet"/>
      <w:lvlText w:val="•"/>
      <w:lvlJc w:val="left"/>
      <w:pPr>
        <w:ind w:left="5038" w:hanging="397"/>
      </w:pPr>
      <w:rPr>
        <w:rFonts w:hint="default"/>
        <w:lang w:val="en-US" w:eastAsia="en-US" w:bidi="ar-SA"/>
      </w:rPr>
    </w:lvl>
    <w:lvl w:ilvl="5" w:tplc="FFFFFFFF">
      <w:numFmt w:val="bullet"/>
      <w:lvlText w:val="•"/>
      <w:lvlJc w:val="left"/>
      <w:pPr>
        <w:ind w:left="5882" w:hanging="397"/>
      </w:pPr>
      <w:rPr>
        <w:rFonts w:hint="default"/>
        <w:lang w:val="en-US" w:eastAsia="en-US" w:bidi="ar-SA"/>
      </w:rPr>
    </w:lvl>
    <w:lvl w:ilvl="6" w:tplc="FFFFFFFF">
      <w:numFmt w:val="bullet"/>
      <w:lvlText w:val="•"/>
      <w:lvlJc w:val="left"/>
      <w:pPr>
        <w:ind w:left="6727" w:hanging="397"/>
      </w:pPr>
      <w:rPr>
        <w:rFonts w:hint="default"/>
        <w:lang w:val="en-US" w:eastAsia="en-US" w:bidi="ar-SA"/>
      </w:rPr>
    </w:lvl>
    <w:lvl w:ilvl="7" w:tplc="FFFFFFFF">
      <w:numFmt w:val="bullet"/>
      <w:lvlText w:val="•"/>
      <w:lvlJc w:val="left"/>
      <w:pPr>
        <w:ind w:left="7571" w:hanging="397"/>
      </w:pPr>
      <w:rPr>
        <w:rFonts w:hint="default"/>
        <w:lang w:val="en-US" w:eastAsia="en-US" w:bidi="ar-SA"/>
      </w:rPr>
    </w:lvl>
    <w:lvl w:ilvl="8" w:tplc="FFFFFFFF">
      <w:numFmt w:val="bullet"/>
      <w:lvlText w:val="•"/>
      <w:lvlJc w:val="left"/>
      <w:pPr>
        <w:ind w:left="8416" w:hanging="397"/>
      </w:pPr>
      <w:rPr>
        <w:rFonts w:hint="default"/>
        <w:lang w:val="en-US" w:eastAsia="en-US" w:bidi="ar-SA"/>
      </w:rPr>
    </w:lvl>
  </w:abstractNum>
  <w:abstractNum w:abstractNumId="5" w15:restartNumberingAfterBreak="0">
    <w:nsid w:val="59294D54"/>
    <w:multiLevelType w:val="hybridMultilevel"/>
    <w:tmpl w:val="C1EE7C10"/>
    <w:lvl w:ilvl="0" w:tplc="18090001">
      <w:start w:val="1"/>
      <w:numFmt w:val="bullet"/>
      <w:lvlText w:val=""/>
      <w:lvlJc w:val="left"/>
      <w:pPr>
        <w:ind w:left="1674" w:hanging="360"/>
      </w:pPr>
      <w:rPr>
        <w:rFonts w:ascii="Symbol" w:hAnsi="Symbol" w:hint="default"/>
      </w:rPr>
    </w:lvl>
    <w:lvl w:ilvl="1" w:tplc="18090003" w:tentative="1">
      <w:start w:val="1"/>
      <w:numFmt w:val="bullet"/>
      <w:lvlText w:val="o"/>
      <w:lvlJc w:val="left"/>
      <w:pPr>
        <w:ind w:left="2394" w:hanging="360"/>
      </w:pPr>
      <w:rPr>
        <w:rFonts w:ascii="Courier New" w:hAnsi="Courier New" w:cs="Courier New" w:hint="default"/>
      </w:rPr>
    </w:lvl>
    <w:lvl w:ilvl="2" w:tplc="18090005" w:tentative="1">
      <w:start w:val="1"/>
      <w:numFmt w:val="bullet"/>
      <w:lvlText w:val=""/>
      <w:lvlJc w:val="left"/>
      <w:pPr>
        <w:ind w:left="3114" w:hanging="360"/>
      </w:pPr>
      <w:rPr>
        <w:rFonts w:ascii="Wingdings" w:hAnsi="Wingdings" w:hint="default"/>
      </w:rPr>
    </w:lvl>
    <w:lvl w:ilvl="3" w:tplc="18090001" w:tentative="1">
      <w:start w:val="1"/>
      <w:numFmt w:val="bullet"/>
      <w:lvlText w:val=""/>
      <w:lvlJc w:val="left"/>
      <w:pPr>
        <w:ind w:left="3834" w:hanging="360"/>
      </w:pPr>
      <w:rPr>
        <w:rFonts w:ascii="Symbol" w:hAnsi="Symbol" w:hint="default"/>
      </w:rPr>
    </w:lvl>
    <w:lvl w:ilvl="4" w:tplc="18090003" w:tentative="1">
      <w:start w:val="1"/>
      <w:numFmt w:val="bullet"/>
      <w:lvlText w:val="o"/>
      <w:lvlJc w:val="left"/>
      <w:pPr>
        <w:ind w:left="4554" w:hanging="360"/>
      </w:pPr>
      <w:rPr>
        <w:rFonts w:ascii="Courier New" w:hAnsi="Courier New" w:cs="Courier New" w:hint="default"/>
      </w:rPr>
    </w:lvl>
    <w:lvl w:ilvl="5" w:tplc="18090005" w:tentative="1">
      <w:start w:val="1"/>
      <w:numFmt w:val="bullet"/>
      <w:lvlText w:val=""/>
      <w:lvlJc w:val="left"/>
      <w:pPr>
        <w:ind w:left="5274" w:hanging="360"/>
      </w:pPr>
      <w:rPr>
        <w:rFonts w:ascii="Wingdings" w:hAnsi="Wingdings" w:hint="default"/>
      </w:rPr>
    </w:lvl>
    <w:lvl w:ilvl="6" w:tplc="18090001" w:tentative="1">
      <w:start w:val="1"/>
      <w:numFmt w:val="bullet"/>
      <w:lvlText w:val=""/>
      <w:lvlJc w:val="left"/>
      <w:pPr>
        <w:ind w:left="5994" w:hanging="360"/>
      </w:pPr>
      <w:rPr>
        <w:rFonts w:ascii="Symbol" w:hAnsi="Symbol" w:hint="default"/>
      </w:rPr>
    </w:lvl>
    <w:lvl w:ilvl="7" w:tplc="18090003" w:tentative="1">
      <w:start w:val="1"/>
      <w:numFmt w:val="bullet"/>
      <w:lvlText w:val="o"/>
      <w:lvlJc w:val="left"/>
      <w:pPr>
        <w:ind w:left="6714" w:hanging="360"/>
      </w:pPr>
      <w:rPr>
        <w:rFonts w:ascii="Courier New" w:hAnsi="Courier New" w:cs="Courier New" w:hint="default"/>
      </w:rPr>
    </w:lvl>
    <w:lvl w:ilvl="8" w:tplc="18090005" w:tentative="1">
      <w:start w:val="1"/>
      <w:numFmt w:val="bullet"/>
      <w:lvlText w:val=""/>
      <w:lvlJc w:val="left"/>
      <w:pPr>
        <w:ind w:left="7434" w:hanging="360"/>
      </w:pPr>
      <w:rPr>
        <w:rFonts w:ascii="Wingdings" w:hAnsi="Wingdings" w:hint="default"/>
      </w:rPr>
    </w:lvl>
  </w:abstractNum>
  <w:abstractNum w:abstractNumId="6" w15:restartNumberingAfterBreak="0">
    <w:nsid w:val="5A66F49C"/>
    <w:multiLevelType w:val="hybridMultilevel"/>
    <w:tmpl w:val="E556BA8A"/>
    <w:lvl w:ilvl="0" w:tplc="F2147090">
      <w:start w:val="1"/>
      <w:numFmt w:val="decimal"/>
      <w:lvlText w:val="%1."/>
      <w:lvlJc w:val="left"/>
      <w:pPr>
        <w:ind w:left="1614" w:hanging="360"/>
      </w:pPr>
    </w:lvl>
    <w:lvl w:ilvl="1" w:tplc="CB9EE6E8">
      <w:start w:val="1"/>
      <w:numFmt w:val="lowerLetter"/>
      <w:lvlText w:val="%2."/>
      <w:lvlJc w:val="left"/>
      <w:pPr>
        <w:ind w:left="2334" w:hanging="360"/>
      </w:pPr>
    </w:lvl>
    <w:lvl w:ilvl="2" w:tplc="017E8418">
      <w:start w:val="1"/>
      <w:numFmt w:val="lowerRoman"/>
      <w:lvlText w:val="%3."/>
      <w:lvlJc w:val="right"/>
      <w:pPr>
        <w:ind w:left="3054" w:hanging="180"/>
      </w:pPr>
    </w:lvl>
    <w:lvl w:ilvl="3" w:tplc="1A626388">
      <w:start w:val="1"/>
      <w:numFmt w:val="decimal"/>
      <w:lvlText w:val="%4."/>
      <w:lvlJc w:val="left"/>
      <w:pPr>
        <w:ind w:left="3774" w:hanging="360"/>
      </w:pPr>
    </w:lvl>
    <w:lvl w:ilvl="4" w:tplc="CCB852C2">
      <w:start w:val="1"/>
      <w:numFmt w:val="lowerLetter"/>
      <w:lvlText w:val="%5."/>
      <w:lvlJc w:val="left"/>
      <w:pPr>
        <w:ind w:left="4494" w:hanging="360"/>
      </w:pPr>
    </w:lvl>
    <w:lvl w:ilvl="5" w:tplc="3C24C434">
      <w:start w:val="1"/>
      <w:numFmt w:val="lowerRoman"/>
      <w:lvlText w:val="%6."/>
      <w:lvlJc w:val="right"/>
      <w:pPr>
        <w:ind w:left="5214" w:hanging="180"/>
      </w:pPr>
    </w:lvl>
    <w:lvl w:ilvl="6" w:tplc="A626AA36">
      <w:start w:val="1"/>
      <w:numFmt w:val="decimal"/>
      <w:lvlText w:val="%7."/>
      <w:lvlJc w:val="left"/>
      <w:pPr>
        <w:ind w:left="5934" w:hanging="360"/>
      </w:pPr>
    </w:lvl>
    <w:lvl w:ilvl="7" w:tplc="43E8AB42">
      <w:start w:val="1"/>
      <w:numFmt w:val="lowerLetter"/>
      <w:lvlText w:val="%8."/>
      <w:lvlJc w:val="left"/>
      <w:pPr>
        <w:ind w:left="6654" w:hanging="360"/>
      </w:pPr>
    </w:lvl>
    <w:lvl w:ilvl="8" w:tplc="6E30A5E0">
      <w:start w:val="1"/>
      <w:numFmt w:val="lowerRoman"/>
      <w:lvlText w:val="%9."/>
      <w:lvlJc w:val="right"/>
      <w:pPr>
        <w:ind w:left="7374" w:hanging="180"/>
      </w:pPr>
    </w:lvl>
  </w:abstractNum>
  <w:abstractNum w:abstractNumId="7" w15:restartNumberingAfterBreak="0">
    <w:nsid w:val="65B23D67"/>
    <w:multiLevelType w:val="hybridMultilevel"/>
    <w:tmpl w:val="9E387108"/>
    <w:lvl w:ilvl="0" w:tplc="A1246A92">
      <w:numFmt w:val="bullet"/>
      <w:lvlText w:val="&gt;"/>
      <w:lvlJc w:val="left"/>
      <w:pPr>
        <w:ind w:left="1651" w:hanging="397"/>
      </w:pPr>
      <w:rPr>
        <w:rFonts w:ascii="Lato Light" w:eastAsia="Lato Light" w:hAnsi="Lato Light" w:cs="Lato Light" w:hint="default"/>
        <w:b w:val="0"/>
        <w:bCs w:val="0"/>
        <w:i w:val="0"/>
        <w:iCs w:val="0"/>
        <w:color w:val="A89562"/>
        <w:spacing w:val="0"/>
        <w:w w:val="100"/>
        <w:sz w:val="22"/>
        <w:szCs w:val="22"/>
        <w:lang w:val="en-US" w:eastAsia="en-US" w:bidi="ar-SA"/>
      </w:rPr>
    </w:lvl>
    <w:lvl w:ilvl="1" w:tplc="DF4611B6">
      <w:numFmt w:val="bullet"/>
      <w:lvlText w:val="•"/>
      <w:lvlJc w:val="left"/>
      <w:pPr>
        <w:ind w:left="2504" w:hanging="397"/>
      </w:pPr>
      <w:rPr>
        <w:rFonts w:hint="default"/>
        <w:lang w:val="en-US" w:eastAsia="en-US" w:bidi="ar-SA"/>
      </w:rPr>
    </w:lvl>
    <w:lvl w:ilvl="2" w:tplc="C9F41B2C">
      <w:numFmt w:val="bullet"/>
      <w:lvlText w:val="•"/>
      <w:lvlJc w:val="left"/>
      <w:pPr>
        <w:ind w:left="3349" w:hanging="397"/>
      </w:pPr>
      <w:rPr>
        <w:rFonts w:hint="default"/>
        <w:lang w:val="en-US" w:eastAsia="en-US" w:bidi="ar-SA"/>
      </w:rPr>
    </w:lvl>
    <w:lvl w:ilvl="3" w:tplc="CF604B7C">
      <w:numFmt w:val="bullet"/>
      <w:lvlText w:val="•"/>
      <w:lvlJc w:val="left"/>
      <w:pPr>
        <w:ind w:left="4193" w:hanging="397"/>
      </w:pPr>
      <w:rPr>
        <w:rFonts w:hint="default"/>
        <w:lang w:val="en-US" w:eastAsia="en-US" w:bidi="ar-SA"/>
      </w:rPr>
    </w:lvl>
    <w:lvl w:ilvl="4" w:tplc="57D4E46C">
      <w:numFmt w:val="bullet"/>
      <w:lvlText w:val="•"/>
      <w:lvlJc w:val="left"/>
      <w:pPr>
        <w:ind w:left="5038" w:hanging="397"/>
      </w:pPr>
      <w:rPr>
        <w:rFonts w:hint="default"/>
        <w:lang w:val="en-US" w:eastAsia="en-US" w:bidi="ar-SA"/>
      </w:rPr>
    </w:lvl>
    <w:lvl w:ilvl="5" w:tplc="AEB27492">
      <w:numFmt w:val="bullet"/>
      <w:lvlText w:val="•"/>
      <w:lvlJc w:val="left"/>
      <w:pPr>
        <w:ind w:left="5882" w:hanging="397"/>
      </w:pPr>
      <w:rPr>
        <w:rFonts w:hint="default"/>
        <w:lang w:val="en-US" w:eastAsia="en-US" w:bidi="ar-SA"/>
      </w:rPr>
    </w:lvl>
    <w:lvl w:ilvl="6" w:tplc="6CB8445A">
      <w:numFmt w:val="bullet"/>
      <w:lvlText w:val="•"/>
      <w:lvlJc w:val="left"/>
      <w:pPr>
        <w:ind w:left="6727" w:hanging="397"/>
      </w:pPr>
      <w:rPr>
        <w:rFonts w:hint="default"/>
        <w:lang w:val="en-US" w:eastAsia="en-US" w:bidi="ar-SA"/>
      </w:rPr>
    </w:lvl>
    <w:lvl w:ilvl="7" w:tplc="BEA452C4">
      <w:numFmt w:val="bullet"/>
      <w:lvlText w:val="•"/>
      <w:lvlJc w:val="left"/>
      <w:pPr>
        <w:ind w:left="7571" w:hanging="397"/>
      </w:pPr>
      <w:rPr>
        <w:rFonts w:hint="default"/>
        <w:lang w:val="en-US" w:eastAsia="en-US" w:bidi="ar-SA"/>
      </w:rPr>
    </w:lvl>
    <w:lvl w:ilvl="8" w:tplc="81A40F66">
      <w:numFmt w:val="bullet"/>
      <w:lvlText w:val="•"/>
      <w:lvlJc w:val="left"/>
      <w:pPr>
        <w:ind w:left="8416" w:hanging="397"/>
      </w:pPr>
      <w:rPr>
        <w:rFonts w:hint="default"/>
        <w:lang w:val="en-US" w:eastAsia="en-US" w:bidi="ar-SA"/>
      </w:rPr>
    </w:lvl>
  </w:abstractNum>
  <w:abstractNum w:abstractNumId="8" w15:restartNumberingAfterBreak="0">
    <w:nsid w:val="6B2403FA"/>
    <w:multiLevelType w:val="hybridMultilevel"/>
    <w:tmpl w:val="8AA2E05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79451758"/>
    <w:multiLevelType w:val="hybridMultilevel"/>
    <w:tmpl w:val="5EF08714"/>
    <w:lvl w:ilvl="0" w:tplc="18090001">
      <w:start w:val="1"/>
      <w:numFmt w:val="bullet"/>
      <w:lvlText w:val=""/>
      <w:lvlJc w:val="left"/>
      <w:pPr>
        <w:ind w:left="1974" w:hanging="360"/>
      </w:pPr>
      <w:rPr>
        <w:rFonts w:ascii="Symbol" w:hAnsi="Symbol" w:hint="default"/>
      </w:rPr>
    </w:lvl>
    <w:lvl w:ilvl="1" w:tplc="18090003" w:tentative="1">
      <w:start w:val="1"/>
      <w:numFmt w:val="bullet"/>
      <w:lvlText w:val="o"/>
      <w:lvlJc w:val="left"/>
      <w:pPr>
        <w:ind w:left="2694" w:hanging="360"/>
      </w:pPr>
      <w:rPr>
        <w:rFonts w:ascii="Courier New" w:hAnsi="Courier New" w:cs="Courier New" w:hint="default"/>
      </w:rPr>
    </w:lvl>
    <w:lvl w:ilvl="2" w:tplc="18090005" w:tentative="1">
      <w:start w:val="1"/>
      <w:numFmt w:val="bullet"/>
      <w:lvlText w:val=""/>
      <w:lvlJc w:val="left"/>
      <w:pPr>
        <w:ind w:left="3414" w:hanging="360"/>
      </w:pPr>
      <w:rPr>
        <w:rFonts w:ascii="Wingdings" w:hAnsi="Wingdings" w:hint="default"/>
      </w:rPr>
    </w:lvl>
    <w:lvl w:ilvl="3" w:tplc="18090001" w:tentative="1">
      <w:start w:val="1"/>
      <w:numFmt w:val="bullet"/>
      <w:lvlText w:val=""/>
      <w:lvlJc w:val="left"/>
      <w:pPr>
        <w:ind w:left="4134" w:hanging="360"/>
      </w:pPr>
      <w:rPr>
        <w:rFonts w:ascii="Symbol" w:hAnsi="Symbol" w:hint="default"/>
      </w:rPr>
    </w:lvl>
    <w:lvl w:ilvl="4" w:tplc="18090003" w:tentative="1">
      <w:start w:val="1"/>
      <w:numFmt w:val="bullet"/>
      <w:lvlText w:val="o"/>
      <w:lvlJc w:val="left"/>
      <w:pPr>
        <w:ind w:left="4854" w:hanging="360"/>
      </w:pPr>
      <w:rPr>
        <w:rFonts w:ascii="Courier New" w:hAnsi="Courier New" w:cs="Courier New" w:hint="default"/>
      </w:rPr>
    </w:lvl>
    <w:lvl w:ilvl="5" w:tplc="18090005" w:tentative="1">
      <w:start w:val="1"/>
      <w:numFmt w:val="bullet"/>
      <w:lvlText w:val=""/>
      <w:lvlJc w:val="left"/>
      <w:pPr>
        <w:ind w:left="5574" w:hanging="360"/>
      </w:pPr>
      <w:rPr>
        <w:rFonts w:ascii="Wingdings" w:hAnsi="Wingdings" w:hint="default"/>
      </w:rPr>
    </w:lvl>
    <w:lvl w:ilvl="6" w:tplc="18090001" w:tentative="1">
      <w:start w:val="1"/>
      <w:numFmt w:val="bullet"/>
      <w:lvlText w:val=""/>
      <w:lvlJc w:val="left"/>
      <w:pPr>
        <w:ind w:left="6294" w:hanging="360"/>
      </w:pPr>
      <w:rPr>
        <w:rFonts w:ascii="Symbol" w:hAnsi="Symbol" w:hint="default"/>
      </w:rPr>
    </w:lvl>
    <w:lvl w:ilvl="7" w:tplc="18090003" w:tentative="1">
      <w:start w:val="1"/>
      <w:numFmt w:val="bullet"/>
      <w:lvlText w:val="o"/>
      <w:lvlJc w:val="left"/>
      <w:pPr>
        <w:ind w:left="7014" w:hanging="360"/>
      </w:pPr>
      <w:rPr>
        <w:rFonts w:ascii="Courier New" w:hAnsi="Courier New" w:cs="Courier New" w:hint="default"/>
      </w:rPr>
    </w:lvl>
    <w:lvl w:ilvl="8" w:tplc="18090005" w:tentative="1">
      <w:start w:val="1"/>
      <w:numFmt w:val="bullet"/>
      <w:lvlText w:val=""/>
      <w:lvlJc w:val="left"/>
      <w:pPr>
        <w:ind w:left="7734" w:hanging="360"/>
      </w:pPr>
      <w:rPr>
        <w:rFonts w:ascii="Wingdings" w:hAnsi="Wingdings" w:hint="default"/>
      </w:rPr>
    </w:lvl>
  </w:abstractNum>
  <w:abstractNum w:abstractNumId="10" w15:restartNumberingAfterBreak="0">
    <w:nsid w:val="7E9A1C43"/>
    <w:multiLevelType w:val="hybridMultilevel"/>
    <w:tmpl w:val="DD62957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6"/>
  </w:num>
  <w:num w:numId="2">
    <w:abstractNumId w:val="1"/>
  </w:num>
  <w:num w:numId="3">
    <w:abstractNumId w:val="7"/>
  </w:num>
  <w:num w:numId="4">
    <w:abstractNumId w:val="8"/>
  </w:num>
  <w:num w:numId="5">
    <w:abstractNumId w:val="4"/>
  </w:num>
  <w:num w:numId="6">
    <w:abstractNumId w:val="9"/>
  </w:num>
  <w:num w:numId="7">
    <w:abstractNumId w:val="10"/>
  </w:num>
  <w:num w:numId="8">
    <w:abstractNumId w:val="5"/>
  </w:num>
  <w:num w:numId="9">
    <w:abstractNumId w:val="3"/>
  </w:num>
  <w:num w:numId="10">
    <w:abstractNumId w:val="2"/>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evenAndOddHeaders/>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70D5"/>
    <w:rsid w:val="00005E40"/>
    <w:rsid w:val="00061C1C"/>
    <w:rsid w:val="00063990"/>
    <w:rsid w:val="000720CE"/>
    <w:rsid w:val="0007668F"/>
    <w:rsid w:val="00082235"/>
    <w:rsid w:val="00086F55"/>
    <w:rsid w:val="000B3C4C"/>
    <w:rsid w:val="000B56EC"/>
    <w:rsid w:val="000C35EB"/>
    <w:rsid w:val="000D7D9B"/>
    <w:rsid w:val="000E1430"/>
    <w:rsid w:val="000E323C"/>
    <w:rsid w:val="00101700"/>
    <w:rsid w:val="00130C62"/>
    <w:rsid w:val="001341AE"/>
    <w:rsid w:val="00136438"/>
    <w:rsid w:val="00151B27"/>
    <w:rsid w:val="00152402"/>
    <w:rsid w:val="00152443"/>
    <w:rsid w:val="00154E5D"/>
    <w:rsid w:val="00176D40"/>
    <w:rsid w:val="001A2C53"/>
    <w:rsid w:val="001A587C"/>
    <w:rsid w:val="001C3732"/>
    <w:rsid w:val="001E3F0F"/>
    <w:rsid w:val="001E5E5D"/>
    <w:rsid w:val="001F0C2E"/>
    <w:rsid w:val="002006E1"/>
    <w:rsid w:val="00205DFE"/>
    <w:rsid w:val="00207081"/>
    <w:rsid w:val="00212ABE"/>
    <w:rsid w:val="00214D4F"/>
    <w:rsid w:val="0022622F"/>
    <w:rsid w:val="00226389"/>
    <w:rsid w:val="00233FA6"/>
    <w:rsid w:val="00244903"/>
    <w:rsid w:val="00245149"/>
    <w:rsid w:val="00252534"/>
    <w:rsid w:val="0027010D"/>
    <w:rsid w:val="002A141A"/>
    <w:rsid w:val="002B001F"/>
    <w:rsid w:val="002B3A5B"/>
    <w:rsid w:val="00320569"/>
    <w:rsid w:val="00325DBA"/>
    <w:rsid w:val="003265AB"/>
    <w:rsid w:val="003451DA"/>
    <w:rsid w:val="00346276"/>
    <w:rsid w:val="003466A2"/>
    <w:rsid w:val="00351893"/>
    <w:rsid w:val="00355CBF"/>
    <w:rsid w:val="003643E9"/>
    <w:rsid w:val="00374835"/>
    <w:rsid w:val="00382671"/>
    <w:rsid w:val="0039519D"/>
    <w:rsid w:val="00396076"/>
    <w:rsid w:val="003A2CAD"/>
    <w:rsid w:val="003A385E"/>
    <w:rsid w:val="003B3DBD"/>
    <w:rsid w:val="003D219A"/>
    <w:rsid w:val="003E0293"/>
    <w:rsid w:val="003E407D"/>
    <w:rsid w:val="003F02E1"/>
    <w:rsid w:val="00402501"/>
    <w:rsid w:val="0041293D"/>
    <w:rsid w:val="00424F61"/>
    <w:rsid w:val="00434FD1"/>
    <w:rsid w:val="00436661"/>
    <w:rsid w:val="00446DA6"/>
    <w:rsid w:val="00454AE0"/>
    <w:rsid w:val="00465396"/>
    <w:rsid w:val="00471BA7"/>
    <w:rsid w:val="00491C9D"/>
    <w:rsid w:val="004B6020"/>
    <w:rsid w:val="004C568E"/>
    <w:rsid w:val="004C56B7"/>
    <w:rsid w:val="004D4D0A"/>
    <w:rsid w:val="004F0D00"/>
    <w:rsid w:val="0050635A"/>
    <w:rsid w:val="005108CD"/>
    <w:rsid w:val="005125A9"/>
    <w:rsid w:val="0052345E"/>
    <w:rsid w:val="00545C15"/>
    <w:rsid w:val="00557A52"/>
    <w:rsid w:val="00561F77"/>
    <w:rsid w:val="0057355F"/>
    <w:rsid w:val="0057691F"/>
    <w:rsid w:val="0057766B"/>
    <w:rsid w:val="005C4C89"/>
    <w:rsid w:val="005D6E1D"/>
    <w:rsid w:val="005F4D7B"/>
    <w:rsid w:val="00604E43"/>
    <w:rsid w:val="00621F64"/>
    <w:rsid w:val="00635A7A"/>
    <w:rsid w:val="0064271A"/>
    <w:rsid w:val="00645FF9"/>
    <w:rsid w:val="0064618E"/>
    <w:rsid w:val="00652C37"/>
    <w:rsid w:val="00660A3A"/>
    <w:rsid w:val="006732AC"/>
    <w:rsid w:val="006837DF"/>
    <w:rsid w:val="006B1A46"/>
    <w:rsid w:val="006D6635"/>
    <w:rsid w:val="007137A4"/>
    <w:rsid w:val="007152B4"/>
    <w:rsid w:val="00717FFC"/>
    <w:rsid w:val="00726C6E"/>
    <w:rsid w:val="007331AB"/>
    <w:rsid w:val="007340B4"/>
    <w:rsid w:val="00745BBD"/>
    <w:rsid w:val="00757A39"/>
    <w:rsid w:val="00774E04"/>
    <w:rsid w:val="007A23E1"/>
    <w:rsid w:val="007A4732"/>
    <w:rsid w:val="007B6AAD"/>
    <w:rsid w:val="007B7217"/>
    <w:rsid w:val="007C02DC"/>
    <w:rsid w:val="007C7D56"/>
    <w:rsid w:val="007F50E9"/>
    <w:rsid w:val="00804287"/>
    <w:rsid w:val="00807560"/>
    <w:rsid w:val="00814F3C"/>
    <w:rsid w:val="00827B6D"/>
    <w:rsid w:val="00832536"/>
    <w:rsid w:val="008349C5"/>
    <w:rsid w:val="00845A9D"/>
    <w:rsid w:val="00851ECD"/>
    <w:rsid w:val="00853151"/>
    <w:rsid w:val="0086265D"/>
    <w:rsid w:val="008672E3"/>
    <w:rsid w:val="00871205"/>
    <w:rsid w:val="00875311"/>
    <w:rsid w:val="00884002"/>
    <w:rsid w:val="008871A7"/>
    <w:rsid w:val="008876D0"/>
    <w:rsid w:val="00890579"/>
    <w:rsid w:val="008C1A6B"/>
    <w:rsid w:val="008C758F"/>
    <w:rsid w:val="008F407E"/>
    <w:rsid w:val="008F42A4"/>
    <w:rsid w:val="008F4363"/>
    <w:rsid w:val="00922F6B"/>
    <w:rsid w:val="00937A6B"/>
    <w:rsid w:val="00981AE9"/>
    <w:rsid w:val="00982332"/>
    <w:rsid w:val="00982846"/>
    <w:rsid w:val="009845C1"/>
    <w:rsid w:val="00996C02"/>
    <w:rsid w:val="0099763D"/>
    <w:rsid w:val="009C1E7B"/>
    <w:rsid w:val="009D0DE3"/>
    <w:rsid w:val="009D4253"/>
    <w:rsid w:val="009D79D6"/>
    <w:rsid w:val="009E46F0"/>
    <w:rsid w:val="009E53BC"/>
    <w:rsid w:val="00A23515"/>
    <w:rsid w:val="00A2578A"/>
    <w:rsid w:val="00A27035"/>
    <w:rsid w:val="00A3027D"/>
    <w:rsid w:val="00A311D0"/>
    <w:rsid w:val="00A33237"/>
    <w:rsid w:val="00A57C70"/>
    <w:rsid w:val="00A75E6D"/>
    <w:rsid w:val="00A85FF8"/>
    <w:rsid w:val="00A92FB1"/>
    <w:rsid w:val="00A933EE"/>
    <w:rsid w:val="00A93DFA"/>
    <w:rsid w:val="00AA189E"/>
    <w:rsid w:val="00AA6268"/>
    <w:rsid w:val="00AA70D5"/>
    <w:rsid w:val="00AB126A"/>
    <w:rsid w:val="00AB355A"/>
    <w:rsid w:val="00AC0769"/>
    <w:rsid w:val="00AC6D66"/>
    <w:rsid w:val="00AD2C2C"/>
    <w:rsid w:val="00AE2FAC"/>
    <w:rsid w:val="00AF75D7"/>
    <w:rsid w:val="00B1301E"/>
    <w:rsid w:val="00B248F5"/>
    <w:rsid w:val="00B34D21"/>
    <w:rsid w:val="00B47941"/>
    <w:rsid w:val="00B6598C"/>
    <w:rsid w:val="00B67C3A"/>
    <w:rsid w:val="00B97D0B"/>
    <w:rsid w:val="00BA51DE"/>
    <w:rsid w:val="00BB537A"/>
    <w:rsid w:val="00BC46B4"/>
    <w:rsid w:val="00BD58EA"/>
    <w:rsid w:val="00BE0895"/>
    <w:rsid w:val="00BE2C05"/>
    <w:rsid w:val="00BE6EE1"/>
    <w:rsid w:val="00C064D0"/>
    <w:rsid w:val="00C13BE0"/>
    <w:rsid w:val="00C3493E"/>
    <w:rsid w:val="00C35E8E"/>
    <w:rsid w:val="00C761A3"/>
    <w:rsid w:val="00C81D73"/>
    <w:rsid w:val="00C847CA"/>
    <w:rsid w:val="00C909FE"/>
    <w:rsid w:val="00C93745"/>
    <w:rsid w:val="00CB7BC1"/>
    <w:rsid w:val="00CC0DA7"/>
    <w:rsid w:val="00CD58BE"/>
    <w:rsid w:val="00D03726"/>
    <w:rsid w:val="00D0653C"/>
    <w:rsid w:val="00D414CA"/>
    <w:rsid w:val="00D517AF"/>
    <w:rsid w:val="00D51F9B"/>
    <w:rsid w:val="00D560D3"/>
    <w:rsid w:val="00D60894"/>
    <w:rsid w:val="00D7294E"/>
    <w:rsid w:val="00D77C6B"/>
    <w:rsid w:val="00D80028"/>
    <w:rsid w:val="00DA335E"/>
    <w:rsid w:val="00DA441A"/>
    <w:rsid w:val="00DD3036"/>
    <w:rsid w:val="00DD5224"/>
    <w:rsid w:val="00DE35C7"/>
    <w:rsid w:val="00DF300D"/>
    <w:rsid w:val="00E125B6"/>
    <w:rsid w:val="00E21C20"/>
    <w:rsid w:val="00E41835"/>
    <w:rsid w:val="00E44C62"/>
    <w:rsid w:val="00E53552"/>
    <w:rsid w:val="00E5548A"/>
    <w:rsid w:val="00E7722A"/>
    <w:rsid w:val="00E86128"/>
    <w:rsid w:val="00E9468C"/>
    <w:rsid w:val="00EA0C51"/>
    <w:rsid w:val="00EB32F7"/>
    <w:rsid w:val="00EC2D89"/>
    <w:rsid w:val="00EC3EA5"/>
    <w:rsid w:val="00EC410B"/>
    <w:rsid w:val="00EC62EB"/>
    <w:rsid w:val="00ED21B7"/>
    <w:rsid w:val="00ED22BD"/>
    <w:rsid w:val="00ED2B4A"/>
    <w:rsid w:val="00ED4E1C"/>
    <w:rsid w:val="00EE4FAF"/>
    <w:rsid w:val="00F03DE1"/>
    <w:rsid w:val="00F04508"/>
    <w:rsid w:val="00F10BE6"/>
    <w:rsid w:val="00F334BB"/>
    <w:rsid w:val="00F35396"/>
    <w:rsid w:val="00F441F1"/>
    <w:rsid w:val="00F54B3D"/>
    <w:rsid w:val="00F63701"/>
    <w:rsid w:val="00F86EBA"/>
    <w:rsid w:val="00F9066B"/>
    <w:rsid w:val="00F938A9"/>
    <w:rsid w:val="00F97D96"/>
    <w:rsid w:val="00FA54FF"/>
    <w:rsid w:val="00FC3951"/>
    <w:rsid w:val="00FC3EC8"/>
    <w:rsid w:val="00FE3C1A"/>
    <w:rsid w:val="00FE7B4C"/>
    <w:rsid w:val="016915D2"/>
    <w:rsid w:val="018EBA54"/>
    <w:rsid w:val="019640F5"/>
    <w:rsid w:val="01A4D6AE"/>
    <w:rsid w:val="01E93D61"/>
    <w:rsid w:val="020B9699"/>
    <w:rsid w:val="025C60AE"/>
    <w:rsid w:val="027CAACA"/>
    <w:rsid w:val="028546AF"/>
    <w:rsid w:val="029E2A0C"/>
    <w:rsid w:val="02A629F2"/>
    <w:rsid w:val="02A78894"/>
    <w:rsid w:val="02B74281"/>
    <w:rsid w:val="032304B0"/>
    <w:rsid w:val="0388B993"/>
    <w:rsid w:val="038B5F3E"/>
    <w:rsid w:val="039BD7C1"/>
    <w:rsid w:val="03C4597B"/>
    <w:rsid w:val="03D90F0F"/>
    <w:rsid w:val="0476F0F9"/>
    <w:rsid w:val="049EE96B"/>
    <w:rsid w:val="04EBF6F0"/>
    <w:rsid w:val="052A031A"/>
    <w:rsid w:val="05A78994"/>
    <w:rsid w:val="05BC2624"/>
    <w:rsid w:val="0612F1C9"/>
    <w:rsid w:val="0634F1B7"/>
    <w:rsid w:val="064832CE"/>
    <w:rsid w:val="06DD0F9E"/>
    <w:rsid w:val="070509E9"/>
    <w:rsid w:val="076BE15E"/>
    <w:rsid w:val="076EABAA"/>
    <w:rsid w:val="0796361D"/>
    <w:rsid w:val="07C0747C"/>
    <w:rsid w:val="080EB64F"/>
    <w:rsid w:val="0829971E"/>
    <w:rsid w:val="084B2CC4"/>
    <w:rsid w:val="086BB547"/>
    <w:rsid w:val="0894AF76"/>
    <w:rsid w:val="08D0C49D"/>
    <w:rsid w:val="08D4F2ED"/>
    <w:rsid w:val="08E82C24"/>
    <w:rsid w:val="097EA2F9"/>
    <w:rsid w:val="0A01113B"/>
    <w:rsid w:val="0A01F642"/>
    <w:rsid w:val="0A16701F"/>
    <w:rsid w:val="0A998C1F"/>
    <w:rsid w:val="0AAF5BB4"/>
    <w:rsid w:val="0B064E27"/>
    <w:rsid w:val="0B1E57D6"/>
    <w:rsid w:val="0B24F74E"/>
    <w:rsid w:val="0B3115BF"/>
    <w:rsid w:val="0B36772F"/>
    <w:rsid w:val="0BC22083"/>
    <w:rsid w:val="0BE29AA2"/>
    <w:rsid w:val="0C38C3AF"/>
    <w:rsid w:val="0CED7D84"/>
    <w:rsid w:val="0CF1A105"/>
    <w:rsid w:val="0D26F562"/>
    <w:rsid w:val="0D3CAC76"/>
    <w:rsid w:val="0E1C59EF"/>
    <w:rsid w:val="0E3A6ECE"/>
    <w:rsid w:val="0E3D6DED"/>
    <w:rsid w:val="0E4681F0"/>
    <w:rsid w:val="0E7CE954"/>
    <w:rsid w:val="0EE51359"/>
    <w:rsid w:val="0EF807BA"/>
    <w:rsid w:val="0F5574D4"/>
    <w:rsid w:val="0F783DD9"/>
    <w:rsid w:val="0FB5E140"/>
    <w:rsid w:val="0FD843AF"/>
    <w:rsid w:val="0FF77433"/>
    <w:rsid w:val="103D244C"/>
    <w:rsid w:val="10762DC4"/>
    <w:rsid w:val="10C5EE66"/>
    <w:rsid w:val="10D36150"/>
    <w:rsid w:val="10E3EA54"/>
    <w:rsid w:val="110B0D3F"/>
    <w:rsid w:val="121C1992"/>
    <w:rsid w:val="1261E302"/>
    <w:rsid w:val="12A505D2"/>
    <w:rsid w:val="133D73ED"/>
    <w:rsid w:val="138FC86F"/>
    <w:rsid w:val="144D63FA"/>
    <w:rsid w:val="144ECE63"/>
    <w:rsid w:val="1550C16F"/>
    <w:rsid w:val="15CA73C3"/>
    <w:rsid w:val="1612ED18"/>
    <w:rsid w:val="165A702B"/>
    <w:rsid w:val="166C4F32"/>
    <w:rsid w:val="16830335"/>
    <w:rsid w:val="16A4A25B"/>
    <w:rsid w:val="16E997BF"/>
    <w:rsid w:val="16F69F3E"/>
    <w:rsid w:val="172027CC"/>
    <w:rsid w:val="1733D2C7"/>
    <w:rsid w:val="179960CC"/>
    <w:rsid w:val="17BEFE2E"/>
    <w:rsid w:val="17E8EEDB"/>
    <w:rsid w:val="17EDB506"/>
    <w:rsid w:val="1812DECB"/>
    <w:rsid w:val="184ACA9C"/>
    <w:rsid w:val="190E2093"/>
    <w:rsid w:val="19359DA5"/>
    <w:rsid w:val="1941CBCE"/>
    <w:rsid w:val="197AD9CB"/>
    <w:rsid w:val="199932DE"/>
    <w:rsid w:val="1A065513"/>
    <w:rsid w:val="1A0E8C24"/>
    <w:rsid w:val="1A36D802"/>
    <w:rsid w:val="1A487B5B"/>
    <w:rsid w:val="1A9083D7"/>
    <w:rsid w:val="1AC7575F"/>
    <w:rsid w:val="1AF9E3E6"/>
    <w:rsid w:val="1AFED652"/>
    <w:rsid w:val="1B164453"/>
    <w:rsid w:val="1B528100"/>
    <w:rsid w:val="1B7471ED"/>
    <w:rsid w:val="1B7AD89A"/>
    <w:rsid w:val="1B8A4A49"/>
    <w:rsid w:val="1BBC9F9C"/>
    <w:rsid w:val="1BC45705"/>
    <w:rsid w:val="1C166C04"/>
    <w:rsid w:val="1CBFD933"/>
    <w:rsid w:val="1CD945BB"/>
    <w:rsid w:val="1CF5C565"/>
    <w:rsid w:val="1D1B4645"/>
    <w:rsid w:val="1D1D4571"/>
    <w:rsid w:val="1D34D65E"/>
    <w:rsid w:val="1D809109"/>
    <w:rsid w:val="1D8C67ED"/>
    <w:rsid w:val="1DA89A7A"/>
    <w:rsid w:val="1E0EFE5C"/>
    <w:rsid w:val="1E555277"/>
    <w:rsid w:val="1ECC21C0"/>
    <w:rsid w:val="1F4202D1"/>
    <w:rsid w:val="1F5FE318"/>
    <w:rsid w:val="1F611467"/>
    <w:rsid w:val="1FB2451B"/>
    <w:rsid w:val="1FC6ECBE"/>
    <w:rsid w:val="20556951"/>
    <w:rsid w:val="207043AF"/>
    <w:rsid w:val="2070FD2A"/>
    <w:rsid w:val="20861742"/>
    <w:rsid w:val="208A63C3"/>
    <w:rsid w:val="20BA541E"/>
    <w:rsid w:val="20F3B113"/>
    <w:rsid w:val="21CD452D"/>
    <w:rsid w:val="21E7EC91"/>
    <w:rsid w:val="2208AD4B"/>
    <w:rsid w:val="22313FA2"/>
    <w:rsid w:val="22409A6E"/>
    <w:rsid w:val="22523E42"/>
    <w:rsid w:val="2264EFF6"/>
    <w:rsid w:val="2299FCE0"/>
    <w:rsid w:val="22E6166F"/>
    <w:rsid w:val="23033450"/>
    <w:rsid w:val="23464056"/>
    <w:rsid w:val="235AE929"/>
    <w:rsid w:val="236DB5F3"/>
    <w:rsid w:val="236FC4A5"/>
    <w:rsid w:val="2379B090"/>
    <w:rsid w:val="242847D3"/>
    <w:rsid w:val="24423AF4"/>
    <w:rsid w:val="24528D68"/>
    <w:rsid w:val="24AD8B50"/>
    <w:rsid w:val="25140E5B"/>
    <w:rsid w:val="25181901"/>
    <w:rsid w:val="25282F1E"/>
    <w:rsid w:val="25572E73"/>
    <w:rsid w:val="2563EA92"/>
    <w:rsid w:val="25668811"/>
    <w:rsid w:val="2571A9BB"/>
    <w:rsid w:val="260E7DA2"/>
    <w:rsid w:val="2614F237"/>
    <w:rsid w:val="26678CE6"/>
    <w:rsid w:val="266DAFE1"/>
    <w:rsid w:val="270DBE39"/>
    <w:rsid w:val="2712C721"/>
    <w:rsid w:val="276503E3"/>
    <w:rsid w:val="2787DF25"/>
    <w:rsid w:val="27DCABCB"/>
    <w:rsid w:val="27EEDA1A"/>
    <w:rsid w:val="27FB1043"/>
    <w:rsid w:val="28BC2EBA"/>
    <w:rsid w:val="29002418"/>
    <w:rsid w:val="29529FA9"/>
    <w:rsid w:val="29EF88CF"/>
    <w:rsid w:val="2A449692"/>
    <w:rsid w:val="2A820DEA"/>
    <w:rsid w:val="2A931E57"/>
    <w:rsid w:val="2AEC0EA0"/>
    <w:rsid w:val="2B518952"/>
    <w:rsid w:val="2B83035F"/>
    <w:rsid w:val="2C003D1E"/>
    <w:rsid w:val="2C15B1E7"/>
    <w:rsid w:val="2C301726"/>
    <w:rsid w:val="2C3C7598"/>
    <w:rsid w:val="2C3C7759"/>
    <w:rsid w:val="2CA14BB0"/>
    <w:rsid w:val="2CFD660E"/>
    <w:rsid w:val="2D0657D9"/>
    <w:rsid w:val="2D3D1EBE"/>
    <w:rsid w:val="2DAD08BF"/>
    <w:rsid w:val="2E27E874"/>
    <w:rsid w:val="2E82D549"/>
    <w:rsid w:val="2EA377AF"/>
    <w:rsid w:val="2EDB34D2"/>
    <w:rsid w:val="2F0187AB"/>
    <w:rsid w:val="2F16085F"/>
    <w:rsid w:val="2F67E412"/>
    <w:rsid w:val="2FC8BB67"/>
    <w:rsid w:val="2FCB13A0"/>
    <w:rsid w:val="2FDCE48C"/>
    <w:rsid w:val="307FA5BB"/>
    <w:rsid w:val="309CC3B1"/>
    <w:rsid w:val="30B9C517"/>
    <w:rsid w:val="310EEA50"/>
    <w:rsid w:val="312149F3"/>
    <w:rsid w:val="31249619"/>
    <w:rsid w:val="313841AB"/>
    <w:rsid w:val="3157B393"/>
    <w:rsid w:val="31B575F1"/>
    <w:rsid w:val="32821BEC"/>
    <w:rsid w:val="32DA1DAD"/>
    <w:rsid w:val="3300727D"/>
    <w:rsid w:val="336E5271"/>
    <w:rsid w:val="33F1383B"/>
    <w:rsid w:val="33F45EF3"/>
    <w:rsid w:val="3417C24C"/>
    <w:rsid w:val="34384886"/>
    <w:rsid w:val="3464DA8B"/>
    <w:rsid w:val="348DD4B8"/>
    <w:rsid w:val="34BD78F8"/>
    <w:rsid w:val="34E1DFA6"/>
    <w:rsid w:val="34EABD2B"/>
    <w:rsid w:val="351BB04C"/>
    <w:rsid w:val="3552F4F4"/>
    <w:rsid w:val="357AB354"/>
    <w:rsid w:val="3581A7F9"/>
    <w:rsid w:val="35A8EF33"/>
    <w:rsid w:val="3613A5C4"/>
    <w:rsid w:val="367E0780"/>
    <w:rsid w:val="367F65E9"/>
    <w:rsid w:val="36C793C7"/>
    <w:rsid w:val="37635CEC"/>
    <w:rsid w:val="379D2BD4"/>
    <w:rsid w:val="37A52741"/>
    <w:rsid w:val="3826F841"/>
    <w:rsid w:val="385D61E1"/>
    <w:rsid w:val="387F4CCB"/>
    <w:rsid w:val="388A885E"/>
    <w:rsid w:val="38AB3D14"/>
    <w:rsid w:val="38ADF197"/>
    <w:rsid w:val="390FC7AB"/>
    <w:rsid w:val="395BD70E"/>
    <w:rsid w:val="396F147B"/>
    <w:rsid w:val="39BF652F"/>
    <w:rsid w:val="3A5FB887"/>
    <w:rsid w:val="3A79ED71"/>
    <w:rsid w:val="3A9F4825"/>
    <w:rsid w:val="3AAAD818"/>
    <w:rsid w:val="3AEBB7FF"/>
    <w:rsid w:val="3B33E860"/>
    <w:rsid w:val="3B3D53C0"/>
    <w:rsid w:val="3BD5EDD6"/>
    <w:rsid w:val="3BD5F575"/>
    <w:rsid w:val="3C16E8C4"/>
    <w:rsid w:val="3C24FB19"/>
    <w:rsid w:val="3C3A5432"/>
    <w:rsid w:val="3C44AB12"/>
    <w:rsid w:val="3C78EF29"/>
    <w:rsid w:val="3C851FA7"/>
    <w:rsid w:val="3CC55F6D"/>
    <w:rsid w:val="3CF993F8"/>
    <w:rsid w:val="3DEBFAE1"/>
    <w:rsid w:val="3E15AAC5"/>
    <w:rsid w:val="3E30A6AC"/>
    <w:rsid w:val="3EBA31BB"/>
    <w:rsid w:val="3EC43147"/>
    <w:rsid w:val="3F2AC410"/>
    <w:rsid w:val="3FB289BA"/>
    <w:rsid w:val="40C206D3"/>
    <w:rsid w:val="40CB92C4"/>
    <w:rsid w:val="413599DA"/>
    <w:rsid w:val="42148769"/>
    <w:rsid w:val="4280F6C1"/>
    <w:rsid w:val="42BD7702"/>
    <w:rsid w:val="42C901A5"/>
    <w:rsid w:val="42D7DE93"/>
    <w:rsid w:val="42F8A91D"/>
    <w:rsid w:val="433E9922"/>
    <w:rsid w:val="438026C3"/>
    <w:rsid w:val="43A64DD7"/>
    <w:rsid w:val="44862A7D"/>
    <w:rsid w:val="44B24222"/>
    <w:rsid w:val="44C6947E"/>
    <w:rsid w:val="44E841C1"/>
    <w:rsid w:val="44F8C097"/>
    <w:rsid w:val="452B11E5"/>
    <w:rsid w:val="45453F84"/>
    <w:rsid w:val="455988D6"/>
    <w:rsid w:val="45724358"/>
    <w:rsid w:val="45877245"/>
    <w:rsid w:val="45B097B9"/>
    <w:rsid w:val="45C02F14"/>
    <w:rsid w:val="45E56115"/>
    <w:rsid w:val="45FCFF12"/>
    <w:rsid w:val="460CC08C"/>
    <w:rsid w:val="4698304F"/>
    <w:rsid w:val="4706747E"/>
    <w:rsid w:val="47A7C811"/>
    <w:rsid w:val="47C3BB9A"/>
    <w:rsid w:val="481F238C"/>
    <w:rsid w:val="4849F876"/>
    <w:rsid w:val="488A3D9A"/>
    <w:rsid w:val="489AA9E3"/>
    <w:rsid w:val="48B4A20B"/>
    <w:rsid w:val="48C5B615"/>
    <w:rsid w:val="48E586F3"/>
    <w:rsid w:val="49107167"/>
    <w:rsid w:val="4949AB74"/>
    <w:rsid w:val="49565182"/>
    <w:rsid w:val="4982F212"/>
    <w:rsid w:val="49C3091D"/>
    <w:rsid w:val="49EB6789"/>
    <w:rsid w:val="4A27E3EE"/>
    <w:rsid w:val="4A5A5767"/>
    <w:rsid w:val="4AB2491D"/>
    <w:rsid w:val="4B09B0E9"/>
    <w:rsid w:val="4B4922C6"/>
    <w:rsid w:val="4B9057B6"/>
    <w:rsid w:val="4B9BF24A"/>
    <w:rsid w:val="4BA0F919"/>
    <w:rsid w:val="4BAB14AC"/>
    <w:rsid w:val="4C289DC8"/>
    <w:rsid w:val="4C6972D9"/>
    <w:rsid w:val="4C8F4609"/>
    <w:rsid w:val="4D7AC2F4"/>
    <w:rsid w:val="4D7CC79D"/>
    <w:rsid w:val="4D8192CD"/>
    <w:rsid w:val="4D91E410"/>
    <w:rsid w:val="4DC65014"/>
    <w:rsid w:val="4E3628CF"/>
    <w:rsid w:val="4E440496"/>
    <w:rsid w:val="4E51FC05"/>
    <w:rsid w:val="4EBA26EE"/>
    <w:rsid w:val="4EDA2983"/>
    <w:rsid w:val="4EF47251"/>
    <w:rsid w:val="4FC55031"/>
    <w:rsid w:val="5001FFFE"/>
    <w:rsid w:val="505EE097"/>
    <w:rsid w:val="5064C14C"/>
    <w:rsid w:val="50A35804"/>
    <w:rsid w:val="50ACD3A5"/>
    <w:rsid w:val="50C93869"/>
    <w:rsid w:val="50CE144D"/>
    <w:rsid w:val="518C9803"/>
    <w:rsid w:val="51C76ABB"/>
    <w:rsid w:val="51FD1669"/>
    <w:rsid w:val="520F4E03"/>
    <w:rsid w:val="523AEABA"/>
    <w:rsid w:val="524C6ECB"/>
    <w:rsid w:val="5257263B"/>
    <w:rsid w:val="526CDFC2"/>
    <w:rsid w:val="52C2CAA3"/>
    <w:rsid w:val="530C352E"/>
    <w:rsid w:val="5317DAB0"/>
    <w:rsid w:val="535994B2"/>
    <w:rsid w:val="536DBD9D"/>
    <w:rsid w:val="53BF7E27"/>
    <w:rsid w:val="54392EF0"/>
    <w:rsid w:val="54DD4517"/>
    <w:rsid w:val="55948564"/>
    <w:rsid w:val="55E6AC45"/>
    <w:rsid w:val="561012D2"/>
    <w:rsid w:val="56288DD8"/>
    <w:rsid w:val="563C8018"/>
    <w:rsid w:val="5689DFC5"/>
    <w:rsid w:val="56CA9C8B"/>
    <w:rsid w:val="56D7BFB6"/>
    <w:rsid w:val="56E32B35"/>
    <w:rsid w:val="57664B17"/>
    <w:rsid w:val="57F66B36"/>
    <w:rsid w:val="5805ADB6"/>
    <w:rsid w:val="585F4375"/>
    <w:rsid w:val="5888AF3F"/>
    <w:rsid w:val="58D5F07A"/>
    <w:rsid w:val="5944F52D"/>
    <w:rsid w:val="59AFB2BA"/>
    <w:rsid w:val="59E9A293"/>
    <w:rsid w:val="5A225907"/>
    <w:rsid w:val="5A236993"/>
    <w:rsid w:val="5A3C0770"/>
    <w:rsid w:val="5A66E876"/>
    <w:rsid w:val="5A9AF83B"/>
    <w:rsid w:val="5AC646EA"/>
    <w:rsid w:val="5AC790CC"/>
    <w:rsid w:val="5B349B38"/>
    <w:rsid w:val="5B765EFC"/>
    <w:rsid w:val="5B8F1A5D"/>
    <w:rsid w:val="5B971D56"/>
    <w:rsid w:val="5BD52E81"/>
    <w:rsid w:val="5C86F098"/>
    <w:rsid w:val="5C8F41F7"/>
    <w:rsid w:val="5C8F62D7"/>
    <w:rsid w:val="5CACC9A1"/>
    <w:rsid w:val="5CC9F88A"/>
    <w:rsid w:val="5CF553EA"/>
    <w:rsid w:val="5D6A4E93"/>
    <w:rsid w:val="5D8064A9"/>
    <w:rsid w:val="5E85CC8D"/>
    <w:rsid w:val="5E9FD5FC"/>
    <w:rsid w:val="5EC9B2BB"/>
    <w:rsid w:val="5EDC82D7"/>
    <w:rsid w:val="5F07E1C2"/>
    <w:rsid w:val="5F6BD788"/>
    <w:rsid w:val="5F7332EA"/>
    <w:rsid w:val="5F95FCC4"/>
    <w:rsid w:val="5FB96435"/>
    <w:rsid w:val="5FD2FFFC"/>
    <w:rsid w:val="601D4FA1"/>
    <w:rsid w:val="605A2778"/>
    <w:rsid w:val="6060B89D"/>
    <w:rsid w:val="608C5C4B"/>
    <w:rsid w:val="60D75203"/>
    <w:rsid w:val="60E13D31"/>
    <w:rsid w:val="60EE1610"/>
    <w:rsid w:val="614A401F"/>
    <w:rsid w:val="616D43D5"/>
    <w:rsid w:val="62017C16"/>
    <w:rsid w:val="62103E0E"/>
    <w:rsid w:val="62E7076C"/>
    <w:rsid w:val="62EBE682"/>
    <w:rsid w:val="6333A2A5"/>
    <w:rsid w:val="633D1F28"/>
    <w:rsid w:val="6383B862"/>
    <w:rsid w:val="6393677B"/>
    <w:rsid w:val="63EB45DA"/>
    <w:rsid w:val="6404FB43"/>
    <w:rsid w:val="644195FC"/>
    <w:rsid w:val="644A1F10"/>
    <w:rsid w:val="6453096D"/>
    <w:rsid w:val="6454537E"/>
    <w:rsid w:val="64B44034"/>
    <w:rsid w:val="64CD4ADE"/>
    <w:rsid w:val="65323F10"/>
    <w:rsid w:val="656D5962"/>
    <w:rsid w:val="65F6A0F9"/>
    <w:rsid w:val="65F8707E"/>
    <w:rsid w:val="6718950E"/>
    <w:rsid w:val="676222D1"/>
    <w:rsid w:val="67649727"/>
    <w:rsid w:val="681997B4"/>
    <w:rsid w:val="681D7735"/>
    <w:rsid w:val="6857D6E7"/>
    <w:rsid w:val="68EF9EF1"/>
    <w:rsid w:val="69174627"/>
    <w:rsid w:val="692F9B14"/>
    <w:rsid w:val="6937CE87"/>
    <w:rsid w:val="697203A2"/>
    <w:rsid w:val="69CDB758"/>
    <w:rsid w:val="69DB47F4"/>
    <w:rsid w:val="69E23F12"/>
    <w:rsid w:val="6A27EF14"/>
    <w:rsid w:val="6A535940"/>
    <w:rsid w:val="6A6A438B"/>
    <w:rsid w:val="6A7188F2"/>
    <w:rsid w:val="6AF40751"/>
    <w:rsid w:val="6B338CC3"/>
    <w:rsid w:val="6B60E991"/>
    <w:rsid w:val="6B93F0C3"/>
    <w:rsid w:val="6BB627F7"/>
    <w:rsid w:val="6CFDCC04"/>
    <w:rsid w:val="6D007204"/>
    <w:rsid w:val="6D7C396C"/>
    <w:rsid w:val="6DA6CABF"/>
    <w:rsid w:val="6DBB934B"/>
    <w:rsid w:val="6DED6EEE"/>
    <w:rsid w:val="6E5548E9"/>
    <w:rsid w:val="6E788826"/>
    <w:rsid w:val="6E90A098"/>
    <w:rsid w:val="6F1A204E"/>
    <w:rsid w:val="6F1E0256"/>
    <w:rsid w:val="6F3AA02C"/>
    <w:rsid w:val="6F44A24D"/>
    <w:rsid w:val="6FA4AC38"/>
    <w:rsid w:val="704D98E1"/>
    <w:rsid w:val="704FC824"/>
    <w:rsid w:val="70CF5500"/>
    <w:rsid w:val="70D7CCDF"/>
    <w:rsid w:val="7196BD78"/>
    <w:rsid w:val="71A97287"/>
    <w:rsid w:val="7286D329"/>
    <w:rsid w:val="72A37AF9"/>
    <w:rsid w:val="72E66F75"/>
    <w:rsid w:val="73C5EB38"/>
    <w:rsid w:val="747215EB"/>
    <w:rsid w:val="74AFD747"/>
    <w:rsid w:val="757612F3"/>
    <w:rsid w:val="758832EF"/>
    <w:rsid w:val="75C98015"/>
    <w:rsid w:val="75E505CF"/>
    <w:rsid w:val="76465D84"/>
    <w:rsid w:val="76BECE01"/>
    <w:rsid w:val="76BF0287"/>
    <w:rsid w:val="77046A4B"/>
    <w:rsid w:val="774ECD59"/>
    <w:rsid w:val="77AAF029"/>
    <w:rsid w:val="77B54266"/>
    <w:rsid w:val="77E7344A"/>
    <w:rsid w:val="78355523"/>
    <w:rsid w:val="7838D13E"/>
    <w:rsid w:val="78DDADA0"/>
    <w:rsid w:val="79C00D9F"/>
    <w:rsid w:val="7A9B252E"/>
    <w:rsid w:val="7AA64FCF"/>
    <w:rsid w:val="7AE60D92"/>
    <w:rsid w:val="7B3884CB"/>
    <w:rsid w:val="7B83D48B"/>
    <w:rsid w:val="7B9C3263"/>
    <w:rsid w:val="7C00E848"/>
    <w:rsid w:val="7CAEC54E"/>
    <w:rsid w:val="7CCB68AB"/>
    <w:rsid w:val="7CCB98CF"/>
    <w:rsid w:val="7D1D5106"/>
    <w:rsid w:val="7D248507"/>
    <w:rsid w:val="7D3B5365"/>
    <w:rsid w:val="7D869414"/>
    <w:rsid w:val="7D8B096A"/>
    <w:rsid w:val="7E28F2BE"/>
    <w:rsid w:val="7E810833"/>
    <w:rsid w:val="7EA2FBE9"/>
    <w:rsid w:val="7F9CBE32"/>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D9C617"/>
  <w15:docId w15:val="{E760F8B6-C348-4C66-8ED3-7AA92BC9E2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Lato Light" w:eastAsia="Lato Light" w:hAnsi="Lato Light" w:cs="Lato Light"/>
    </w:rPr>
  </w:style>
  <w:style w:type="paragraph" w:styleId="Heading1">
    <w:name w:val="heading 1"/>
    <w:basedOn w:val="Normal"/>
    <w:uiPriority w:val="9"/>
    <w:qFormat/>
    <w:pPr>
      <w:ind w:left="1254"/>
      <w:outlineLvl w:val="0"/>
    </w:pPr>
    <w:rPr>
      <w:rFonts w:ascii="Lato" w:eastAsia="Lato" w:hAnsi="Lato" w:cs="Lato"/>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Title">
    <w:name w:val="Title"/>
    <w:basedOn w:val="Normal"/>
    <w:uiPriority w:val="10"/>
    <w:qFormat/>
    <w:pPr>
      <w:spacing w:before="72"/>
      <w:ind w:left="1254"/>
    </w:pPr>
    <w:rPr>
      <w:sz w:val="44"/>
      <w:szCs w:val="44"/>
    </w:rPr>
  </w:style>
  <w:style w:type="paragraph" w:styleId="ListParagraph">
    <w:name w:val="List Paragraph"/>
    <w:basedOn w:val="Normal"/>
    <w:uiPriority w:val="1"/>
    <w:qFormat/>
    <w:pPr>
      <w:spacing w:before="129"/>
      <w:ind w:left="1651" w:hanging="397"/>
    </w:pPr>
  </w:style>
  <w:style w:type="paragraph" w:customStyle="1" w:styleId="TableParagraph">
    <w:name w:val="Table Paragraph"/>
    <w:basedOn w:val="Normal"/>
    <w:uiPriority w:val="1"/>
    <w:qFormat/>
  </w:style>
  <w:style w:type="table" w:styleId="TableGrid">
    <w:name w:val="Table Grid"/>
    <w:basedOn w:val="TableNormal"/>
    <w:uiPriority w:val="39"/>
    <w:rsid w:val="00A93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basedOn w:val="DefaultParagraphFont"/>
    <w:link w:val="BodyText"/>
    <w:uiPriority w:val="1"/>
    <w:rsid w:val="00A93DFA"/>
    <w:rPr>
      <w:rFonts w:ascii="Lato Light" w:eastAsia="Lato Light" w:hAnsi="Lato Light" w:cs="Lato Light"/>
    </w:rPr>
  </w:style>
  <w:style w:type="paragraph" w:styleId="NormalWeb">
    <w:name w:val="Normal (Web)"/>
    <w:basedOn w:val="Normal"/>
    <w:uiPriority w:val="99"/>
    <w:unhideWhenUsed/>
    <w:rsid w:val="001F0C2E"/>
    <w:pPr>
      <w:widowControl/>
      <w:autoSpaceDE/>
      <w:autoSpaceDN/>
      <w:spacing w:before="100" w:beforeAutospacing="1" w:after="100" w:afterAutospacing="1"/>
    </w:pPr>
    <w:rPr>
      <w:rFonts w:ascii="Times New Roman" w:eastAsia="Times New Roman" w:hAnsi="Times New Roman" w:cs="Times New Roman"/>
      <w:sz w:val="24"/>
      <w:szCs w:val="24"/>
      <w:lang w:val="en-IE"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49822838">
      <w:bodyDiv w:val="1"/>
      <w:marLeft w:val="0"/>
      <w:marRight w:val="0"/>
      <w:marTop w:val="0"/>
      <w:marBottom w:val="0"/>
      <w:divBdr>
        <w:top w:val="none" w:sz="0" w:space="0" w:color="auto"/>
        <w:left w:val="none" w:sz="0" w:space="0" w:color="auto"/>
        <w:bottom w:val="none" w:sz="0" w:space="0" w:color="auto"/>
        <w:right w:val="none" w:sz="0" w:space="0" w:color="auto"/>
      </w:divBdr>
    </w:div>
    <w:div w:id="16902585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90584B06306564F808E09DFF015657A" ma:contentTypeVersion="3" ma:contentTypeDescription="Create a new document." ma:contentTypeScope="" ma:versionID="88fc304dc8fae9694c3c2a1caa4afbe8">
  <xsd:schema xmlns:xsd="http://www.w3.org/2001/XMLSchema" xmlns:xs="http://www.w3.org/2001/XMLSchema" xmlns:p="http://schemas.microsoft.com/office/2006/metadata/properties" xmlns:ns2="929f11f2-9a94-44a8-9599-5668a1316794" targetNamespace="http://schemas.microsoft.com/office/2006/metadata/properties" ma:root="true" ma:fieldsID="639216e110010b2137c87d6170c5ac78" ns2:_="">
    <xsd:import namespace="929f11f2-9a94-44a8-9599-5668a1316794"/>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9f11f2-9a94-44a8-9599-5668a13167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F7E86D7-AFAE-4BAA-B4EF-DE5BCA71BC6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8107312-004C-4B14-B303-EDCD3B2495FE}">
  <ds:schemaRefs>
    <ds:schemaRef ds:uri="http://schemas.microsoft.com/sharepoint/v3/contenttype/forms"/>
  </ds:schemaRefs>
</ds:datastoreItem>
</file>

<file path=customXml/itemProps3.xml><?xml version="1.0" encoding="utf-8"?>
<ds:datastoreItem xmlns:ds="http://schemas.openxmlformats.org/officeDocument/2006/customXml" ds:itemID="{18AAD66A-A2A8-4D9F-845B-40B37B03EF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9f11f2-9a94-44a8-9599-5668a13167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3307</Words>
  <Characters>18850</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Report on Focus Group [1]</vt:lpstr>
    </vt:vector>
  </TitlesOfParts>
  <Company>Department of Education &amp; DFHERIS</Company>
  <LinksUpToDate>false</LinksUpToDate>
  <CharactersWithSpaces>22113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on Focus Group [1]</dc:title>
  <dc:creator>Sean Mitchell</dc:creator>
  <cp:lastModifiedBy>Jennifer Brosnan</cp:lastModifiedBy>
  <cp:revision>3</cp:revision>
  <cp:lastPrinted>2025-03-18T09:58:00Z</cp:lastPrinted>
  <dcterms:created xsi:type="dcterms:W3CDTF">2025-09-30T16:46:00Z</dcterms:created>
  <dcterms:modified xsi:type="dcterms:W3CDTF">2026-04-21T10:50:00Z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2024-06-25T00:00:00Z</vt:filetime>
  </property>
  <property fmtid="{D5CDD505-2E9C-101B-9397-08002B2CF9AE}" pid="3" name="Creator">
    <vt:lpwstr>QuarkXPress(R) 20.11</vt:lpwstr>
  </property>
  <property fmtid="{D5CDD505-2E9C-101B-9397-08002B2CF9AE}" pid="4" name="LastSaved">
    <vt:filetime>2024-06-25T00:00:00Z</vt:filetime>
  </property>
  <property fmtid="{D5CDD505-2E9C-101B-9397-08002B2CF9AE}" pid="5" name="Producer">
    <vt:lpwstr>QuarkXPress(R) 20.11</vt:lpwstr>
  </property>
  <property fmtid="{D5CDD505-2E9C-101B-9397-08002B2CF9AE}" pid="6" name="XPressPrivate">
    <vt:lpwstr>%%DocumentProcessColors: Cyan Magenta Yellow Black %%EndComments</vt:lpwstr>
  </property>
  <property fmtid="{D5CDD505-2E9C-101B-9397-08002B2CF9AE}" pid="7" name="ContentTypeId">
    <vt:lpwstr>0x010100B90584B06306564F808E09DFF015657A</vt:lpwstr>
  </property>
  <property fmtid="{D5CDD505-2E9C-101B-9397-08002B2CF9AE}" pid="8" name="MediaServiceImageTags">
    <vt:lpwstr/>
  </property>
</Properties>
</file>