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dy-earnings-predictions--2026-07-22"/>
    <w:p>
      <w:pPr>
        <w:pStyle w:val="Heading1"/>
      </w:pPr>
      <w:r>
        <w:t xml:space="preserve">TDY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~$5.86 vs. cons $5.79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~$1.59bn vs. cons $1.57bn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~22.8% vs. cons 22.6%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diluted EPS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~$5.95 vs. cons $6.03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~$24.00 vs. cons $24.15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A modest 2Q adjusted-EPS beat of ~</w:t>
            </w:r>
            <m:oMath>
              <m:r>
                <m:t>5.86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5.79 is likely initially positive, but a ~</w:t>
            </w:r>
            <m:oMath>
              <m:r>
                <m:t>5.95</m:t>
              </m:r>
              <m:r>
                <m:t>3</m:t>
              </m:r>
              <m:r>
                <m:t>Q</m:t>
              </m:r>
              <m:r>
                <m:t>o</m:t>
              </m:r>
              <m:r>
                <m:t>u</m:t>
              </m:r>
              <m:r>
                <m:t>t</m:t>
              </m:r>
              <m:r>
                <m:t>l</m:t>
              </m:r>
              <m:r>
                <m:t>o</m:t>
              </m:r>
              <m:r>
                <m:t>o</m:t>
              </m:r>
              <m:r>
                <m:t>k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6.03 consensus and ~</w:t>
            </w:r>
            <m:oMath>
              <m:r>
                <m:t>24.00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24.15 consensus imply out-period estimate pressure.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2026-07-22T00:27:53Z</dcterms:created>
  <dcterms:modified xsi:type="dcterms:W3CDTF">2026-07-22T00:27:53Z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