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hd-earnings-predictions--2026-07-31"/>
    <w:p>
      <w:pPr>
        <w:pStyle w:val="Heading1"/>
      </w:pPr>
      <w:r>
        <w:t xml:space="preserve">CHD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~3.4% vs. cons 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gross-margin expansion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~60 bps vs. cons 50 bps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~$0.89 vs. cons $0.88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~3.5% vs. cons 3.5%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~$3.76 vs. cons $3.76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gross-margin expansion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~100 bps vs. cons 100 bps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A modest ~3.4% organic-sales result and ~</w:t>
            </w:r>
            <m:oMath>
              <m:r>
                <m:t>0.89</m:t>
              </m:r>
              <m:r>
                <m:t>E</m:t>
              </m:r>
              <m:r>
                <m:t>P</m:t>
              </m:r>
              <m:r>
                <m:t>S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a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a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a</m:t>
              </m:r>
              <m:r>
                <m:t>n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3.76 versus consensus ~$3.76 leaves limited out-period estimate upside; revisions should remain broadly flat after the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2026-07-31T00:24:04Z</dcterms:created>
  <dcterms:modified xsi:type="dcterms:W3CDTF">2026-07-31T00:24:04Z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