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ft-earnings-predictions--2026-07-29"/>
    <w:p>
      <w:pPr>
        <w:pStyle w:val="Heading1"/>
      </w:pPr>
      <w:r>
        <w:t xml:space="preserve">MSFT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Azure growth (cc)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~41% vs. cons 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~$88.6B vs. cons $87.7B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~$4.42 vs. cons $4.30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CY2026 capex (incl. leases)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~$195B vs. cons $190B (CY2026) — a raise is negative for the stock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Azure growth (cc) next quarter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~40% vs. cons ~39% (FQ1 2027), with H2 CY26 acceleration reaffirmed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FQ1'27 total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79.5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78.5B (FQ1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revenue/operating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~double-digit / ~13-14% vs. cons ~13% (FY2027) reaffirmed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June-quarter beat (Azure ~41%, EPS ~</w:t>
            </w:r>
            <m:oMath>
              <m:r>
                <m:t>4.42</m:t>
              </m:r>
              <m:r>
                <m:rPr>
                  <m:sty m:val="p"/>
                </m:rPr>
                <m:t>)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w</m:t>
              </m:r>
              <m:r>
                <m:t>a</m:t>
              </m:r>
              <m:r>
                <m:t>s</m:t>
              </m:r>
              <m:r>
                <m:t>h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l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c</m:t>
              </m:r>
              <m:r>
                <m:t>t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s</m:t>
              </m:r>
              <m:r>
                <m:t>e</m:t>
              </m:r>
              <m:r>
                <m:t>t</m:t>
              </m:r>
              <m:r>
                <m:t>u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−</m:t>
              </m:r>
              <m:r>
                <m:t>17</m:t>
              </m:r>
            </m:oMath>
            <w:r>
              <w:t xml:space="preserve">195B vs</w:t>
            </w:r>
            <w:r>
              <w:t xml:space="preserve"> </w:t>
            </w:r>
            <m:oMath>
              <m:r>
                <m:t>190</m:t>
              </m:r>
              <m:r>
                <m:t>B</m:t>
              </m:r>
              <m:r>
                <m:t>o</m:t>
              </m:r>
              <m:r>
                <m:t>n</m:t>
              </m:r>
              <m:r>
                <m:t>m</m:t>
              </m:r>
              <m:r>
                <m:t>e</m:t>
              </m:r>
              <m:r>
                <m:t>m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m</m:t>
              </m:r>
              <m:r>
                <m:t>p</m:t>
              </m:r>
              <m:r>
                <m:t>o</m:t>
              </m:r>
              <m:r>
                <m:t>n</m:t>
              </m:r>
              <m:r>
                <m:t>e</m:t>
              </m:r>
              <m:r>
                <m:t>n</m:t>
              </m:r>
              <m:r>
                <m:t>t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)</m:t>
              </m:r>
              <m:r>
                <m:t>r</m:t>
              </m:r>
              <m:r>
                <m:t>e</m:t>
              </m:r>
              <m:r>
                <m:t>i</m:t>
              </m:r>
              <m:r>
                <m:t>g</m:t>
              </m:r>
              <m:r>
                <m:t>n</m:t>
              </m:r>
              <m:r>
                <m:t>i</m:t>
              </m:r>
              <m:r>
                <m:t>t</m:t>
              </m:r>
              <m:r>
                <m:t>e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O</m:t>
              </m:r>
              <m:r>
                <m:t>I</m:t>
              </m:r>
              <m:r>
                <m:rPr>
                  <m:sty m:val="p"/>
                </m:rPr>
                <m:t>/</m:t>
              </m:r>
              <m:r>
                <m:t>F</m:t>
              </m:r>
              <m:r>
                <m:t>C</m:t>
              </m:r>
              <m:r>
                <m:t>F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p</m:t>
              </m:r>
              <m:r>
                <m:t>u</m:t>
              </m:r>
              <m:r>
                <m:t>n</m:t>
              </m:r>
              <m:r>
                <m:t>i</m:t>
              </m:r>
              <m:r>
                <m:t>s</m:t>
              </m:r>
              <m:r>
                <m:t>h</m:t>
              </m:r>
              <m:r>
                <m:t>e</m:t>
              </m:r>
              <m:r>
                <m:t>d</m:t>
              </m:r>
              <m:r>
                <m:t>A</m:t>
              </m:r>
              <m:r>
                <m:t>l</m:t>
              </m:r>
              <m:r>
                <m:t>p</m:t>
              </m:r>
              <m:r>
                <m:t>h</m:t>
              </m:r>
              <m:r>
                <m:t>a</m:t>
              </m:r>
              <m:r>
                <m:t>b</m:t>
              </m:r>
              <m:r>
                <m:t>e</m:t>
              </m:r>
              <m:r>
                <m:t>t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i</m:t>
              </m:r>
              <m:r>
                <m:t>t</m:t>
              </m:r>
              <m:r>
                <m:t>s</m:t>
              </m:r>
              <m:r>
                <m:t>o</m:t>
              </m:r>
              <m:r>
                <m:t>w</m:t>
              </m:r>
              <m:r>
                <m:t>n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+</m:t>
              </m:r>
              <m:r>
                <m:t>a</m:t>
              </m:r>
              <m:r>
                <m:t>c</m:t>
              </m:r>
              <m:r>
                <m:t>c</m:t>
              </m:r>
              <m:r>
                <m:t>e</m:t>
              </m:r>
              <m:r>
                <m:t>l</m:t>
              </m:r>
              <m:r>
                <m:rPr>
                  <m:sty m:val="p"/>
                </m:rPr>
                <m:t>;</m:t>
              </m:r>
              <m:r>
                <m:t>F</m:t>
              </m:r>
              <m:r>
                <m:t>C</m:t>
              </m:r>
              <m:r>
                <m:t>F</m:t>
              </m:r>
              <m:r>
                <m:t>i</m:t>
              </m:r>
              <m:r>
                <m:t>s</m:t>
              </m:r>
              <m:r>
                <m:t>c</m:t>
              </m:r>
              <m:r>
                <m:t>o</m:t>
              </m:r>
              <m:r>
                <m:t>m</m:t>
              </m:r>
              <m:r>
                <m:t>p</m:t>
              </m:r>
              <m:r>
                <m:t>r</m:t>
              </m:r>
              <m:r>
                <m:t>e</m:t>
              </m:r>
              <m:r>
                <m:t>s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16B/qtr) with no clear balance path (Evercore's Materne). Out-period math is mixed — Azure/Copilot revisions tick up but capex and depreciation cuts pull FY27 EPS estimates down, so the initial gain gives back most of itself as capex scrutiny reasserts.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2026-07-29T01:49:34Z</dcterms:created>
  <dcterms:modified xsi:type="dcterms:W3CDTF">2026-07-29T01:49:34Z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