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g-earnings-predictions--2026-07-28"/>
    <w:p>
      <w:pPr>
        <w:pStyle w:val="Heading1"/>
      </w:pPr>
      <w:r>
        <w:t xml:space="preserve">PPG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~$2.26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~1.0% vs. cons 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~20.2% vs. cons 20.3%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~$7.90 vs. cons $7.96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Price realization required to offset cost inflation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 vs. cons 3.5% (2H2026)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COGS inflation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~5.0% vs. cons 4.0% (2H2026)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A modest EPS beat is outweighed by guide math: ~</w:t>
            </w:r>
            <m:oMath>
              <m:r>
                <m:t>7.90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7.96 consensus and ~5.0% COGS inflation versus ~4.0% expected, implying lower second-half margin and out-period EPS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2026-07-28T01:39:39Z</dcterms:created>
  <dcterms:modified xsi:type="dcterms:W3CDTF">2026-07-28T01:39:39Z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