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tt-earnings-predictions--2026-07-30"/>
    <w:p>
      <w:pPr>
        <w:pStyle w:val="Heading1"/>
      </w:pPr>
      <w:r>
        <w:t xml:space="preserve">TT Earnings Predictions — 2026-07-30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TT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Adjusted EPS (Q2'26)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pred ~$4.38 vs. cons $4.27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TT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Net revenue (Q2'26)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pred ~$6.28B vs. cons $6.18B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TT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Enterprise organic bookings / backlog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pred backlog ~$$11.5B (bookings +~15%) vs. prior $10.7B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TT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+3.0%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TT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+4.0% (FOLLOW-THROUGH)</w:t>
            </w:r>
          </w:p>
        </w:tc>
        <w:tc>
          <w:tcPr/>
          <w:p>
            <w:pPr>
              <w:pStyle w:val="Compact"/>
            </w:pPr>
            <w:r>
              <w:t xml:space="preserve">Unlike Lennox (resi/RNC-driven miss and FY cut to</w:t>
            </w:r>
            <w:r>
              <w:t xml:space="preserve"> </w:t>
            </w:r>
            <m:oMath>
              <m:r>
                <m:t>23</m:t>
              </m:r>
              <m:r>
                <m:rPr>
                  <m:sty m:val="p"/>
                </m:rPr>
                <m:t>−</m:t>
              </m:r>
              <m:r>
                <m:t>24</m:t>
              </m:r>
              <m:r>
                <m:t>v</m:t>
              </m:r>
              <m:r>
                <m:t>s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24.43), TT's mix is commercial/data-center where demand is booming; a beat-and-raise (FY EPS to ~$15.05) drives out-period estimates UP, not down. Stock entered ~10% below its $503 high on overdone resi read-through, so upward revisions plus fading Lennox contagion support follow-through after the day-1 relief pop.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2026-07-29T18:59:14Z</dcterms:created>
  <dcterms:modified xsi:type="dcterms:W3CDTF">2026-07-29T18:59:14Z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