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o-earnings-predictions--2026-07-30"/>
    <w:p>
      <w:pPr>
        <w:pStyle w:val="Heading1"/>
      </w:pPr>
      <w:r>
        <w:t xml:space="preserve">VLO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margin/bbl (capture on QTD ~$30 GC indicator)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22.0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23.2/bbl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refining throughput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~2.79 MMbpd vs. cons ~2.80 MMbpd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refining throughput guide (Port Arthur recovery + St. Charles FCC startup)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~2.90 MMbpd vs. cons ~2.83 MMbpd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off new $5B authorization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1.0B/qtr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cash opex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4.85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4.80/bbl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Renewable Diesel volumes / 2026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~320M gal vs. cons ~310M gal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margin durability (Hormuz still shut, oil &gt;$85)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GC indicator ~</w:t>
            </w:r>
            <m:oMath>
              <m:r>
                <m:t>25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21/bbl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Day 1 likely a mild sell-the-news: EPS is explosive y/y but priced in after an ~83% YTD run to all-time highs, and realized capture probably lags the sky-high ~</w:t>
            </w:r>
            <m:oMath>
              <m:r>
                <m:t>30</m:t>
              </m:r>
              <m:r>
                <m:t>G</m:t>
              </m:r>
              <m:r>
                <m:t>C</m:t>
              </m:r>
              <m:r>
                <m:t>i</m:t>
              </m:r>
              <m:r>
                <m:t>n</m:t>
              </m:r>
              <m:r>
                <m:t>d</m:t>
              </m:r>
              <m:r>
                <m:t>i</m:t>
              </m:r>
              <m:r>
                <m:t>c</m:t>
              </m:r>
              <m:r>
                <m:t>a</m:t>
              </m:r>
              <m:r>
                <m:t>t</m:t>
              </m:r>
              <m:r>
                <m:t>o</m:t>
              </m:r>
              <m:r>
                <m:t>r</m:t>
              </m:r>
              <m:r>
                <m:t>d</m:t>
              </m:r>
              <m:r>
                <m:t>u</m:t>
              </m:r>
              <m:r>
                <m:t>e</m:t>
              </m:r>
              <m:r>
                <m:t>t</m:t>
              </m:r>
              <m:r>
                <m:t>o</m:t>
              </m:r>
              <m:r>
                <m:t>s</m:t>
              </m:r>
              <m:r>
                <m:t>t</m:t>
              </m:r>
              <m:r>
                <m:t>e</m:t>
              </m:r>
              <m:r>
                <m:t>e</m:t>
              </m:r>
              <m:r>
                <m:t>p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h</m:t>
              </m:r>
              <m:r>
                <m:t>u</m:t>
              </m:r>
              <m:r>
                <m:t>r</m:t>
              </m:r>
              <m:r>
                <m:t>d</m:t>
              </m:r>
              <m:r>
                <m:t>i</m:t>
              </m:r>
              <m:r>
                <m:t>e</m:t>
              </m:r>
              <m:r>
                <m:t>s</m:t>
              </m:r>
              <m:r>
                <m:t>e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y</m:t>
              </m:r>
              <m:r>
                <m:t>d</m:t>
              </m:r>
              <m:r>
                <m:t>r</m:t>
              </m:r>
              <m:r>
                <m:t>o</m:t>
              </m:r>
              <m:r>
                <m:t>t</m:t>
              </m:r>
              <m:r>
                <m:t>r</m:t>
              </m:r>
              <m:r>
                <m:t>e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o</m:t>
              </m:r>
              <m:r>
                <m:t>u</m:t>
              </m:r>
              <m:r>
                <m:t>t</m:t>
              </m:r>
              <m:r>
                <m:t>a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—</m:t>
              </m:r>
              <m:r>
                <m:t>a</m:t>
              </m:r>
              <m:r>
                <m:t>c</m:t>
              </m:r>
              <m:r>
                <m:t>a</m:t>
              </m:r>
              <m:r>
                <m:t>p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t>i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t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r</m:t>
              </m:r>
              <m:r>
                <m:t>i</m:t>
              </m:r>
              <m:r>
                <m:t>d</m:t>
              </m:r>
              <m:r>
                <m:t>e</m:t>
              </m:r>
              <m:r>
                <m:t>s</m:t>
              </m:r>
              <m:r>
                <m:t>a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.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5</m:t>
              </m:r>
              <m:r>
                <m:t>d</m:t>
              </m:r>
              <m:r>
                <m:t>a</m:t>
              </m:r>
              <m:r>
                <m:t>y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t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s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d</m:t>
              </m:r>
              <m:r>
                <m:rPr>
                  <m:sty m:val="p"/>
                </m:rPr>
                <m:t>: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h</m:t>
              </m:r>
              <m:r>
                <m:t>u</m:t>
              </m:r>
              <m:r>
                <m:t>t</m:t>
              </m:r>
              <m:r>
                <m:t>S</m:t>
              </m:r>
              <m:r>
                <m:t>t</m:t>
              </m:r>
              <m:r>
                <m:t>r</m:t>
              </m:r>
              <m:r>
                <m:t>a</m:t>
              </m:r>
              <m:r>
                <m:t>i</m:t>
              </m:r>
              <m:r>
                <m:t>t</m:t>
              </m:r>
              <m:r>
                <m:t>o</m:t>
              </m:r>
              <m:r>
                <m:t>f</m:t>
              </m:r>
              <m:r>
                <m:t>H</m:t>
              </m:r>
              <m:r>
                <m:t>o</m:t>
              </m:r>
              <m:r>
                <m:t>r</m:t>
              </m:r>
              <m:r>
                <m:t>m</m:t>
              </m:r>
              <m:r>
                <m:t>u</m:t>
              </m:r>
              <m:r>
                <m:t>z</m:t>
              </m:r>
              <m:r>
                <m:t>a</m:t>
              </m:r>
              <m:r>
                <m:t>n</m:t>
              </m:r>
              <m:r>
                <m:t>d</m:t>
              </m:r>
              <m:r>
                <m:t>o</m:t>
              </m:r>
              <m:r>
                <m:t>i</m:t>
              </m:r>
              <m:r>
                <m:t>l</m:t>
              </m:r>
              <m:r>
                <m:t>s</m:t>
              </m:r>
              <m:r>
                <m:t>u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&gt;</m:t>
              </m:r>
            </m:oMath>
            <w:r>
              <w:t xml:space="preserve">85 on renewed escalation keep out-period cracks elevated, so Q3/2026 estimates hold or get revised up (not cut) even after the print, and the new $5B buyback provides a bid. Stretched peak-margin valuation caps any bounce, leaving a small negative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2026-07-29T18:44:01Z</dcterms:created>
  <dcterms:modified xsi:type="dcterms:W3CDTF">2026-07-29T18:44:01Z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