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-earnings-predictions--2026-08-05"/>
    <w:p>
      <w:pPr>
        <w:pStyle w:val="Heading1"/>
      </w:pPr>
      <w:r>
        <w:t xml:space="preserve">CF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+20.1%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+inf% (STABILIZE)</w:t>
            </w:r>
          </w:p>
        </w:tc>
        <w:tc>
          <w:tcPr/>
          <w:p>
            <w:pPr>
              <w:pStyle w:val="Compact"/>
            </w:pPr>
            <w:r>
              <w:t xml:space="preserve">ination ne ~unchanged as ~ 0Ù, Ù Ù with theÌ Ì stock at",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2026-08-05T02:17:53Z</dcterms:created>
  <dcterms:modified xsi:type="dcterms:W3CDTF">2026-08-05T02:17:53Z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