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f-earnings-predictions--2026-08-05"/>
    <w:p>
      <w:pPr>
        <w:pStyle w:val="Heading1"/>
      </w:pPr>
      <w:r>
        <w:t xml:space="preserve">CF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~$5.62 vs. cons $5.54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~$1.37B vs. cons $1.35B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~$2.45B vs. cons $2.43B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gross ammonia production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~9.5M tons vs. prior company guide ~9.5M tons; no consensus benchmark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consolidated CapEx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1.3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p</m:t>
              </m:r>
              <m:r>
                <m:t>r</m:t>
              </m:r>
              <m:r>
                <m:t>i</m:t>
              </m:r>
              <m:r>
                <m:t>o</m:t>
              </m:r>
              <m:r>
                <m:t>r</m:t>
              </m:r>
              <m:r>
                <m:t>c</m:t>
              </m:r>
              <m:r>
                <m:t>o</m:t>
              </m:r>
              <m:r>
                <m:t>m</m:t>
              </m:r>
              <m:r>
                <m:t>p</m:t>
              </m:r>
              <m:r>
                <m:t>a</m:t>
              </m:r>
              <m:r>
                <m:t>n</m:t>
              </m:r>
              <m:r>
                <m:t>y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e</m:t>
              </m:r>
              <m:r>
                <m:t> </m:t>
              </m:r>
            </m:oMath>
            <w:r>
              <w:t xml:space="preserve">1.3B; no consensus benchmark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fill / nitrogen-market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constructive early-August fill tone vs. UNVERIFIED qualitative consensus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CF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CF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+4.0%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fill validation should support Q3 revisions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2026-08-07T02:04:21Z</dcterms:created>
  <dcterms:modified xsi:type="dcterms:W3CDTF">2026-08-07T02:04:21Z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