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e-earnings-predictions--2026-08-04"/>
    <w:p>
      <w:pPr>
        <w:pStyle w:val="Heading1"/>
      </w:pPr>
      <w:r>
        <w:t xml:space="preserve">PFE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~$0.69 vs. cons $0.678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~$14.50B vs. cons $14.379B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Vyndaqel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~$1.68B vs. cons $1.702B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59.5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62.5B vs. cons $61.761B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2.80</m:t>
              </m:r>
              <m:r>
                <m:rPr>
                  <m:sty m:val="p"/>
                </m:rPr>
                <m:t>−</m:t>
              </m:r>
            </m:oMath>
            <w:r>
              <w:t xml:space="preserve">3.00 vs. cons $2.939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COVID / cost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seasonal COVID caution and savings trajectory;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— maintained guidance below consensus should restrain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2026-08-07T02:05:37Z</dcterms:created>
  <dcterms:modified xsi:type="dcterms:W3CDTF">2026-08-07T02:05:37Z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