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k-earnings-predictions--2026-08-04"/>
    <w:p>
      <w:pPr>
        <w:pStyle w:val="Heading1"/>
      </w:pPr>
      <w:r>
        <w:t xml:space="preserve">ROK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~$3.52 vs. cons $3.38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~$2.29B vs. cons $2.25B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Enterprise Operating Margin (Q3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~22.6% vs. cons 22.4%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~$13.10 (midpoint of raised</w:t>
            </w:r>
            <w:r>
              <w:t xml:space="preserve"> </w:t>
            </w:r>
            <m:oMath>
              <m:r>
                <m:t>12.90</m:t>
              </m:r>
              <m:r>
                <m:rPr>
                  <m:sty m:val="p"/>
                </m:rPr>
                <m:t>−</m:t>
              </m:r>
            </m:oMath>
            <w:r>
              <w:t xml:space="preserve">13.30) vs. cons $13.00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Organic/Reported Sales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~7.5% (midpoint of raised 6%-9% range) vs. cons ~7.0%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FY2026 implied Enterprise Operating Margin/EPS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~23.0% margin / ~</w:t>
            </w:r>
            <m:oMath>
              <m:r>
                <m:t>3.75</m:t>
              </m:r>
              <m:r>
                <m:t>E</m:t>
              </m:r>
              <m:r>
                <m:t>P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t>22.7</m:t>
              </m:r>
            </m:oMath>
            <w:r>
              <w:t xml:space="preserve">3.70 EPS (Q4 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(FADE)</w:t>
            </w:r>
          </w:p>
        </w:tc>
        <w:tc>
          <w:tcPr/>
          <w:p>
            <w:pPr>
              <w:pStyle w:val="Compact"/>
            </w:pPr>
            <w:r>
              <w:t xml:space="preserve">Stock has already rallied ~18% since the Q2 beat-and-raise and trades near 42x earnings, so a Q3 beat that merely confirms management's own sequential guidance (flat sales, +$0.05 EPS) rather than showing fresh acceleration risks a 'sell the news' fade as analysts roll Q4 estimates only modestly higher (implicit out-period math already embeds most of the good news); memory/component inflation commentary and a Software &amp; Control margin step-down from Q2's 34.9% high-water mark could also cap upward revisions, pulling the initial pop back over the following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2026-08-04T00:40:30Z</dcterms:created>
  <dcterms:modified xsi:type="dcterms:W3CDTF">2026-08-04T00:40:30Z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