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85" w:rsidRPr="00F53E86" w:rsidRDefault="000514F2" w:rsidP="00BD2485">
      <w:pPr>
        <w:pStyle w:val="borNormal"/>
      </w:pPr>
    </w:p>
    <w:p w:rsidR="00AA720D" w:rsidRPr="00F53E86" w:rsidRDefault="008171A2" w:rsidP="00AA720D">
      <w:pPr>
        <w:pStyle w:val="borNormal"/>
        <w:rPr>
          <w:b/>
          <w:sz w:val="28"/>
          <w:szCs w:val="28"/>
        </w:rPr>
      </w:pPr>
      <w:r w:rsidRPr="00F53E86">
        <w:rPr>
          <w:b/>
          <w:sz w:val="28"/>
          <w:szCs w:val="28"/>
        </w:rPr>
        <w:t xml:space="preserve">STANDARD FORM FOR NOTIFICATION OF CHANGES IN HOLDINGS </w:t>
      </w:r>
    </w:p>
    <w:p w:rsidR="00AA720D" w:rsidRPr="00F53E86" w:rsidRDefault="000514F2" w:rsidP="00AA720D">
      <w:pPr>
        <w:pStyle w:val="borNormal"/>
        <w:rPr>
          <w:b/>
        </w:rPr>
      </w:pPr>
    </w:p>
    <w:tbl>
      <w:tblPr>
        <w:tblStyle w:val="TableGrid"/>
        <w:tblW w:w="0" w:type="auto"/>
        <w:tblLook w:val="04A0" w:firstRow="1" w:lastRow="0" w:firstColumn="1" w:lastColumn="0" w:noHBand="0" w:noVBand="1"/>
      </w:tblPr>
      <w:tblGrid>
        <w:gridCol w:w="1923"/>
        <w:gridCol w:w="2568"/>
        <w:gridCol w:w="320"/>
        <w:gridCol w:w="2248"/>
        <w:gridCol w:w="2569"/>
      </w:tblGrid>
      <w:tr w:rsidR="00993839" w:rsidTr="002F5F67">
        <w:tc>
          <w:tcPr>
            <w:tcW w:w="9628" w:type="dxa"/>
            <w:gridSpan w:val="5"/>
          </w:tcPr>
          <w:p w:rsidR="00AA720D" w:rsidRPr="00F53E86" w:rsidRDefault="008171A2" w:rsidP="00AA720D">
            <w:pPr>
              <w:pStyle w:val="borNormal"/>
              <w:rPr>
                <w:b/>
                <w:sz w:val="22"/>
                <w:szCs w:val="22"/>
                <w:lang w:val="en-GB"/>
              </w:rPr>
            </w:pPr>
            <w:r w:rsidRPr="00F53E86">
              <w:rPr>
                <w:b/>
                <w:sz w:val="22"/>
                <w:szCs w:val="22"/>
                <w:lang w:val="en-GB"/>
              </w:rPr>
              <w:t xml:space="preserve">NOTIFICATION OF CHANGES IN HOLDINGS </w:t>
            </w:r>
          </w:p>
          <w:p w:rsidR="00AA720D" w:rsidRPr="00F53E86" w:rsidRDefault="008171A2" w:rsidP="00435954">
            <w:pPr>
              <w:pStyle w:val="borNormal"/>
              <w:rPr>
                <w:b/>
                <w:sz w:val="22"/>
                <w:szCs w:val="22"/>
                <w:lang w:val="en-GB"/>
              </w:rPr>
            </w:pPr>
            <w:r w:rsidRPr="00F53E86">
              <w:rPr>
                <w:sz w:val="22"/>
                <w:szCs w:val="22"/>
                <w:lang w:val="en-GB"/>
              </w:rPr>
              <w:t>(prior to filling the form, please read the instructions provided at the end of this document)</w:t>
            </w:r>
            <w:r w:rsidRPr="00F53E86">
              <w:rPr>
                <w:b/>
                <w:sz w:val="22"/>
                <w:szCs w:val="22"/>
                <w:lang w:val="en-GB"/>
              </w:rPr>
              <w:t xml:space="preserve"> </w:t>
            </w:r>
          </w:p>
          <w:p w:rsidR="00AD2888" w:rsidRPr="00F53E86" w:rsidRDefault="000514F2" w:rsidP="00435954">
            <w:pPr>
              <w:pStyle w:val="borNormal"/>
              <w:rPr>
                <w:b/>
                <w:sz w:val="22"/>
                <w:szCs w:val="22"/>
                <w:lang w:val="en-GB"/>
              </w:rPr>
            </w:pPr>
          </w:p>
        </w:tc>
      </w:tr>
      <w:tr w:rsidR="00993839" w:rsidTr="00B331E3">
        <w:trPr>
          <w:trHeight w:val="1377"/>
        </w:trPr>
        <w:tc>
          <w:tcPr>
            <w:tcW w:w="4811" w:type="dxa"/>
            <w:gridSpan w:val="3"/>
            <w:tcBorders>
              <w:right w:val="nil"/>
            </w:tcBorders>
          </w:tcPr>
          <w:p w:rsidR="00681948" w:rsidRPr="00F53E86" w:rsidRDefault="008171A2" w:rsidP="00B10FBF">
            <w:pPr>
              <w:pStyle w:val="borNormal"/>
              <w:numPr>
                <w:ilvl w:val="0"/>
                <w:numId w:val="51"/>
              </w:numPr>
              <w:ind w:left="284" w:hanging="218"/>
              <w:rPr>
                <w:b/>
                <w:sz w:val="22"/>
                <w:szCs w:val="22"/>
                <w:lang w:val="en-GB"/>
              </w:rPr>
            </w:pPr>
            <w:r w:rsidRPr="00F53E86">
              <w:rPr>
                <w:b/>
                <w:sz w:val="22"/>
                <w:szCs w:val="22"/>
                <w:lang w:val="en-GB"/>
              </w:rPr>
              <w:t>Details of the person subject to the notification obligation</w:t>
            </w:r>
          </w:p>
          <w:p w:rsidR="00681948" w:rsidRPr="00F53E86" w:rsidRDefault="008171A2" w:rsidP="00F30A04">
            <w:pPr>
              <w:pStyle w:val="borNormal"/>
              <w:rPr>
                <w:sz w:val="22"/>
                <w:szCs w:val="22"/>
                <w:lang w:val="en-GB"/>
              </w:rPr>
            </w:pPr>
            <w:r w:rsidRPr="00F53E86">
              <w:rPr>
                <w:sz w:val="22"/>
                <w:szCs w:val="22"/>
                <w:lang w:val="en-GB"/>
              </w:rPr>
              <w:t>Full name:</w:t>
            </w:r>
          </w:p>
          <w:p w:rsidR="00681948" w:rsidRPr="00F53E86" w:rsidRDefault="000514F2" w:rsidP="00F30A04">
            <w:pPr>
              <w:pStyle w:val="borNormal"/>
              <w:rPr>
                <w:sz w:val="22"/>
                <w:szCs w:val="22"/>
                <w:lang w:val="en-GB"/>
              </w:rPr>
            </w:pPr>
          </w:p>
          <w:p w:rsidR="00681948" w:rsidRPr="00F53E86" w:rsidRDefault="000514F2" w:rsidP="00F30A04">
            <w:pPr>
              <w:pStyle w:val="borNormal"/>
              <w:rPr>
                <w:sz w:val="22"/>
                <w:szCs w:val="22"/>
                <w:lang w:val="en-GB"/>
              </w:rPr>
            </w:pPr>
          </w:p>
          <w:p w:rsidR="00681948" w:rsidRPr="00F53E86" w:rsidRDefault="008171A2" w:rsidP="00F30A04">
            <w:pPr>
              <w:pStyle w:val="borNormal"/>
              <w:rPr>
                <w:sz w:val="22"/>
                <w:szCs w:val="22"/>
                <w:lang w:val="en-GB"/>
              </w:rPr>
            </w:pPr>
            <w:r w:rsidRPr="00F53E86">
              <w:rPr>
                <w:sz w:val="22"/>
                <w:szCs w:val="22"/>
                <w:lang w:val="en-GB"/>
              </w:rPr>
              <w:t>City and country of residence:</w:t>
            </w:r>
          </w:p>
          <w:p w:rsidR="00681948" w:rsidRPr="00F53E86" w:rsidRDefault="000514F2" w:rsidP="00F30A04">
            <w:pPr>
              <w:pStyle w:val="borNormal"/>
              <w:rPr>
                <w:sz w:val="22"/>
                <w:szCs w:val="22"/>
                <w:lang w:val="en-GB"/>
              </w:rPr>
            </w:pPr>
          </w:p>
          <w:p w:rsidR="00681948" w:rsidRPr="00F53E86" w:rsidRDefault="000514F2" w:rsidP="00F30A04">
            <w:pPr>
              <w:pStyle w:val="borNormal"/>
              <w:rPr>
                <w:sz w:val="22"/>
                <w:szCs w:val="22"/>
                <w:lang w:val="en-GB"/>
              </w:rPr>
            </w:pPr>
          </w:p>
        </w:tc>
        <w:tc>
          <w:tcPr>
            <w:tcW w:w="4817" w:type="dxa"/>
            <w:gridSpan w:val="2"/>
            <w:tcBorders>
              <w:left w:val="nil"/>
            </w:tcBorders>
          </w:tcPr>
          <w:p w:rsidR="00681948" w:rsidRPr="00F53E86" w:rsidRDefault="000514F2" w:rsidP="00F30A04">
            <w:pPr>
              <w:pStyle w:val="borNormal"/>
              <w:rPr>
                <w:sz w:val="22"/>
                <w:szCs w:val="22"/>
                <w:lang w:val="en-GB"/>
              </w:rPr>
            </w:pPr>
          </w:p>
          <w:p w:rsidR="00681948" w:rsidRPr="00F53E86" w:rsidRDefault="008171A2" w:rsidP="00681948">
            <w:pPr>
              <w:pStyle w:val="borNormal"/>
              <w:rPr>
                <w:sz w:val="22"/>
                <w:szCs w:val="22"/>
                <w:lang w:val="en-GB"/>
              </w:rPr>
            </w:pPr>
            <w:r w:rsidRPr="00F53E86">
              <w:rPr>
                <w:sz w:val="22"/>
                <w:szCs w:val="22"/>
                <w:lang w:val="en-GB"/>
              </w:rPr>
              <w:t>If the person, subject to the notification obligation, is not a natural person, please provide the business ID or similar identifier of the entity:</w:t>
            </w:r>
          </w:p>
          <w:p w:rsidR="00681948" w:rsidRPr="00F53E86" w:rsidRDefault="000514F2" w:rsidP="007631BA">
            <w:pPr>
              <w:pStyle w:val="borNormal"/>
              <w:rPr>
                <w:sz w:val="22"/>
                <w:szCs w:val="22"/>
                <w:lang w:val="en-GB"/>
              </w:rPr>
            </w:pPr>
          </w:p>
        </w:tc>
      </w:tr>
      <w:tr w:rsidR="00993839" w:rsidTr="002F5F67">
        <w:tc>
          <w:tcPr>
            <w:tcW w:w="9628" w:type="dxa"/>
            <w:gridSpan w:val="5"/>
          </w:tcPr>
          <w:p w:rsidR="00AA720D" w:rsidRPr="00F53E86" w:rsidRDefault="008171A2" w:rsidP="00B10FBF">
            <w:pPr>
              <w:pStyle w:val="borNormal"/>
              <w:numPr>
                <w:ilvl w:val="0"/>
                <w:numId w:val="51"/>
              </w:numPr>
              <w:ind w:left="284" w:hanging="218"/>
              <w:rPr>
                <w:b/>
                <w:sz w:val="22"/>
                <w:szCs w:val="22"/>
                <w:lang w:val="en-GB"/>
              </w:rPr>
            </w:pPr>
            <w:r w:rsidRPr="00F53E86">
              <w:rPr>
                <w:b/>
                <w:sz w:val="22"/>
                <w:szCs w:val="22"/>
                <w:lang w:val="en-GB"/>
              </w:rPr>
              <w:t>Reason for the notification</w:t>
            </w:r>
          </w:p>
          <w:p w:rsidR="00F30A04" w:rsidRPr="00F53E86" w:rsidRDefault="000514F2" w:rsidP="00F30A04">
            <w:pPr>
              <w:pStyle w:val="borNormal"/>
              <w:ind w:left="284"/>
              <w:rPr>
                <w:b/>
                <w:sz w:val="22"/>
                <w:szCs w:val="22"/>
                <w:lang w:val="en-GB"/>
              </w:rPr>
            </w:pPr>
          </w:p>
          <w:p w:rsidR="009939EC" w:rsidRPr="00F53E86" w:rsidRDefault="008171A2" w:rsidP="00F30A04">
            <w:pPr>
              <w:pStyle w:val="borNormal"/>
              <w:rPr>
                <w:sz w:val="22"/>
                <w:szCs w:val="22"/>
                <w:u w:val="single"/>
                <w:lang w:val="en-GB"/>
              </w:rPr>
            </w:pPr>
            <w:r w:rsidRPr="00F53E86">
              <w:rPr>
                <w:sz w:val="22"/>
                <w:szCs w:val="22"/>
                <w:lang w:val="en-GB"/>
              </w:rPr>
              <w:t>An acquisition or disposal of shares or voting rights</w:t>
            </w:r>
            <w:r w:rsidR="000E33FA">
              <w:rPr>
                <w:sz w:val="22"/>
                <w:szCs w:val="22"/>
                <w:lang w:val="en-GB"/>
              </w:rPr>
              <w:t>:</w:t>
            </w:r>
          </w:p>
          <w:p w:rsidR="008224D0" w:rsidRPr="00F53E86" w:rsidRDefault="008171A2" w:rsidP="008224D0">
            <w:pPr>
              <w:pStyle w:val="borNormal"/>
              <w:rPr>
                <w:sz w:val="22"/>
                <w:szCs w:val="22"/>
                <w:lang w:val="en-GB"/>
              </w:rPr>
            </w:pPr>
            <w:r w:rsidRPr="00F53E86">
              <w:rPr>
                <w:sz w:val="22"/>
                <w:szCs w:val="22"/>
                <w:lang w:val="en-GB"/>
              </w:rPr>
              <w:t xml:space="preserve">Other (please specify): </w:t>
            </w:r>
          </w:p>
          <w:p w:rsidR="008224D0" w:rsidRPr="00F53E86" w:rsidRDefault="000514F2" w:rsidP="008224D0">
            <w:pPr>
              <w:pStyle w:val="borNormal"/>
              <w:rPr>
                <w:sz w:val="22"/>
                <w:szCs w:val="22"/>
                <w:lang w:val="en-GB"/>
              </w:rPr>
            </w:pPr>
          </w:p>
        </w:tc>
      </w:tr>
      <w:tr w:rsidR="006F7FBF" w:rsidTr="002F5F67">
        <w:tc>
          <w:tcPr>
            <w:tcW w:w="9628" w:type="dxa"/>
            <w:gridSpan w:val="5"/>
          </w:tcPr>
          <w:p w:rsidR="006F7FBF" w:rsidRPr="006F7FBF" w:rsidRDefault="006F7FBF" w:rsidP="00B10FBF">
            <w:pPr>
              <w:pStyle w:val="borNormal"/>
              <w:numPr>
                <w:ilvl w:val="0"/>
                <w:numId w:val="51"/>
              </w:numPr>
              <w:ind w:left="284" w:hanging="218"/>
              <w:rPr>
                <w:b/>
                <w:sz w:val="22"/>
                <w:lang w:val="en-US"/>
              </w:rPr>
            </w:pPr>
            <w:r w:rsidRPr="006F7FBF">
              <w:rPr>
                <w:b/>
                <w:sz w:val="22"/>
                <w:lang w:val="en-US"/>
              </w:rPr>
              <w:t>Full name of shareholder (</w:t>
            </w:r>
            <w:r w:rsidRPr="00372922">
              <w:rPr>
                <w:b/>
                <w:sz w:val="22"/>
                <w:lang w:val="en-US"/>
              </w:rPr>
              <w:t>if different from 1</w:t>
            </w:r>
            <w:r w:rsidRPr="006F7FBF">
              <w:rPr>
                <w:b/>
                <w:sz w:val="22"/>
                <w:lang w:val="en-US"/>
              </w:rPr>
              <w:t>)</w:t>
            </w:r>
            <w:r>
              <w:rPr>
                <w:b/>
                <w:sz w:val="22"/>
                <w:lang w:val="en-US"/>
              </w:rPr>
              <w:t>:</w:t>
            </w:r>
          </w:p>
        </w:tc>
      </w:tr>
      <w:tr w:rsidR="00993839" w:rsidTr="002F5F67">
        <w:tc>
          <w:tcPr>
            <w:tcW w:w="9628" w:type="dxa"/>
            <w:gridSpan w:val="5"/>
          </w:tcPr>
          <w:p w:rsidR="00AA720D" w:rsidRPr="00F53E86" w:rsidRDefault="008171A2" w:rsidP="00D77C93">
            <w:pPr>
              <w:pStyle w:val="borNormal"/>
              <w:numPr>
                <w:ilvl w:val="0"/>
                <w:numId w:val="51"/>
              </w:numPr>
              <w:ind w:left="284" w:hanging="218"/>
              <w:rPr>
                <w:b/>
                <w:sz w:val="22"/>
                <w:szCs w:val="22"/>
                <w:lang w:val="en-GB"/>
              </w:rPr>
            </w:pPr>
            <w:r w:rsidRPr="00F53E86">
              <w:rPr>
                <w:b/>
                <w:sz w:val="22"/>
                <w:szCs w:val="22"/>
                <w:lang w:val="en-GB"/>
              </w:rPr>
              <w:t>Date on which the threshold was crossed or reached:</w:t>
            </w:r>
          </w:p>
          <w:p w:rsidR="00144C41" w:rsidRPr="00F53E86" w:rsidRDefault="000514F2" w:rsidP="007631BA">
            <w:pPr>
              <w:pStyle w:val="borNormal"/>
              <w:ind w:left="66"/>
              <w:rPr>
                <w:b/>
                <w:sz w:val="22"/>
                <w:szCs w:val="22"/>
                <w:lang w:val="en-GB"/>
              </w:rPr>
            </w:pPr>
          </w:p>
        </w:tc>
      </w:tr>
      <w:tr w:rsidR="00993839" w:rsidTr="00E52D20">
        <w:trPr>
          <w:trHeight w:val="280"/>
        </w:trPr>
        <w:tc>
          <w:tcPr>
            <w:tcW w:w="9628" w:type="dxa"/>
            <w:gridSpan w:val="5"/>
          </w:tcPr>
          <w:p w:rsidR="00AA720D" w:rsidRPr="00F53E86" w:rsidRDefault="00C02737" w:rsidP="00C02737">
            <w:pPr>
              <w:pStyle w:val="borNormal"/>
              <w:numPr>
                <w:ilvl w:val="0"/>
                <w:numId w:val="51"/>
              </w:numPr>
              <w:ind w:left="284" w:hanging="218"/>
              <w:rPr>
                <w:b/>
                <w:sz w:val="22"/>
                <w:szCs w:val="22"/>
                <w:lang w:val="en-GB"/>
              </w:rPr>
            </w:pPr>
            <w:r>
              <w:rPr>
                <w:b/>
                <w:sz w:val="22"/>
                <w:szCs w:val="22"/>
                <w:lang w:val="en-GB"/>
              </w:rPr>
              <w:t>H</w:t>
            </w:r>
            <w:r w:rsidR="008171A2" w:rsidRPr="00F53E86">
              <w:rPr>
                <w:b/>
                <w:sz w:val="22"/>
                <w:szCs w:val="22"/>
                <w:lang w:val="en-GB"/>
              </w:rPr>
              <w:t>oldings of the person subject to the notification obligation:</w:t>
            </w:r>
          </w:p>
        </w:tc>
      </w:tr>
      <w:tr w:rsidR="0071281D" w:rsidTr="0071281D">
        <w:trPr>
          <w:trHeight w:val="532"/>
        </w:trPr>
        <w:tc>
          <w:tcPr>
            <w:tcW w:w="1923" w:type="dxa"/>
          </w:tcPr>
          <w:p w:rsidR="0071281D" w:rsidRPr="00F53E86" w:rsidRDefault="0071281D" w:rsidP="0014175B">
            <w:pPr>
              <w:pStyle w:val="borNormal"/>
              <w:rPr>
                <w:b/>
                <w:sz w:val="22"/>
                <w:szCs w:val="22"/>
                <w:lang w:val="en-GB"/>
              </w:rPr>
            </w:pPr>
          </w:p>
        </w:tc>
        <w:tc>
          <w:tcPr>
            <w:tcW w:w="2568" w:type="dxa"/>
          </w:tcPr>
          <w:p w:rsidR="0071281D" w:rsidRPr="006F7FBF" w:rsidRDefault="0071281D" w:rsidP="00E86991">
            <w:pPr>
              <w:pStyle w:val="borNormal"/>
              <w:rPr>
                <w:b/>
                <w:sz w:val="22"/>
                <w:szCs w:val="22"/>
                <w:lang w:val="en-GB"/>
              </w:rPr>
            </w:pPr>
            <w:r w:rsidRPr="006F7FBF">
              <w:rPr>
                <w:b/>
                <w:sz w:val="22"/>
                <w:szCs w:val="22"/>
                <w:lang w:val="en-GB"/>
              </w:rPr>
              <w:t xml:space="preserve">% of shares and voting rights </w:t>
            </w:r>
          </w:p>
        </w:tc>
        <w:tc>
          <w:tcPr>
            <w:tcW w:w="2568" w:type="dxa"/>
            <w:gridSpan w:val="2"/>
          </w:tcPr>
          <w:p w:rsidR="0071281D" w:rsidRPr="006F7FBF" w:rsidRDefault="00BC6147" w:rsidP="00D44DE3">
            <w:pPr>
              <w:pStyle w:val="borNormal"/>
              <w:rPr>
                <w:b/>
                <w:sz w:val="22"/>
                <w:lang w:val="en-US"/>
              </w:rPr>
            </w:pPr>
            <w:r w:rsidRPr="006F7FBF">
              <w:rPr>
                <w:b/>
                <w:sz w:val="22"/>
                <w:lang w:val="en-US"/>
              </w:rPr>
              <w:t>% of shares and voting rights through financial instruments</w:t>
            </w:r>
          </w:p>
        </w:tc>
        <w:tc>
          <w:tcPr>
            <w:tcW w:w="2569" w:type="dxa"/>
          </w:tcPr>
          <w:p w:rsidR="0071281D" w:rsidRPr="006F7FBF" w:rsidRDefault="00BC6147" w:rsidP="00D44DE3">
            <w:pPr>
              <w:pStyle w:val="borNormal"/>
              <w:rPr>
                <w:b/>
                <w:sz w:val="22"/>
                <w:szCs w:val="22"/>
                <w:lang w:val="en-GB"/>
              </w:rPr>
            </w:pPr>
            <w:r w:rsidRPr="006F7FBF">
              <w:rPr>
                <w:b/>
                <w:sz w:val="22"/>
                <w:szCs w:val="22"/>
                <w:lang w:val="en-GB"/>
              </w:rPr>
              <w:t>Total of both in %</w:t>
            </w:r>
          </w:p>
        </w:tc>
      </w:tr>
      <w:tr w:rsidR="0071281D" w:rsidTr="00C02737">
        <w:trPr>
          <w:trHeight w:val="1152"/>
        </w:trPr>
        <w:tc>
          <w:tcPr>
            <w:tcW w:w="1923" w:type="dxa"/>
          </w:tcPr>
          <w:p w:rsidR="0071281D" w:rsidRPr="00F53E86" w:rsidRDefault="0071281D" w:rsidP="00D77C93">
            <w:pPr>
              <w:pStyle w:val="borNormal"/>
              <w:rPr>
                <w:sz w:val="22"/>
                <w:szCs w:val="22"/>
                <w:lang w:val="en-GB"/>
              </w:rPr>
            </w:pPr>
            <w:r w:rsidRPr="00E86991">
              <w:rPr>
                <w:sz w:val="22"/>
                <w:szCs w:val="22"/>
                <w:lang w:val="en-GB"/>
              </w:rPr>
              <w:t>Holdings on the date on which threshold was crossed or reached</w:t>
            </w:r>
          </w:p>
        </w:tc>
        <w:tc>
          <w:tcPr>
            <w:tcW w:w="2568" w:type="dxa"/>
          </w:tcPr>
          <w:p w:rsidR="0071281D" w:rsidRPr="00F53E86" w:rsidRDefault="0071281D" w:rsidP="007631BA">
            <w:pPr>
              <w:pStyle w:val="borNormal"/>
              <w:rPr>
                <w:b/>
                <w:sz w:val="22"/>
                <w:szCs w:val="22"/>
                <w:lang w:val="en-GB"/>
              </w:rPr>
            </w:pPr>
          </w:p>
        </w:tc>
        <w:tc>
          <w:tcPr>
            <w:tcW w:w="2568" w:type="dxa"/>
            <w:gridSpan w:val="2"/>
          </w:tcPr>
          <w:p w:rsidR="0071281D" w:rsidRPr="0071281D" w:rsidRDefault="0071281D" w:rsidP="007631BA">
            <w:pPr>
              <w:pStyle w:val="borNormal"/>
              <w:rPr>
                <w:b/>
                <w:sz w:val="22"/>
                <w:lang w:val="en-US"/>
              </w:rPr>
            </w:pPr>
          </w:p>
        </w:tc>
        <w:tc>
          <w:tcPr>
            <w:tcW w:w="2569" w:type="dxa"/>
          </w:tcPr>
          <w:p w:rsidR="0071281D" w:rsidRPr="00F53E86" w:rsidRDefault="0071281D" w:rsidP="007631BA">
            <w:pPr>
              <w:pStyle w:val="borNormal"/>
              <w:rPr>
                <w:b/>
                <w:sz w:val="22"/>
                <w:szCs w:val="22"/>
                <w:lang w:val="en-GB"/>
              </w:rPr>
            </w:pPr>
          </w:p>
        </w:tc>
      </w:tr>
      <w:tr w:rsidR="0071281D" w:rsidTr="00C02737">
        <w:trPr>
          <w:trHeight w:val="1129"/>
        </w:trPr>
        <w:tc>
          <w:tcPr>
            <w:tcW w:w="1923" w:type="dxa"/>
            <w:tcBorders>
              <w:bottom w:val="single" w:sz="4" w:space="0" w:color="auto"/>
            </w:tcBorders>
          </w:tcPr>
          <w:p w:rsidR="0071281D" w:rsidRPr="00F53E86" w:rsidRDefault="0071281D" w:rsidP="0014175B">
            <w:pPr>
              <w:pStyle w:val="borNormal"/>
              <w:rPr>
                <w:sz w:val="22"/>
                <w:szCs w:val="22"/>
                <w:lang w:val="en-GB"/>
              </w:rPr>
            </w:pPr>
            <w:r w:rsidRPr="00F53E86">
              <w:rPr>
                <w:sz w:val="22"/>
                <w:szCs w:val="22"/>
                <w:lang w:val="en-GB"/>
              </w:rPr>
              <w:t>Holdings according to previous notification (if applicable)</w:t>
            </w:r>
          </w:p>
        </w:tc>
        <w:tc>
          <w:tcPr>
            <w:tcW w:w="2568" w:type="dxa"/>
            <w:tcBorders>
              <w:bottom w:val="single" w:sz="4" w:space="0" w:color="auto"/>
            </w:tcBorders>
          </w:tcPr>
          <w:p w:rsidR="0071281D" w:rsidRPr="00F53E86" w:rsidRDefault="0071281D" w:rsidP="007631BA">
            <w:pPr>
              <w:pStyle w:val="borNormal"/>
              <w:rPr>
                <w:b/>
                <w:sz w:val="22"/>
                <w:szCs w:val="22"/>
                <w:lang w:val="en-GB"/>
              </w:rPr>
            </w:pPr>
          </w:p>
        </w:tc>
        <w:tc>
          <w:tcPr>
            <w:tcW w:w="2568" w:type="dxa"/>
            <w:gridSpan w:val="2"/>
            <w:tcBorders>
              <w:bottom w:val="single" w:sz="4" w:space="0" w:color="auto"/>
            </w:tcBorders>
          </w:tcPr>
          <w:p w:rsidR="0071281D" w:rsidRPr="0071281D" w:rsidRDefault="0071281D" w:rsidP="0014175B">
            <w:pPr>
              <w:pStyle w:val="borNormal"/>
              <w:rPr>
                <w:b/>
                <w:sz w:val="22"/>
                <w:lang w:val="en-US"/>
              </w:rPr>
            </w:pPr>
          </w:p>
        </w:tc>
        <w:tc>
          <w:tcPr>
            <w:tcW w:w="2569" w:type="dxa"/>
            <w:tcBorders>
              <w:bottom w:val="single" w:sz="4" w:space="0" w:color="auto"/>
            </w:tcBorders>
          </w:tcPr>
          <w:p w:rsidR="0071281D" w:rsidRPr="00F53E86" w:rsidRDefault="0071281D" w:rsidP="0014175B">
            <w:pPr>
              <w:pStyle w:val="borNormal"/>
              <w:rPr>
                <w:b/>
                <w:sz w:val="22"/>
                <w:szCs w:val="22"/>
                <w:lang w:val="en-GB"/>
              </w:rPr>
            </w:pPr>
          </w:p>
        </w:tc>
      </w:tr>
      <w:tr w:rsidR="00993839" w:rsidTr="00887411">
        <w:tc>
          <w:tcPr>
            <w:tcW w:w="9628" w:type="dxa"/>
            <w:gridSpan w:val="5"/>
            <w:tcBorders>
              <w:left w:val="nil"/>
              <w:bottom w:val="single" w:sz="4" w:space="0" w:color="auto"/>
              <w:right w:val="nil"/>
            </w:tcBorders>
            <w:shd w:val="clear" w:color="auto" w:fill="auto"/>
          </w:tcPr>
          <w:p w:rsidR="005B33B8" w:rsidRPr="00F53E86" w:rsidRDefault="000514F2" w:rsidP="0014175B">
            <w:pPr>
              <w:pStyle w:val="borNormal"/>
              <w:rPr>
                <w:b/>
                <w:sz w:val="22"/>
                <w:szCs w:val="22"/>
                <w:lang w:val="en-GB"/>
              </w:rPr>
            </w:pPr>
          </w:p>
        </w:tc>
      </w:tr>
    </w:tbl>
    <w:p w:rsidR="00887411" w:rsidRDefault="00887411"/>
    <w:tbl>
      <w:tblPr>
        <w:tblStyle w:val="TableGrid"/>
        <w:tblW w:w="0" w:type="auto"/>
        <w:tblLook w:val="04A0" w:firstRow="1" w:lastRow="0" w:firstColumn="1" w:lastColumn="0" w:noHBand="0" w:noVBand="1"/>
      </w:tblPr>
      <w:tblGrid>
        <w:gridCol w:w="1696"/>
        <w:gridCol w:w="2153"/>
        <w:gridCol w:w="1926"/>
        <w:gridCol w:w="1926"/>
        <w:gridCol w:w="1927"/>
      </w:tblGrid>
      <w:tr w:rsidR="00994192" w:rsidTr="00AB52D2">
        <w:tc>
          <w:tcPr>
            <w:tcW w:w="9628" w:type="dxa"/>
            <w:gridSpan w:val="5"/>
            <w:tcBorders>
              <w:top w:val="single" w:sz="4" w:space="0" w:color="auto"/>
            </w:tcBorders>
          </w:tcPr>
          <w:p w:rsidR="00994192" w:rsidRPr="00994192" w:rsidRDefault="00994192" w:rsidP="00887411">
            <w:pPr>
              <w:pStyle w:val="borNormal"/>
              <w:numPr>
                <w:ilvl w:val="0"/>
                <w:numId w:val="51"/>
              </w:numPr>
              <w:ind w:left="357" w:hanging="357"/>
              <w:rPr>
                <w:b/>
                <w:sz w:val="22"/>
                <w:lang w:val="en-US"/>
              </w:rPr>
            </w:pPr>
            <w:r w:rsidRPr="00994192">
              <w:rPr>
                <w:b/>
                <w:sz w:val="22"/>
                <w:lang w:val="en-US"/>
              </w:rPr>
              <w:t>Notified details of the resulting situation on the date on which the threshold was crossed or reached:</w:t>
            </w:r>
          </w:p>
        </w:tc>
      </w:tr>
      <w:tr w:rsidR="00232278" w:rsidTr="00994192">
        <w:tc>
          <w:tcPr>
            <w:tcW w:w="9628" w:type="dxa"/>
            <w:gridSpan w:val="5"/>
            <w:tcBorders>
              <w:top w:val="nil"/>
            </w:tcBorders>
          </w:tcPr>
          <w:p w:rsidR="00232278" w:rsidRPr="00994192" w:rsidRDefault="00236BD6" w:rsidP="00236BD6">
            <w:pPr>
              <w:pStyle w:val="borNormal"/>
              <w:ind w:left="357"/>
              <w:rPr>
                <w:b/>
                <w:sz w:val="22"/>
                <w:lang w:val="en-US"/>
              </w:rPr>
            </w:pPr>
            <w:r>
              <w:rPr>
                <w:b/>
                <w:sz w:val="22"/>
                <w:lang w:val="en-US"/>
              </w:rPr>
              <w:t xml:space="preserve">A: </w:t>
            </w:r>
            <w:r w:rsidR="00232278">
              <w:rPr>
                <w:b/>
                <w:sz w:val="22"/>
                <w:lang w:val="en-US"/>
              </w:rPr>
              <w:t>Shares and Voting Rights</w:t>
            </w:r>
          </w:p>
        </w:tc>
      </w:tr>
      <w:tr w:rsidR="00AB52D2" w:rsidTr="00AB52D2">
        <w:trPr>
          <w:trHeight w:val="275"/>
        </w:trPr>
        <w:tc>
          <w:tcPr>
            <w:tcW w:w="1696" w:type="dxa"/>
            <w:vMerge w:val="restart"/>
            <w:shd w:val="clear" w:color="auto" w:fill="auto"/>
          </w:tcPr>
          <w:p w:rsidR="00372922" w:rsidRDefault="00AB52D2" w:rsidP="00AB52D2">
            <w:pPr>
              <w:pStyle w:val="borNormal"/>
              <w:jc w:val="center"/>
              <w:rPr>
                <w:sz w:val="22"/>
                <w:lang w:val="en-GB"/>
              </w:rPr>
            </w:pPr>
            <w:r>
              <w:rPr>
                <w:sz w:val="22"/>
                <w:lang w:val="en-GB"/>
              </w:rPr>
              <w:t>Class/type of shares</w:t>
            </w:r>
            <w:r w:rsidR="00372922">
              <w:rPr>
                <w:sz w:val="22"/>
                <w:lang w:val="en-GB"/>
              </w:rPr>
              <w:t xml:space="preserve"> /</w:t>
            </w:r>
          </w:p>
          <w:p w:rsidR="00AB52D2" w:rsidRPr="00AB52D2" w:rsidRDefault="00AB52D2" w:rsidP="00AB52D2">
            <w:pPr>
              <w:pStyle w:val="borNormal"/>
              <w:jc w:val="center"/>
              <w:rPr>
                <w:sz w:val="22"/>
                <w:lang w:val="en-GB"/>
              </w:rPr>
            </w:pPr>
            <w:r>
              <w:rPr>
                <w:sz w:val="22"/>
                <w:lang w:val="en-GB"/>
              </w:rPr>
              <w:t>ISIN code (if possi</w:t>
            </w:r>
            <w:r w:rsidRPr="00AB52D2">
              <w:rPr>
                <w:sz w:val="22"/>
                <w:lang w:val="en-GB"/>
              </w:rPr>
              <w:t>ble)</w:t>
            </w:r>
          </w:p>
        </w:tc>
        <w:tc>
          <w:tcPr>
            <w:tcW w:w="4079" w:type="dxa"/>
            <w:gridSpan w:val="2"/>
          </w:tcPr>
          <w:p w:rsidR="00AB52D2" w:rsidRPr="00F53E86" w:rsidRDefault="00AB52D2" w:rsidP="00B331E3">
            <w:pPr>
              <w:pStyle w:val="borNormal"/>
              <w:jc w:val="center"/>
              <w:rPr>
                <w:b/>
                <w:sz w:val="22"/>
                <w:szCs w:val="22"/>
                <w:lang w:val="en-GB"/>
              </w:rPr>
            </w:pPr>
            <w:r w:rsidRPr="00F53E86">
              <w:rPr>
                <w:b/>
                <w:sz w:val="22"/>
                <w:szCs w:val="22"/>
                <w:lang w:val="en-GB"/>
              </w:rPr>
              <w:t>Number of shares and voting rights</w:t>
            </w:r>
          </w:p>
        </w:tc>
        <w:tc>
          <w:tcPr>
            <w:tcW w:w="3853" w:type="dxa"/>
            <w:gridSpan w:val="2"/>
          </w:tcPr>
          <w:p w:rsidR="00AB52D2" w:rsidRPr="00F53E86" w:rsidRDefault="00AB52D2" w:rsidP="00B331E3">
            <w:pPr>
              <w:pStyle w:val="borNormal"/>
              <w:jc w:val="center"/>
              <w:rPr>
                <w:b/>
                <w:sz w:val="22"/>
                <w:szCs w:val="22"/>
                <w:lang w:val="en-GB"/>
              </w:rPr>
            </w:pPr>
            <w:r w:rsidRPr="00F53E86">
              <w:rPr>
                <w:b/>
                <w:sz w:val="22"/>
                <w:szCs w:val="22"/>
                <w:lang w:val="en-GB"/>
              </w:rPr>
              <w:t>% of shares and voting rights</w:t>
            </w:r>
          </w:p>
        </w:tc>
      </w:tr>
      <w:tr w:rsidR="00AB52D2" w:rsidTr="00AB52D2">
        <w:trPr>
          <w:trHeight w:val="272"/>
        </w:trPr>
        <w:tc>
          <w:tcPr>
            <w:tcW w:w="1696" w:type="dxa"/>
            <w:vMerge/>
            <w:shd w:val="clear" w:color="auto" w:fill="auto"/>
          </w:tcPr>
          <w:p w:rsidR="00AB52D2" w:rsidRPr="00F53E86" w:rsidRDefault="00AB52D2" w:rsidP="00B331E3">
            <w:pPr>
              <w:pStyle w:val="borNormal"/>
              <w:jc w:val="center"/>
              <w:rPr>
                <w:b/>
                <w:sz w:val="22"/>
                <w:lang w:val="en-GB"/>
              </w:rPr>
            </w:pPr>
          </w:p>
        </w:tc>
        <w:tc>
          <w:tcPr>
            <w:tcW w:w="2153" w:type="dxa"/>
          </w:tcPr>
          <w:p w:rsidR="00AB52D2" w:rsidRPr="00F53E86" w:rsidRDefault="00AB52D2" w:rsidP="00B331E3">
            <w:pPr>
              <w:pStyle w:val="borNormal"/>
              <w:jc w:val="center"/>
              <w:rPr>
                <w:b/>
                <w:sz w:val="22"/>
                <w:szCs w:val="22"/>
                <w:lang w:val="en-GB"/>
              </w:rPr>
            </w:pPr>
            <w:r w:rsidRPr="00F53E86">
              <w:rPr>
                <w:b/>
                <w:sz w:val="22"/>
                <w:szCs w:val="22"/>
                <w:lang w:val="en-GB"/>
              </w:rPr>
              <w:t>Direct holding</w:t>
            </w:r>
          </w:p>
        </w:tc>
        <w:tc>
          <w:tcPr>
            <w:tcW w:w="1926" w:type="dxa"/>
          </w:tcPr>
          <w:p w:rsidR="00AB52D2" w:rsidRPr="00F53E86" w:rsidRDefault="00AB52D2" w:rsidP="00B331E3">
            <w:pPr>
              <w:pStyle w:val="borNormal"/>
              <w:jc w:val="center"/>
              <w:rPr>
                <w:b/>
                <w:sz w:val="22"/>
                <w:szCs w:val="22"/>
                <w:lang w:val="en-GB"/>
              </w:rPr>
            </w:pPr>
            <w:r w:rsidRPr="00F53E86">
              <w:rPr>
                <w:b/>
                <w:sz w:val="22"/>
                <w:szCs w:val="22"/>
                <w:lang w:val="en-GB"/>
              </w:rPr>
              <w:t>Indirect holding</w:t>
            </w:r>
          </w:p>
        </w:tc>
        <w:tc>
          <w:tcPr>
            <w:tcW w:w="1926" w:type="dxa"/>
          </w:tcPr>
          <w:p w:rsidR="00AB52D2" w:rsidRPr="00F53E86" w:rsidRDefault="00AB52D2" w:rsidP="00B331E3">
            <w:pPr>
              <w:pStyle w:val="borNormal"/>
              <w:jc w:val="center"/>
              <w:rPr>
                <w:b/>
                <w:sz w:val="22"/>
                <w:szCs w:val="22"/>
                <w:lang w:val="en-GB"/>
              </w:rPr>
            </w:pPr>
            <w:r w:rsidRPr="00F53E86">
              <w:rPr>
                <w:b/>
                <w:sz w:val="22"/>
                <w:szCs w:val="22"/>
                <w:lang w:val="en-GB"/>
              </w:rPr>
              <w:t>Direct holding</w:t>
            </w:r>
          </w:p>
        </w:tc>
        <w:tc>
          <w:tcPr>
            <w:tcW w:w="1927" w:type="dxa"/>
          </w:tcPr>
          <w:p w:rsidR="00AB52D2" w:rsidRPr="00F53E86" w:rsidRDefault="00AB52D2" w:rsidP="00B331E3">
            <w:pPr>
              <w:pStyle w:val="borNormal"/>
              <w:jc w:val="center"/>
              <w:rPr>
                <w:b/>
                <w:sz w:val="22"/>
                <w:szCs w:val="22"/>
                <w:lang w:val="en-GB"/>
              </w:rPr>
            </w:pPr>
            <w:r w:rsidRPr="00F53E86">
              <w:rPr>
                <w:b/>
                <w:sz w:val="22"/>
                <w:szCs w:val="22"/>
                <w:lang w:val="en-GB"/>
              </w:rPr>
              <w:t>Indirect holding</w:t>
            </w:r>
          </w:p>
        </w:tc>
      </w:tr>
      <w:tr w:rsidR="00993839" w:rsidTr="00AB52D2">
        <w:trPr>
          <w:trHeight w:val="412"/>
        </w:trPr>
        <w:tc>
          <w:tcPr>
            <w:tcW w:w="1696" w:type="dxa"/>
            <w:shd w:val="clear" w:color="auto" w:fill="auto"/>
          </w:tcPr>
          <w:p w:rsidR="00B331E3" w:rsidRPr="00F53E86" w:rsidRDefault="000514F2" w:rsidP="00B331E3">
            <w:pPr>
              <w:pStyle w:val="borNormal"/>
              <w:jc w:val="center"/>
              <w:rPr>
                <w:b/>
                <w:sz w:val="22"/>
                <w:lang w:val="en-GB"/>
              </w:rPr>
            </w:pPr>
          </w:p>
        </w:tc>
        <w:tc>
          <w:tcPr>
            <w:tcW w:w="2153" w:type="dxa"/>
          </w:tcPr>
          <w:p w:rsidR="00B331E3" w:rsidRPr="00F53E86" w:rsidRDefault="000514F2" w:rsidP="007631BA">
            <w:pPr>
              <w:rPr>
                <w:sz w:val="22"/>
                <w:szCs w:val="22"/>
                <w:lang w:val="en-GB"/>
              </w:rPr>
            </w:pPr>
          </w:p>
        </w:tc>
        <w:tc>
          <w:tcPr>
            <w:tcW w:w="1926" w:type="dxa"/>
          </w:tcPr>
          <w:p w:rsidR="00B331E3" w:rsidRPr="00F53E86" w:rsidRDefault="000514F2" w:rsidP="007631BA">
            <w:pPr>
              <w:rPr>
                <w:sz w:val="22"/>
                <w:szCs w:val="22"/>
                <w:lang w:val="en-GB"/>
              </w:rPr>
            </w:pPr>
          </w:p>
        </w:tc>
        <w:tc>
          <w:tcPr>
            <w:tcW w:w="1926" w:type="dxa"/>
          </w:tcPr>
          <w:p w:rsidR="00B331E3" w:rsidRPr="00F53E86" w:rsidRDefault="000514F2" w:rsidP="007631BA">
            <w:pPr>
              <w:rPr>
                <w:sz w:val="22"/>
                <w:szCs w:val="22"/>
                <w:lang w:val="en-GB"/>
              </w:rPr>
            </w:pPr>
          </w:p>
        </w:tc>
        <w:tc>
          <w:tcPr>
            <w:tcW w:w="1927" w:type="dxa"/>
          </w:tcPr>
          <w:p w:rsidR="00B331E3" w:rsidRPr="00F53E86" w:rsidRDefault="000514F2" w:rsidP="007631BA">
            <w:pPr>
              <w:rPr>
                <w:sz w:val="22"/>
                <w:szCs w:val="22"/>
                <w:lang w:val="en-GB"/>
              </w:rPr>
            </w:pPr>
          </w:p>
        </w:tc>
      </w:tr>
      <w:tr w:rsidR="00993839" w:rsidTr="00AB52D2">
        <w:trPr>
          <w:trHeight w:val="418"/>
        </w:trPr>
        <w:tc>
          <w:tcPr>
            <w:tcW w:w="1696" w:type="dxa"/>
            <w:shd w:val="clear" w:color="auto" w:fill="auto"/>
          </w:tcPr>
          <w:p w:rsidR="00B331E3" w:rsidRPr="00F53E86" w:rsidRDefault="000514F2" w:rsidP="00B331E3">
            <w:pPr>
              <w:pStyle w:val="borNormal"/>
              <w:jc w:val="center"/>
              <w:rPr>
                <w:b/>
                <w:sz w:val="22"/>
                <w:lang w:val="en-GB"/>
              </w:rPr>
            </w:pPr>
          </w:p>
        </w:tc>
        <w:tc>
          <w:tcPr>
            <w:tcW w:w="2153" w:type="dxa"/>
          </w:tcPr>
          <w:p w:rsidR="00B331E3" w:rsidRPr="00F53E86" w:rsidRDefault="000514F2" w:rsidP="007631BA">
            <w:pPr>
              <w:rPr>
                <w:sz w:val="22"/>
                <w:szCs w:val="22"/>
                <w:lang w:val="en-GB"/>
              </w:rPr>
            </w:pPr>
          </w:p>
        </w:tc>
        <w:tc>
          <w:tcPr>
            <w:tcW w:w="1926" w:type="dxa"/>
          </w:tcPr>
          <w:p w:rsidR="00B331E3" w:rsidRPr="00F53E86" w:rsidRDefault="000514F2" w:rsidP="007631BA">
            <w:pPr>
              <w:rPr>
                <w:sz w:val="22"/>
                <w:szCs w:val="22"/>
                <w:lang w:val="en-GB"/>
              </w:rPr>
            </w:pPr>
          </w:p>
        </w:tc>
        <w:tc>
          <w:tcPr>
            <w:tcW w:w="1926" w:type="dxa"/>
          </w:tcPr>
          <w:p w:rsidR="00B331E3" w:rsidRPr="00F53E86" w:rsidRDefault="000514F2" w:rsidP="007631BA">
            <w:pPr>
              <w:rPr>
                <w:sz w:val="22"/>
                <w:szCs w:val="22"/>
                <w:lang w:val="en-GB"/>
              </w:rPr>
            </w:pPr>
          </w:p>
        </w:tc>
        <w:tc>
          <w:tcPr>
            <w:tcW w:w="1927" w:type="dxa"/>
          </w:tcPr>
          <w:p w:rsidR="00B331E3" w:rsidRPr="00F53E86" w:rsidRDefault="000514F2" w:rsidP="007631BA">
            <w:pPr>
              <w:rPr>
                <w:sz w:val="22"/>
                <w:szCs w:val="22"/>
                <w:lang w:val="en-GB"/>
              </w:rPr>
            </w:pPr>
          </w:p>
        </w:tc>
      </w:tr>
      <w:tr w:rsidR="00C02737" w:rsidTr="006A68D5">
        <w:trPr>
          <w:trHeight w:val="183"/>
        </w:trPr>
        <w:tc>
          <w:tcPr>
            <w:tcW w:w="1696" w:type="dxa"/>
            <w:tcBorders>
              <w:bottom w:val="single" w:sz="4" w:space="0" w:color="auto"/>
            </w:tcBorders>
          </w:tcPr>
          <w:p w:rsidR="00C02737" w:rsidRPr="00F53E86" w:rsidRDefault="00C02737" w:rsidP="00B331E3">
            <w:pPr>
              <w:pStyle w:val="borNormal"/>
              <w:rPr>
                <w:b/>
                <w:sz w:val="22"/>
                <w:lang w:val="en-GB"/>
              </w:rPr>
            </w:pPr>
            <w:r w:rsidRPr="00F53E86">
              <w:rPr>
                <w:b/>
                <w:sz w:val="22"/>
                <w:lang w:val="en-GB"/>
              </w:rPr>
              <w:t>SUBTOTAL</w:t>
            </w:r>
            <w:r>
              <w:rPr>
                <w:b/>
                <w:sz w:val="22"/>
                <w:lang w:val="en-GB"/>
              </w:rPr>
              <w:t xml:space="preserve"> A</w:t>
            </w:r>
          </w:p>
        </w:tc>
        <w:tc>
          <w:tcPr>
            <w:tcW w:w="4079" w:type="dxa"/>
            <w:gridSpan w:val="2"/>
            <w:tcBorders>
              <w:bottom w:val="single" w:sz="4" w:space="0" w:color="auto"/>
            </w:tcBorders>
          </w:tcPr>
          <w:p w:rsidR="00C02737" w:rsidRPr="00F53E86" w:rsidRDefault="00C02737" w:rsidP="00B331E3">
            <w:pPr>
              <w:pStyle w:val="borNormal"/>
              <w:rPr>
                <w:b/>
                <w:sz w:val="22"/>
                <w:szCs w:val="22"/>
                <w:lang w:val="en-GB"/>
              </w:rPr>
            </w:pPr>
          </w:p>
          <w:p w:rsidR="00C02737" w:rsidRPr="00F53E86" w:rsidRDefault="00C02737" w:rsidP="00B331E3">
            <w:pPr>
              <w:pStyle w:val="borNormal"/>
              <w:rPr>
                <w:b/>
                <w:sz w:val="22"/>
                <w:szCs w:val="22"/>
                <w:lang w:val="en-GB"/>
              </w:rPr>
            </w:pPr>
          </w:p>
        </w:tc>
        <w:tc>
          <w:tcPr>
            <w:tcW w:w="3853" w:type="dxa"/>
            <w:gridSpan w:val="2"/>
            <w:tcBorders>
              <w:bottom w:val="single" w:sz="4" w:space="0" w:color="auto"/>
            </w:tcBorders>
          </w:tcPr>
          <w:p w:rsidR="00C02737" w:rsidRPr="00F53E86" w:rsidRDefault="00C02737" w:rsidP="00B331E3">
            <w:pPr>
              <w:pStyle w:val="borNormal"/>
              <w:rPr>
                <w:b/>
                <w:sz w:val="22"/>
                <w:szCs w:val="22"/>
                <w:lang w:val="en-GB"/>
              </w:rPr>
            </w:pPr>
          </w:p>
        </w:tc>
      </w:tr>
    </w:tbl>
    <w:p w:rsidR="00232278" w:rsidRDefault="00232278"/>
    <w:tbl>
      <w:tblPr>
        <w:tblStyle w:val="TableGrid"/>
        <w:tblW w:w="9657" w:type="dxa"/>
        <w:tblLook w:val="04A0" w:firstRow="1" w:lastRow="0" w:firstColumn="1" w:lastColumn="0" w:noHBand="0" w:noVBand="1"/>
      </w:tblPr>
      <w:tblGrid>
        <w:gridCol w:w="1608"/>
        <w:gridCol w:w="1609"/>
        <w:gridCol w:w="1468"/>
        <w:gridCol w:w="1750"/>
        <w:gridCol w:w="1609"/>
        <w:gridCol w:w="1613"/>
      </w:tblGrid>
      <w:tr w:rsidR="00232278" w:rsidTr="00C02737">
        <w:trPr>
          <w:trHeight w:val="188"/>
        </w:trPr>
        <w:tc>
          <w:tcPr>
            <w:tcW w:w="9657" w:type="dxa"/>
            <w:gridSpan w:val="6"/>
            <w:tcBorders>
              <w:bottom w:val="single" w:sz="4" w:space="0" w:color="auto"/>
            </w:tcBorders>
          </w:tcPr>
          <w:p w:rsidR="00232278" w:rsidRPr="00232278" w:rsidRDefault="00236BD6" w:rsidP="00236BD6">
            <w:pPr>
              <w:pStyle w:val="borNormal"/>
              <w:ind w:left="357"/>
              <w:rPr>
                <w:b/>
                <w:sz w:val="22"/>
                <w:lang w:val="en-US"/>
              </w:rPr>
            </w:pPr>
            <w:r>
              <w:rPr>
                <w:b/>
                <w:sz w:val="22"/>
                <w:lang w:val="en-US"/>
              </w:rPr>
              <w:lastRenderedPageBreak/>
              <w:t xml:space="preserve">B: </w:t>
            </w:r>
            <w:r w:rsidR="00232278" w:rsidRPr="00232278">
              <w:rPr>
                <w:b/>
                <w:sz w:val="22"/>
                <w:lang w:val="en-US"/>
              </w:rPr>
              <w:t>Financial Instruments</w:t>
            </w:r>
          </w:p>
        </w:tc>
      </w:tr>
      <w:tr w:rsidR="00887411" w:rsidTr="000D216E">
        <w:trPr>
          <w:trHeight w:val="988"/>
        </w:trPr>
        <w:tc>
          <w:tcPr>
            <w:tcW w:w="1608" w:type="dxa"/>
            <w:tcBorders>
              <w:bottom w:val="nil"/>
            </w:tcBorders>
          </w:tcPr>
          <w:p w:rsidR="00887411" w:rsidRPr="00887411" w:rsidRDefault="00887411" w:rsidP="00887411">
            <w:pPr>
              <w:jc w:val="center"/>
              <w:rPr>
                <w:b/>
              </w:rPr>
            </w:pPr>
            <w:proofErr w:type="spellStart"/>
            <w:r w:rsidRPr="00887411">
              <w:rPr>
                <w:b/>
              </w:rPr>
              <w:t>Type</w:t>
            </w:r>
            <w:proofErr w:type="spellEnd"/>
            <w:r w:rsidRPr="00887411">
              <w:rPr>
                <w:b/>
              </w:rPr>
              <w:t xml:space="preserve"> of </w:t>
            </w:r>
            <w:proofErr w:type="spellStart"/>
            <w:r w:rsidRPr="00887411">
              <w:rPr>
                <w:b/>
              </w:rPr>
              <w:t>financial</w:t>
            </w:r>
            <w:proofErr w:type="spellEnd"/>
            <w:r w:rsidR="00236BD6">
              <w:rPr>
                <w:b/>
              </w:rPr>
              <w:t xml:space="preserve"> </w:t>
            </w:r>
            <w:proofErr w:type="spellStart"/>
            <w:r w:rsidR="00236BD6">
              <w:rPr>
                <w:b/>
              </w:rPr>
              <w:t>instrument</w:t>
            </w:r>
            <w:proofErr w:type="spellEnd"/>
          </w:p>
        </w:tc>
        <w:tc>
          <w:tcPr>
            <w:tcW w:w="1609" w:type="dxa"/>
            <w:tcBorders>
              <w:bottom w:val="single" w:sz="4" w:space="0" w:color="auto"/>
            </w:tcBorders>
          </w:tcPr>
          <w:p w:rsidR="00887411" w:rsidRPr="00887411" w:rsidRDefault="00236BD6" w:rsidP="00887411">
            <w:pPr>
              <w:jc w:val="center"/>
              <w:rPr>
                <w:b/>
              </w:rPr>
            </w:pPr>
            <w:proofErr w:type="spellStart"/>
            <w:r w:rsidRPr="00236BD6">
              <w:rPr>
                <w:b/>
              </w:rPr>
              <w:t>Expiration</w:t>
            </w:r>
            <w:proofErr w:type="spellEnd"/>
            <w:r w:rsidRPr="00236BD6">
              <w:rPr>
                <w:b/>
              </w:rPr>
              <w:t xml:space="preserve"> </w:t>
            </w:r>
            <w:proofErr w:type="spellStart"/>
            <w:r w:rsidRPr="00236BD6">
              <w:rPr>
                <w:b/>
              </w:rPr>
              <w:t>date</w:t>
            </w:r>
            <w:proofErr w:type="spellEnd"/>
          </w:p>
        </w:tc>
        <w:tc>
          <w:tcPr>
            <w:tcW w:w="1468" w:type="dxa"/>
            <w:tcBorders>
              <w:bottom w:val="single" w:sz="4" w:space="0" w:color="auto"/>
            </w:tcBorders>
          </w:tcPr>
          <w:p w:rsidR="00887411" w:rsidRPr="00887411" w:rsidRDefault="00236BD6" w:rsidP="00887411">
            <w:pPr>
              <w:jc w:val="center"/>
              <w:rPr>
                <w:b/>
              </w:rPr>
            </w:pPr>
            <w:proofErr w:type="spellStart"/>
            <w:r>
              <w:rPr>
                <w:b/>
              </w:rPr>
              <w:t>Exercise</w:t>
            </w:r>
            <w:proofErr w:type="spellEnd"/>
            <w:r>
              <w:rPr>
                <w:b/>
              </w:rPr>
              <w:t xml:space="preserve">/ Conversion </w:t>
            </w:r>
            <w:proofErr w:type="spellStart"/>
            <w:r>
              <w:rPr>
                <w:b/>
              </w:rPr>
              <w:t>Pe</w:t>
            </w:r>
            <w:r w:rsidRPr="00236BD6">
              <w:rPr>
                <w:b/>
              </w:rPr>
              <w:t>riod</w:t>
            </w:r>
            <w:proofErr w:type="spellEnd"/>
          </w:p>
        </w:tc>
        <w:tc>
          <w:tcPr>
            <w:tcW w:w="1750" w:type="dxa"/>
            <w:tcBorders>
              <w:bottom w:val="single" w:sz="4" w:space="0" w:color="auto"/>
            </w:tcBorders>
          </w:tcPr>
          <w:p w:rsidR="00887411" w:rsidRPr="00887411" w:rsidRDefault="00236BD6" w:rsidP="00887411">
            <w:pPr>
              <w:jc w:val="center"/>
              <w:rPr>
                <w:b/>
              </w:rPr>
            </w:pPr>
            <w:proofErr w:type="spellStart"/>
            <w:r>
              <w:rPr>
                <w:b/>
              </w:rPr>
              <w:t>Physical</w:t>
            </w:r>
            <w:proofErr w:type="spellEnd"/>
            <w:r>
              <w:rPr>
                <w:b/>
              </w:rPr>
              <w:t xml:space="preserve"> </w:t>
            </w:r>
            <w:proofErr w:type="spellStart"/>
            <w:r>
              <w:rPr>
                <w:b/>
              </w:rPr>
              <w:t>or</w:t>
            </w:r>
            <w:proofErr w:type="spellEnd"/>
            <w:r>
              <w:rPr>
                <w:b/>
              </w:rPr>
              <w:t xml:space="preserve"> </w:t>
            </w:r>
            <w:proofErr w:type="spellStart"/>
            <w:r>
              <w:rPr>
                <w:b/>
              </w:rPr>
              <w:t>cash</w:t>
            </w:r>
            <w:proofErr w:type="spellEnd"/>
            <w:r>
              <w:rPr>
                <w:b/>
              </w:rPr>
              <w:t xml:space="preserve"> </w:t>
            </w:r>
            <w:proofErr w:type="spellStart"/>
            <w:r>
              <w:rPr>
                <w:b/>
              </w:rPr>
              <w:t>settle</w:t>
            </w:r>
            <w:r w:rsidRPr="00236BD6">
              <w:rPr>
                <w:b/>
              </w:rPr>
              <w:t>ment</w:t>
            </w:r>
            <w:proofErr w:type="spellEnd"/>
          </w:p>
        </w:tc>
        <w:tc>
          <w:tcPr>
            <w:tcW w:w="1609" w:type="dxa"/>
            <w:tcBorders>
              <w:bottom w:val="single" w:sz="4" w:space="0" w:color="auto"/>
            </w:tcBorders>
          </w:tcPr>
          <w:p w:rsidR="00887411" w:rsidRPr="00236BD6" w:rsidRDefault="00236BD6" w:rsidP="00887411">
            <w:pPr>
              <w:jc w:val="center"/>
              <w:rPr>
                <w:b/>
                <w:lang w:val="en-US"/>
              </w:rPr>
            </w:pPr>
            <w:r w:rsidRPr="00236BD6">
              <w:rPr>
                <w:b/>
                <w:lang w:val="en-US"/>
              </w:rPr>
              <w:t>Number of shares and voting rights</w:t>
            </w:r>
          </w:p>
        </w:tc>
        <w:tc>
          <w:tcPr>
            <w:tcW w:w="1609" w:type="dxa"/>
            <w:tcBorders>
              <w:bottom w:val="single" w:sz="4" w:space="0" w:color="auto"/>
            </w:tcBorders>
          </w:tcPr>
          <w:p w:rsidR="00887411" w:rsidRPr="00236BD6" w:rsidRDefault="00236BD6" w:rsidP="00887411">
            <w:pPr>
              <w:jc w:val="center"/>
              <w:rPr>
                <w:b/>
                <w:lang w:val="en-US"/>
              </w:rPr>
            </w:pPr>
            <w:r w:rsidRPr="00236BD6">
              <w:rPr>
                <w:b/>
                <w:lang w:val="en-US"/>
              </w:rPr>
              <w:t>% of shares and voting rights</w:t>
            </w:r>
          </w:p>
        </w:tc>
      </w:tr>
      <w:tr w:rsidR="00232278" w:rsidTr="00C02737">
        <w:trPr>
          <w:trHeight w:val="448"/>
        </w:trPr>
        <w:tc>
          <w:tcPr>
            <w:tcW w:w="1608" w:type="dxa"/>
            <w:tcBorders>
              <w:bottom w:val="nil"/>
            </w:tcBorders>
            <w:vAlign w:val="center"/>
          </w:tcPr>
          <w:p w:rsidR="00232278" w:rsidRPr="00F53E86" w:rsidRDefault="00232278" w:rsidP="00236BD6">
            <w:pPr>
              <w:pStyle w:val="borNormal"/>
              <w:jc w:val="center"/>
              <w:rPr>
                <w:b/>
                <w:sz w:val="22"/>
                <w:lang w:val="en-GB"/>
              </w:rPr>
            </w:pPr>
          </w:p>
        </w:tc>
        <w:tc>
          <w:tcPr>
            <w:tcW w:w="1609" w:type="dxa"/>
            <w:tcBorders>
              <w:bottom w:val="single" w:sz="4" w:space="0" w:color="auto"/>
            </w:tcBorders>
            <w:vAlign w:val="center"/>
          </w:tcPr>
          <w:p w:rsidR="00232278" w:rsidRPr="00F53E86" w:rsidRDefault="00232278" w:rsidP="00236BD6">
            <w:pPr>
              <w:pStyle w:val="borNormal"/>
              <w:rPr>
                <w:b/>
                <w:sz w:val="22"/>
                <w:szCs w:val="22"/>
                <w:lang w:val="en-GB"/>
              </w:rPr>
            </w:pPr>
          </w:p>
        </w:tc>
        <w:tc>
          <w:tcPr>
            <w:tcW w:w="1468" w:type="dxa"/>
            <w:tcBorders>
              <w:bottom w:val="single" w:sz="4" w:space="0" w:color="auto"/>
            </w:tcBorders>
            <w:vAlign w:val="center"/>
          </w:tcPr>
          <w:p w:rsidR="00232278" w:rsidRPr="00F53E86" w:rsidRDefault="00232278" w:rsidP="00236BD6">
            <w:pPr>
              <w:pStyle w:val="borNormal"/>
              <w:rPr>
                <w:b/>
                <w:sz w:val="22"/>
                <w:szCs w:val="22"/>
                <w:lang w:val="en-GB"/>
              </w:rPr>
            </w:pPr>
          </w:p>
        </w:tc>
        <w:tc>
          <w:tcPr>
            <w:tcW w:w="1750" w:type="dxa"/>
            <w:tcBorders>
              <w:bottom w:val="single" w:sz="4" w:space="0" w:color="auto"/>
            </w:tcBorders>
            <w:vAlign w:val="center"/>
          </w:tcPr>
          <w:p w:rsidR="00232278" w:rsidRPr="00F53E86" w:rsidRDefault="00232278" w:rsidP="00236BD6">
            <w:pPr>
              <w:pStyle w:val="borNormal"/>
              <w:rPr>
                <w:b/>
                <w:sz w:val="22"/>
                <w:szCs w:val="22"/>
                <w:lang w:val="en-GB"/>
              </w:rPr>
            </w:pPr>
          </w:p>
        </w:tc>
        <w:tc>
          <w:tcPr>
            <w:tcW w:w="1609" w:type="dxa"/>
            <w:tcBorders>
              <w:bottom w:val="single" w:sz="4" w:space="0" w:color="auto"/>
            </w:tcBorders>
            <w:vAlign w:val="center"/>
          </w:tcPr>
          <w:p w:rsidR="00232278" w:rsidRPr="00F53E86" w:rsidRDefault="00232278" w:rsidP="00236BD6">
            <w:pPr>
              <w:pStyle w:val="borNormal"/>
              <w:rPr>
                <w:b/>
                <w:sz w:val="22"/>
                <w:szCs w:val="22"/>
                <w:lang w:val="en-GB"/>
              </w:rPr>
            </w:pPr>
          </w:p>
        </w:tc>
        <w:tc>
          <w:tcPr>
            <w:tcW w:w="1609" w:type="dxa"/>
            <w:tcBorders>
              <w:bottom w:val="single" w:sz="4" w:space="0" w:color="auto"/>
            </w:tcBorders>
            <w:vAlign w:val="center"/>
          </w:tcPr>
          <w:p w:rsidR="00232278" w:rsidRPr="00236BD6" w:rsidRDefault="00232278" w:rsidP="00236BD6">
            <w:pPr>
              <w:pStyle w:val="borNormal"/>
              <w:rPr>
                <w:b/>
                <w:sz w:val="22"/>
                <w:lang w:val="en-US"/>
              </w:rPr>
            </w:pPr>
          </w:p>
        </w:tc>
      </w:tr>
      <w:tr w:rsidR="00232278" w:rsidTr="00C02737">
        <w:trPr>
          <w:trHeight w:val="427"/>
        </w:trPr>
        <w:tc>
          <w:tcPr>
            <w:tcW w:w="1608" w:type="dxa"/>
            <w:tcBorders>
              <w:bottom w:val="nil"/>
            </w:tcBorders>
          </w:tcPr>
          <w:p w:rsidR="00232278" w:rsidRPr="00F53E86" w:rsidRDefault="00232278" w:rsidP="00232278">
            <w:pPr>
              <w:pStyle w:val="borNormal"/>
              <w:jc w:val="center"/>
              <w:rPr>
                <w:b/>
                <w:sz w:val="22"/>
                <w:lang w:val="en-GB"/>
              </w:rPr>
            </w:pPr>
          </w:p>
        </w:tc>
        <w:tc>
          <w:tcPr>
            <w:tcW w:w="1609" w:type="dxa"/>
            <w:tcBorders>
              <w:bottom w:val="single" w:sz="4" w:space="0" w:color="auto"/>
            </w:tcBorders>
          </w:tcPr>
          <w:p w:rsidR="00232278" w:rsidRPr="00F53E86" w:rsidRDefault="00232278" w:rsidP="00232278">
            <w:pPr>
              <w:rPr>
                <w:sz w:val="22"/>
                <w:szCs w:val="22"/>
                <w:lang w:val="en-GB"/>
              </w:rPr>
            </w:pPr>
          </w:p>
        </w:tc>
        <w:tc>
          <w:tcPr>
            <w:tcW w:w="1468" w:type="dxa"/>
            <w:tcBorders>
              <w:bottom w:val="single" w:sz="4" w:space="0" w:color="auto"/>
            </w:tcBorders>
          </w:tcPr>
          <w:p w:rsidR="00232278" w:rsidRPr="00F53E86" w:rsidRDefault="00232278" w:rsidP="00232278">
            <w:pPr>
              <w:rPr>
                <w:sz w:val="22"/>
                <w:szCs w:val="22"/>
                <w:lang w:val="en-GB"/>
              </w:rPr>
            </w:pPr>
          </w:p>
        </w:tc>
        <w:tc>
          <w:tcPr>
            <w:tcW w:w="1750" w:type="dxa"/>
            <w:tcBorders>
              <w:bottom w:val="single" w:sz="4" w:space="0" w:color="auto"/>
            </w:tcBorders>
          </w:tcPr>
          <w:p w:rsidR="00232278" w:rsidRPr="00F53E86" w:rsidRDefault="00232278" w:rsidP="00232278">
            <w:pPr>
              <w:rPr>
                <w:sz w:val="22"/>
                <w:szCs w:val="22"/>
                <w:lang w:val="en-GB"/>
              </w:rPr>
            </w:pPr>
          </w:p>
        </w:tc>
        <w:tc>
          <w:tcPr>
            <w:tcW w:w="1609" w:type="dxa"/>
            <w:tcBorders>
              <w:bottom w:val="single" w:sz="4" w:space="0" w:color="auto"/>
            </w:tcBorders>
          </w:tcPr>
          <w:p w:rsidR="00232278" w:rsidRPr="00F53E86" w:rsidRDefault="00232278" w:rsidP="00232278">
            <w:pPr>
              <w:rPr>
                <w:sz w:val="22"/>
                <w:szCs w:val="22"/>
                <w:lang w:val="en-GB"/>
              </w:rPr>
            </w:pPr>
          </w:p>
        </w:tc>
        <w:tc>
          <w:tcPr>
            <w:tcW w:w="1609" w:type="dxa"/>
            <w:tcBorders>
              <w:bottom w:val="single" w:sz="4" w:space="0" w:color="auto"/>
            </w:tcBorders>
          </w:tcPr>
          <w:p w:rsidR="00232278" w:rsidRPr="00236BD6" w:rsidRDefault="00232278" w:rsidP="00232278">
            <w:pPr>
              <w:rPr>
                <w:sz w:val="22"/>
                <w:lang w:val="en-US"/>
              </w:rPr>
            </w:pPr>
          </w:p>
        </w:tc>
      </w:tr>
      <w:tr w:rsidR="00232278" w:rsidTr="00C02737">
        <w:trPr>
          <w:trHeight w:val="418"/>
        </w:trPr>
        <w:tc>
          <w:tcPr>
            <w:tcW w:w="1608" w:type="dxa"/>
            <w:tcBorders>
              <w:bottom w:val="single" w:sz="4" w:space="0" w:color="auto"/>
            </w:tcBorders>
          </w:tcPr>
          <w:p w:rsidR="00232278" w:rsidRPr="00F53E86" w:rsidRDefault="00232278" w:rsidP="00232278">
            <w:pPr>
              <w:pStyle w:val="borNormal"/>
              <w:jc w:val="center"/>
              <w:rPr>
                <w:b/>
                <w:sz w:val="22"/>
                <w:lang w:val="en-GB"/>
              </w:rPr>
            </w:pPr>
          </w:p>
        </w:tc>
        <w:tc>
          <w:tcPr>
            <w:tcW w:w="1609" w:type="dxa"/>
            <w:tcBorders>
              <w:bottom w:val="single" w:sz="4" w:space="0" w:color="auto"/>
            </w:tcBorders>
          </w:tcPr>
          <w:p w:rsidR="00232278" w:rsidRPr="00F53E86" w:rsidRDefault="00232278" w:rsidP="00232278">
            <w:pPr>
              <w:rPr>
                <w:sz w:val="22"/>
                <w:szCs w:val="22"/>
                <w:lang w:val="en-GB"/>
              </w:rPr>
            </w:pPr>
          </w:p>
        </w:tc>
        <w:tc>
          <w:tcPr>
            <w:tcW w:w="1468" w:type="dxa"/>
            <w:tcBorders>
              <w:bottom w:val="single" w:sz="4" w:space="0" w:color="auto"/>
            </w:tcBorders>
          </w:tcPr>
          <w:p w:rsidR="00232278" w:rsidRPr="00F53E86" w:rsidRDefault="00232278" w:rsidP="00232278">
            <w:pPr>
              <w:rPr>
                <w:sz w:val="22"/>
                <w:szCs w:val="22"/>
                <w:lang w:val="en-GB"/>
              </w:rPr>
            </w:pPr>
          </w:p>
        </w:tc>
        <w:tc>
          <w:tcPr>
            <w:tcW w:w="1750" w:type="dxa"/>
            <w:tcBorders>
              <w:bottom w:val="single" w:sz="4" w:space="0" w:color="auto"/>
            </w:tcBorders>
          </w:tcPr>
          <w:p w:rsidR="00232278" w:rsidRPr="00F53E86" w:rsidRDefault="00232278" w:rsidP="00232278">
            <w:pPr>
              <w:rPr>
                <w:sz w:val="22"/>
                <w:szCs w:val="22"/>
                <w:lang w:val="en-GB"/>
              </w:rPr>
            </w:pPr>
          </w:p>
        </w:tc>
        <w:tc>
          <w:tcPr>
            <w:tcW w:w="1609" w:type="dxa"/>
            <w:tcBorders>
              <w:bottom w:val="single" w:sz="4" w:space="0" w:color="auto"/>
            </w:tcBorders>
          </w:tcPr>
          <w:p w:rsidR="00232278" w:rsidRPr="00F53E86" w:rsidRDefault="00232278" w:rsidP="00232278">
            <w:pPr>
              <w:rPr>
                <w:sz w:val="22"/>
                <w:szCs w:val="22"/>
                <w:lang w:val="en-GB"/>
              </w:rPr>
            </w:pPr>
          </w:p>
        </w:tc>
        <w:tc>
          <w:tcPr>
            <w:tcW w:w="1609" w:type="dxa"/>
            <w:tcBorders>
              <w:bottom w:val="single" w:sz="4" w:space="0" w:color="auto"/>
            </w:tcBorders>
          </w:tcPr>
          <w:p w:rsidR="00232278" w:rsidRPr="00236BD6" w:rsidRDefault="00232278" w:rsidP="00232278">
            <w:pPr>
              <w:rPr>
                <w:sz w:val="22"/>
                <w:lang w:val="en-US"/>
              </w:rPr>
            </w:pPr>
          </w:p>
        </w:tc>
      </w:tr>
      <w:tr w:rsidR="00C02737" w:rsidTr="00C02737">
        <w:trPr>
          <w:trHeight w:val="418"/>
        </w:trPr>
        <w:tc>
          <w:tcPr>
            <w:tcW w:w="1608" w:type="dxa"/>
            <w:tcBorders>
              <w:bottom w:val="single" w:sz="4" w:space="0" w:color="auto"/>
            </w:tcBorders>
          </w:tcPr>
          <w:p w:rsidR="00C02737" w:rsidRPr="00372922" w:rsidRDefault="00C02737" w:rsidP="00232278">
            <w:pPr>
              <w:pStyle w:val="borNormal"/>
              <w:jc w:val="center"/>
              <w:rPr>
                <w:b/>
                <w:sz w:val="22"/>
                <w:lang w:val="en-US"/>
              </w:rPr>
            </w:pPr>
          </w:p>
        </w:tc>
        <w:tc>
          <w:tcPr>
            <w:tcW w:w="1609" w:type="dxa"/>
            <w:tcBorders>
              <w:bottom w:val="single" w:sz="4" w:space="0" w:color="auto"/>
            </w:tcBorders>
          </w:tcPr>
          <w:p w:rsidR="00C02737" w:rsidRPr="00372922" w:rsidRDefault="00C02737" w:rsidP="00232278">
            <w:pPr>
              <w:rPr>
                <w:sz w:val="22"/>
                <w:lang w:val="en-US"/>
              </w:rPr>
            </w:pPr>
          </w:p>
        </w:tc>
        <w:tc>
          <w:tcPr>
            <w:tcW w:w="1468" w:type="dxa"/>
            <w:tcBorders>
              <w:bottom w:val="single" w:sz="4" w:space="0" w:color="auto"/>
            </w:tcBorders>
          </w:tcPr>
          <w:p w:rsidR="00C02737" w:rsidRPr="00372922" w:rsidRDefault="00C02737" w:rsidP="00232278">
            <w:pPr>
              <w:rPr>
                <w:sz w:val="22"/>
                <w:lang w:val="en-US"/>
              </w:rPr>
            </w:pPr>
          </w:p>
        </w:tc>
        <w:tc>
          <w:tcPr>
            <w:tcW w:w="1750" w:type="dxa"/>
            <w:tcBorders>
              <w:bottom w:val="single" w:sz="4" w:space="0" w:color="auto"/>
            </w:tcBorders>
          </w:tcPr>
          <w:p w:rsidR="00C02737" w:rsidRPr="00372922" w:rsidRDefault="00C02737" w:rsidP="00232278">
            <w:pPr>
              <w:rPr>
                <w:sz w:val="22"/>
                <w:lang w:val="en-US"/>
              </w:rPr>
            </w:pPr>
          </w:p>
        </w:tc>
        <w:tc>
          <w:tcPr>
            <w:tcW w:w="1609" w:type="dxa"/>
            <w:tcBorders>
              <w:bottom w:val="single" w:sz="4" w:space="0" w:color="auto"/>
            </w:tcBorders>
          </w:tcPr>
          <w:p w:rsidR="00C02737" w:rsidRPr="00372922" w:rsidRDefault="00C02737" w:rsidP="00232278">
            <w:pPr>
              <w:rPr>
                <w:sz w:val="22"/>
                <w:lang w:val="en-US"/>
              </w:rPr>
            </w:pPr>
          </w:p>
        </w:tc>
        <w:tc>
          <w:tcPr>
            <w:tcW w:w="1609" w:type="dxa"/>
            <w:tcBorders>
              <w:bottom w:val="single" w:sz="4" w:space="0" w:color="auto"/>
            </w:tcBorders>
          </w:tcPr>
          <w:p w:rsidR="00C02737" w:rsidRPr="00236BD6" w:rsidRDefault="00C02737" w:rsidP="00232278">
            <w:pPr>
              <w:rPr>
                <w:sz w:val="22"/>
                <w:lang w:val="en-US"/>
              </w:rPr>
            </w:pPr>
          </w:p>
        </w:tc>
      </w:tr>
      <w:tr w:rsidR="00232278" w:rsidTr="00C02737">
        <w:trPr>
          <w:trHeight w:val="410"/>
        </w:trPr>
        <w:tc>
          <w:tcPr>
            <w:tcW w:w="1608" w:type="dxa"/>
            <w:tcBorders>
              <w:bottom w:val="single" w:sz="4" w:space="0" w:color="auto"/>
            </w:tcBorders>
          </w:tcPr>
          <w:p w:rsidR="00232278" w:rsidRPr="00F53E86" w:rsidRDefault="00232278" w:rsidP="00232278">
            <w:pPr>
              <w:pStyle w:val="borNormal"/>
              <w:rPr>
                <w:b/>
                <w:sz w:val="22"/>
                <w:lang w:val="en-GB"/>
              </w:rPr>
            </w:pPr>
          </w:p>
        </w:tc>
        <w:tc>
          <w:tcPr>
            <w:tcW w:w="1609" w:type="dxa"/>
            <w:tcBorders>
              <w:bottom w:val="single" w:sz="4" w:space="0" w:color="auto"/>
            </w:tcBorders>
          </w:tcPr>
          <w:p w:rsidR="00232278" w:rsidRPr="00F53E86" w:rsidRDefault="00232278" w:rsidP="00232278">
            <w:pPr>
              <w:pStyle w:val="borNormal"/>
              <w:rPr>
                <w:b/>
                <w:sz w:val="22"/>
                <w:szCs w:val="22"/>
                <w:lang w:val="en-GB"/>
              </w:rPr>
            </w:pPr>
          </w:p>
        </w:tc>
        <w:tc>
          <w:tcPr>
            <w:tcW w:w="1468" w:type="dxa"/>
            <w:tcBorders>
              <w:bottom w:val="single" w:sz="4" w:space="0" w:color="auto"/>
            </w:tcBorders>
          </w:tcPr>
          <w:p w:rsidR="00232278" w:rsidRPr="00F53E86" w:rsidRDefault="00232278" w:rsidP="00232278">
            <w:pPr>
              <w:pStyle w:val="borNormal"/>
              <w:rPr>
                <w:b/>
                <w:sz w:val="22"/>
                <w:szCs w:val="22"/>
                <w:lang w:val="en-GB"/>
              </w:rPr>
            </w:pPr>
          </w:p>
        </w:tc>
        <w:tc>
          <w:tcPr>
            <w:tcW w:w="1750" w:type="dxa"/>
            <w:tcBorders>
              <w:bottom w:val="single" w:sz="4" w:space="0" w:color="auto"/>
            </w:tcBorders>
          </w:tcPr>
          <w:p w:rsidR="00232278" w:rsidRPr="00F53E86" w:rsidRDefault="00AB52D2" w:rsidP="00232278">
            <w:pPr>
              <w:pStyle w:val="borNormal"/>
              <w:rPr>
                <w:b/>
                <w:sz w:val="22"/>
                <w:szCs w:val="22"/>
                <w:lang w:val="en-GB"/>
              </w:rPr>
            </w:pPr>
            <w:r w:rsidRPr="00F53E86">
              <w:rPr>
                <w:b/>
                <w:sz w:val="22"/>
                <w:lang w:val="en-GB"/>
              </w:rPr>
              <w:t>SUBTOTAL</w:t>
            </w:r>
            <w:r>
              <w:rPr>
                <w:b/>
                <w:sz w:val="22"/>
                <w:lang w:val="en-GB"/>
              </w:rPr>
              <w:t xml:space="preserve"> B</w:t>
            </w:r>
          </w:p>
        </w:tc>
        <w:tc>
          <w:tcPr>
            <w:tcW w:w="1609" w:type="dxa"/>
            <w:tcBorders>
              <w:bottom w:val="single" w:sz="4" w:space="0" w:color="auto"/>
            </w:tcBorders>
          </w:tcPr>
          <w:p w:rsidR="00232278" w:rsidRPr="00F53E86" w:rsidRDefault="00232278" w:rsidP="00232278">
            <w:pPr>
              <w:pStyle w:val="borNormal"/>
              <w:rPr>
                <w:b/>
                <w:sz w:val="22"/>
                <w:szCs w:val="22"/>
                <w:lang w:val="en-GB"/>
              </w:rPr>
            </w:pPr>
          </w:p>
        </w:tc>
        <w:tc>
          <w:tcPr>
            <w:tcW w:w="1609" w:type="dxa"/>
            <w:tcBorders>
              <w:bottom w:val="single" w:sz="4" w:space="0" w:color="auto"/>
            </w:tcBorders>
          </w:tcPr>
          <w:p w:rsidR="00232278" w:rsidRPr="00F53E86" w:rsidRDefault="00232278" w:rsidP="00232278">
            <w:pPr>
              <w:pStyle w:val="borNormal"/>
              <w:rPr>
                <w:b/>
                <w:sz w:val="22"/>
              </w:rPr>
            </w:pPr>
          </w:p>
        </w:tc>
      </w:tr>
    </w:tbl>
    <w:p w:rsidR="001E7BD3" w:rsidRPr="00F53E86" w:rsidRDefault="000514F2" w:rsidP="00BD2485">
      <w:pPr>
        <w:pStyle w:val="borNormal"/>
        <w:rPr>
          <w:sz w:val="22"/>
        </w:rPr>
      </w:pPr>
    </w:p>
    <w:tbl>
      <w:tblPr>
        <w:tblStyle w:val="TableGrid"/>
        <w:tblW w:w="0" w:type="auto"/>
        <w:tblLook w:val="04A0" w:firstRow="1" w:lastRow="0" w:firstColumn="1" w:lastColumn="0" w:noHBand="0" w:noVBand="1"/>
      </w:tblPr>
      <w:tblGrid>
        <w:gridCol w:w="2407"/>
        <w:gridCol w:w="2407"/>
        <w:gridCol w:w="2407"/>
        <w:gridCol w:w="2407"/>
      </w:tblGrid>
      <w:tr w:rsidR="00993839" w:rsidTr="00836D48">
        <w:tc>
          <w:tcPr>
            <w:tcW w:w="9628" w:type="dxa"/>
            <w:gridSpan w:val="4"/>
          </w:tcPr>
          <w:p w:rsidR="00836D48" w:rsidRPr="00F53E86" w:rsidRDefault="008171A2" w:rsidP="00D13C80">
            <w:pPr>
              <w:pStyle w:val="borNormal"/>
              <w:numPr>
                <w:ilvl w:val="0"/>
                <w:numId w:val="51"/>
              </w:numPr>
              <w:ind w:left="284" w:hanging="218"/>
              <w:rPr>
                <w:b/>
                <w:sz w:val="22"/>
                <w:szCs w:val="22"/>
                <w:lang w:val="en-GB"/>
              </w:rPr>
            </w:pPr>
            <w:r w:rsidRPr="00F53E86">
              <w:rPr>
                <w:b/>
                <w:sz w:val="22"/>
                <w:szCs w:val="22"/>
                <w:lang w:val="en-GB"/>
              </w:rPr>
              <w:t xml:space="preserve">Information in relation to the person subject to the notification obligation </w:t>
            </w:r>
            <w:r w:rsidR="000E33FA">
              <w:rPr>
                <w:sz w:val="22"/>
                <w:szCs w:val="22"/>
                <w:lang w:val="en-GB"/>
              </w:rPr>
              <w:t>(please mark “x” after the ap</w:t>
            </w:r>
            <w:r w:rsidRPr="00F53E86">
              <w:rPr>
                <w:sz w:val="22"/>
                <w:szCs w:val="22"/>
                <w:lang w:val="en-GB"/>
              </w:rPr>
              <w:t>plicable</w:t>
            </w:r>
            <w:r w:rsidR="000E33FA">
              <w:rPr>
                <w:sz w:val="22"/>
                <w:szCs w:val="22"/>
                <w:lang w:val="en-GB"/>
              </w:rPr>
              <w:t xml:space="preserve"> item</w:t>
            </w:r>
            <w:r w:rsidRPr="00F53E86">
              <w:rPr>
                <w:sz w:val="22"/>
                <w:szCs w:val="22"/>
                <w:lang w:val="en-GB"/>
              </w:rPr>
              <w:t>):</w:t>
            </w:r>
          </w:p>
          <w:p w:rsidR="00836D48" w:rsidRPr="00F53E86" w:rsidRDefault="000514F2" w:rsidP="00836D48">
            <w:pPr>
              <w:pStyle w:val="borNormal"/>
              <w:rPr>
                <w:b/>
                <w:sz w:val="22"/>
                <w:szCs w:val="22"/>
                <w:lang w:val="en-GB"/>
              </w:rPr>
            </w:pPr>
          </w:p>
          <w:p w:rsidR="00836D48" w:rsidRPr="00F53E86" w:rsidRDefault="008171A2" w:rsidP="00681948">
            <w:pPr>
              <w:pStyle w:val="borNormal"/>
              <w:rPr>
                <w:b/>
                <w:sz w:val="22"/>
                <w:szCs w:val="22"/>
                <w:lang w:val="en-GB"/>
              </w:rPr>
            </w:pPr>
            <w:r w:rsidRPr="00F53E86">
              <w:rPr>
                <w:b/>
                <w:sz w:val="22"/>
                <w:szCs w:val="22"/>
                <w:lang w:val="en-GB"/>
              </w:rPr>
              <w:t>The person subject to the notification obligation is a natural person</w:t>
            </w:r>
            <w:r w:rsidR="000D216E">
              <w:rPr>
                <w:b/>
                <w:sz w:val="22"/>
                <w:szCs w:val="22"/>
                <w:lang w:val="en-GB"/>
              </w:rPr>
              <w:t>:</w:t>
            </w:r>
          </w:p>
          <w:p w:rsidR="00836D48" w:rsidRPr="00F53E86" w:rsidRDefault="008171A2" w:rsidP="00836D48">
            <w:pPr>
              <w:pStyle w:val="borNormal"/>
              <w:rPr>
                <w:b/>
                <w:sz w:val="22"/>
                <w:szCs w:val="22"/>
                <w:lang w:val="en-GB"/>
              </w:rPr>
            </w:pPr>
            <w:r w:rsidRPr="00F53E86">
              <w:rPr>
                <w:b/>
                <w:sz w:val="22"/>
                <w:szCs w:val="22"/>
                <w:lang w:val="en-GB"/>
              </w:rPr>
              <w:t>The person subject to the notification obligation is not controlled by any natural person or legal entity and does not control any other undertaking(s) holding directly or indirectly an in</w:t>
            </w:r>
            <w:r w:rsidR="00934A78">
              <w:rPr>
                <w:b/>
                <w:sz w:val="22"/>
                <w:szCs w:val="22"/>
                <w:lang w:val="en-GB"/>
              </w:rPr>
              <w:t>terest in the (underlying) company</w:t>
            </w:r>
            <w:r w:rsidR="000D216E">
              <w:rPr>
                <w:b/>
                <w:sz w:val="22"/>
                <w:szCs w:val="22"/>
                <w:lang w:val="en-GB"/>
              </w:rPr>
              <w:t>:</w:t>
            </w:r>
          </w:p>
          <w:p w:rsidR="005B33B8" w:rsidRPr="00F53E86" w:rsidRDefault="008171A2" w:rsidP="00BD6034">
            <w:pPr>
              <w:pStyle w:val="borNormal"/>
              <w:rPr>
                <w:sz w:val="22"/>
                <w:szCs w:val="22"/>
                <w:lang w:val="en-GB"/>
              </w:rPr>
            </w:pPr>
            <w:r w:rsidRPr="00F53E86">
              <w:rPr>
                <w:b/>
                <w:sz w:val="22"/>
                <w:szCs w:val="22"/>
                <w:u w:val="single"/>
                <w:lang w:val="en-GB"/>
              </w:rPr>
              <w:t>Full</w:t>
            </w:r>
            <w:r w:rsidRPr="00F53E86">
              <w:rPr>
                <w:b/>
                <w:sz w:val="22"/>
                <w:szCs w:val="22"/>
                <w:lang w:val="en-GB"/>
              </w:rPr>
              <w:t xml:space="preserve"> chain of controlled undertakings through which the voting rights are effectively held starting with the ultimate controlling natural person or legal entity:</w:t>
            </w:r>
          </w:p>
        </w:tc>
      </w:tr>
      <w:tr w:rsidR="00B16991" w:rsidTr="00B16991">
        <w:tc>
          <w:tcPr>
            <w:tcW w:w="2407" w:type="dxa"/>
            <w:vAlign w:val="center"/>
          </w:tcPr>
          <w:p w:rsidR="00B16991" w:rsidRPr="00F53E86" w:rsidRDefault="00B16991" w:rsidP="00D13C80">
            <w:pPr>
              <w:spacing w:after="200" w:line="276" w:lineRule="auto"/>
              <w:jc w:val="center"/>
              <w:rPr>
                <w:sz w:val="22"/>
                <w:szCs w:val="22"/>
                <w:lang w:val="en-GB"/>
              </w:rPr>
            </w:pPr>
            <w:r w:rsidRPr="00F53E86">
              <w:rPr>
                <w:b/>
                <w:sz w:val="22"/>
                <w:szCs w:val="22"/>
                <w:lang w:val="en-GB"/>
              </w:rPr>
              <w:t>Name and business ID</w:t>
            </w:r>
          </w:p>
        </w:tc>
        <w:tc>
          <w:tcPr>
            <w:tcW w:w="2407" w:type="dxa"/>
            <w:vAlign w:val="center"/>
          </w:tcPr>
          <w:p w:rsidR="00B16991" w:rsidRPr="00F53E86" w:rsidRDefault="00B16991" w:rsidP="00D13C80">
            <w:pPr>
              <w:spacing w:after="200" w:line="276" w:lineRule="auto"/>
              <w:jc w:val="center"/>
              <w:rPr>
                <w:b/>
                <w:sz w:val="22"/>
                <w:szCs w:val="22"/>
                <w:lang w:val="en-GB"/>
              </w:rPr>
            </w:pPr>
            <w:r w:rsidRPr="00F53E86">
              <w:rPr>
                <w:b/>
                <w:sz w:val="22"/>
                <w:szCs w:val="22"/>
                <w:lang w:val="en-GB"/>
              </w:rPr>
              <w:t>% of shares and voting rights</w:t>
            </w:r>
          </w:p>
        </w:tc>
        <w:tc>
          <w:tcPr>
            <w:tcW w:w="2407" w:type="dxa"/>
            <w:vAlign w:val="center"/>
          </w:tcPr>
          <w:p w:rsidR="00B16991" w:rsidRPr="006F7FBF" w:rsidRDefault="00B16991" w:rsidP="000317FB">
            <w:pPr>
              <w:spacing w:after="200" w:line="276" w:lineRule="auto"/>
              <w:jc w:val="center"/>
              <w:rPr>
                <w:b/>
                <w:sz w:val="22"/>
                <w:lang w:val="en-US"/>
              </w:rPr>
            </w:pPr>
            <w:r w:rsidRPr="00F53E86">
              <w:rPr>
                <w:b/>
                <w:sz w:val="22"/>
                <w:szCs w:val="22"/>
                <w:lang w:val="en-GB"/>
              </w:rPr>
              <w:t>Total shares and voting rights</w:t>
            </w:r>
          </w:p>
        </w:tc>
        <w:tc>
          <w:tcPr>
            <w:tcW w:w="2407" w:type="dxa"/>
          </w:tcPr>
          <w:p w:rsidR="00B16991" w:rsidRPr="00F53E86" w:rsidRDefault="00B16991" w:rsidP="0077648F">
            <w:pPr>
              <w:spacing w:after="200" w:line="276" w:lineRule="auto"/>
              <w:jc w:val="center"/>
              <w:rPr>
                <w:b/>
                <w:sz w:val="22"/>
                <w:szCs w:val="22"/>
                <w:lang w:val="en-GB"/>
              </w:rPr>
            </w:pPr>
            <w:r w:rsidRPr="00B16991">
              <w:rPr>
                <w:b/>
                <w:sz w:val="22"/>
                <w:szCs w:val="22"/>
                <w:lang w:val="en-GB"/>
              </w:rPr>
              <w:t xml:space="preserve">Total of </w:t>
            </w:r>
            <w:r w:rsidR="0077648F">
              <w:rPr>
                <w:b/>
                <w:sz w:val="22"/>
                <w:szCs w:val="22"/>
                <w:lang w:val="en-GB"/>
              </w:rPr>
              <w:t>shares, voting rights and financial instruments</w:t>
            </w:r>
          </w:p>
        </w:tc>
      </w:tr>
      <w:tr w:rsidR="00B16991" w:rsidTr="00B16991">
        <w:trPr>
          <w:trHeight w:val="448"/>
        </w:trPr>
        <w:tc>
          <w:tcPr>
            <w:tcW w:w="2407" w:type="dxa"/>
          </w:tcPr>
          <w:p w:rsidR="00B16991" w:rsidRPr="00F53E86" w:rsidRDefault="00B16991" w:rsidP="007631BA">
            <w:pPr>
              <w:rPr>
                <w:sz w:val="22"/>
                <w:szCs w:val="22"/>
                <w:lang w:val="en-GB"/>
              </w:rPr>
            </w:pPr>
          </w:p>
        </w:tc>
        <w:tc>
          <w:tcPr>
            <w:tcW w:w="2407" w:type="dxa"/>
          </w:tcPr>
          <w:p w:rsidR="00B16991" w:rsidRPr="00F53E86" w:rsidRDefault="00B16991" w:rsidP="007631BA">
            <w:pPr>
              <w:rPr>
                <w:sz w:val="22"/>
                <w:szCs w:val="22"/>
                <w:lang w:val="en-GB"/>
              </w:rPr>
            </w:pPr>
          </w:p>
        </w:tc>
        <w:tc>
          <w:tcPr>
            <w:tcW w:w="2407" w:type="dxa"/>
          </w:tcPr>
          <w:p w:rsidR="00B16991" w:rsidRPr="0077648F" w:rsidRDefault="00B16991" w:rsidP="007631BA">
            <w:pPr>
              <w:rPr>
                <w:sz w:val="22"/>
                <w:lang w:val="en-US"/>
              </w:rPr>
            </w:pPr>
          </w:p>
        </w:tc>
        <w:tc>
          <w:tcPr>
            <w:tcW w:w="2407" w:type="dxa"/>
          </w:tcPr>
          <w:p w:rsidR="00B16991" w:rsidRPr="00F53E86" w:rsidRDefault="00B16991" w:rsidP="007631BA">
            <w:pPr>
              <w:rPr>
                <w:sz w:val="22"/>
                <w:szCs w:val="22"/>
                <w:lang w:val="en-GB"/>
              </w:rPr>
            </w:pPr>
          </w:p>
        </w:tc>
      </w:tr>
      <w:tr w:rsidR="00B16991" w:rsidTr="00B16991">
        <w:trPr>
          <w:trHeight w:val="412"/>
        </w:trPr>
        <w:tc>
          <w:tcPr>
            <w:tcW w:w="2407" w:type="dxa"/>
          </w:tcPr>
          <w:p w:rsidR="00B16991" w:rsidRPr="00F53E86" w:rsidRDefault="00B16991" w:rsidP="007631BA">
            <w:pPr>
              <w:rPr>
                <w:sz w:val="22"/>
                <w:szCs w:val="22"/>
                <w:lang w:val="en-GB"/>
              </w:rPr>
            </w:pPr>
          </w:p>
        </w:tc>
        <w:tc>
          <w:tcPr>
            <w:tcW w:w="2407" w:type="dxa"/>
          </w:tcPr>
          <w:p w:rsidR="00B16991" w:rsidRPr="00F53E86" w:rsidRDefault="00B16991" w:rsidP="007631BA">
            <w:pPr>
              <w:rPr>
                <w:sz w:val="22"/>
                <w:szCs w:val="22"/>
                <w:lang w:val="en-GB"/>
              </w:rPr>
            </w:pPr>
          </w:p>
        </w:tc>
        <w:tc>
          <w:tcPr>
            <w:tcW w:w="2407" w:type="dxa"/>
          </w:tcPr>
          <w:p w:rsidR="00B16991" w:rsidRPr="0077648F" w:rsidRDefault="00B16991" w:rsidP="007631BA">
            <w:pPr>
              <w:rPr>
                <w:sz w:val="22"/>
                <w:lang w:val="en-US"/>
              </w:rPr>
            </w:pPr>
          </w:p>
        </w:tc>
        <w:tc>
          <w:tcPr>
            <w:tcW w:w="2407" w:type="dxa"/>
          </w:tcPr>
          <w:p w:rsidR="00B16991" w:rsidRPr="00F53E86" w:rsidRDefault="00B16991" w:rsidP="007631BA">
            <w:pPr>
              <w:rPr>
                <w:sz w:val="22"/>
                <w:szCs w:val="22"/>
                <w:lang w:val="en-GB"/>
              </w:rPr>
            </w:pPr>
          </w:p>
        </w:tc>
      </w:tr>
      <w:tr w:rsidR="00B16991" w:rsidTr="00B16991">
        <w:trPr>
          <w:trHeight w:val="418"/>
        </w:trPr>
        <w:tc>
          <w:tcPr>
            <w:tcW w:w="2407" w:type="dxa"/>
            <w:tcBorders>
              <w:bottom w:val="single" w:sz="4" w:space="0" w:color="auto"/>
            </w:tcBorders>
          </w:tcPr>
          <w:p w:rsidR="00B16991" w:rsidRPr="00F53E86" w:rsidRDefault="00B16991" w:rsidP="007631BA">
            <w:pPr>
              <w:rPr>
                <w:sz w:val="22"/>
                <w:szCs w:val="22"/>
                <w:lang w:val="en-GB"/>
              </w:rPr>
            </w:pPr>
          </w:p>
        </w:tc>
        <w:tc>
          <w:tcPr>
            <w:tcW w:w="2407" w:type="dxa"/>
            <w:tcBorders>
              <w:bottom w:val="single" w:sz="4" w:space="0" w:color="auto"/>
            </w:tcBorders>
          </w:tcPr>
          <w:p w:rsidR="00B16991" w:rsidRPr="00F53E86" w:rsidRDefault="00B16991" w:rsidP="007631BA">
            <w:pPr>
              <w:rPr>
                <w:sz w:val="22"/>
                <w:szCs w:val="22"/>
                <w:lang w:val="en-GB"/>
              </w:rPr>
            </w:pPr>
          </w:p>
        </w:tc>
        <w:tc>
          <w:tcPr>
            <w:tcW w:w="2407" w:type="dxa"/>
            <w:tcBorders>
              <w:bottom w:val="single" w:sz="4" w:space="0" w:color="auto"/>
            </w:tcBorders>
          </w:tcPr>
          <w:p w:rsidR="00B16991" w:rsidRPr="0077648F" w:rsidRDefault="00B16991" w:rsidP="007631BA">
            <w:pPr>
              <w:rPr>
                <w:sz w:val="22"/>
                <w:lang w:val="en-US"/>
              </w:rPr>
            </w:pPr>
          </w:p>
        </w:tc>
        <w:tc>
          <w:tcPr>
            <w:tcW w:w="2407" w:type="dxa"/>
            <w:tcBorders>
              <w:bottom w:val="single" w:sz="4" w:space="0" w:color="auto"/>
            </w:tcBorders>
          </w:tcPr>
          <w:p w:rsidR="00B16991" w:rsidRPr="00F53E86" w:rsidRDefault="00B16991" w:rsidP="007631BA">
            <w:pPr>
              <w:rPr>
                <w:sz w:val="22"/>
                <w:szCs w:val="22"/>
                <w:lang w:val="en-GB"/>
              </w:rPr>
            </w:pPr>
          </w:p>
        </w:tc>
      </w:tr>
      <w:tr w:rsidR="00B16991" w:rsidTr="00B16991">
        <w:trPr>
          <w:trHeight w:val="424"/>
        </w:trPr>
        <w:tc>
          <w:tcPr>
            <w:tcW w:w="2407" w:type="dxa"/>
          </w:tcPr>
          <w:p w:rsidR="00B16991" w:rsidRPr="00F53E86" w:rsidRDefault="00B16991" w:rsidP="007631BA">
            <w:pPr>
              <w:rPr>
                <w:sz w:val="22"/>
                <w:szCs w:val="22"/>
                <w:lang w:val="en-GB"/>
              </w:rPr>
            </w:pPr>
          </w:p>
        </w:tc>
        <w:tc>
          <w:tcPr>
            <w:tcW w:w="2407" w:type="dxa"/>
          </w:tcPr>
          <w:p w:rsidR="00B16991" w:rsidRPr="00F53E86" w:rsidRDefault="00B16991" w:rsidP="007631BA">
            <w:pPr>
              <w:rPr>
                <w:sz w:val="22"/>
                <w:szCs w:val="22"/>
                <w:lang w:val="en-GB"/>
              </w:rPr>
            </w:pPr>
          </w:p>
        </w:tc>
        <w:tc>
          <w:tcPr>
            <w:tcW w:w="2407" w:type="dxa"/>
          </w:tcPr>
          <w:p w:rsidR="00B16991" w:rsidRPr="0077648F" w:rsidRDefault="00B16991" w:rsidP="007631BA">
            <w:pPr>
              <w:rPr>
                <w:sz w:val="22"/>
                <w:lang w:val="en-US"/>
              </w:rPr>
            </w:pPr>
          </w:p>
        </w:tc>
        <w:tc>
          <w:tcPr>
            <w:tcW w:w="2407" w:type="dxa"/>
          </w:tcPr>
          <w:p w:rsidR="00B16991" w:rsidRPr="00F53E86" w:rsidRDefault="00B16991" w:rsidP="007631BA">
            <w:pPr>
              <w:rPr>
                <w:sz w:val="22"/>
                <w:szCs w:val="22"/>
                <w:lang w:val="en-GB"/>
              </w:rPr>
            </w:pPr>
          </w:p>
        </w:tc>
      </w:tr>
      <w:tr w:rsidR="00B16991" w:rsidTr="00B16991">
        <w:trPr>
          <w:trHeight w:val="416"/>
        </w:trPr>
        <w:tc>
          <w:tcPr>
            <w:tcW w:w="2407" w:type="dxa"/>
            <w:tcBorders>
              <w:bottom w:val="single" w:sz="4" w:space="0" w:color="auto"/>
            </w:tcBorders>
          </w:tcPr>
          <w:p w:rsidR="00B16991" w:rsidRPr="00F53E86" w:rsidRDefault="00B16991" w:rsidP="007631BA">
            <w:pPr>
              <w:rPr>
                <w:sz w:val="22"/>
                <w:szCs w:val="22"/>
                <w:lang w:val="en-GB"/>
              </w:rPr>
            </w:pPr>
          </w:p>
        </w:tc>
        <w:tc>
          <w:tcPr>
            <w:tcW w:w="2407" w:type="dxa"/>
            <w:tcBorders>
              <w:bottom w:val="single" w:sz="4" w:space="0" w:color="auto"/>
            </w:tcBorders>
          </w:tcPr>
          <w:p w:rsidR="00B16991" w:rsidRPr="00F53E86" w:rsidRDefault="00B16991" w:rsidP="007631BA">
            <w:pPr>
              <w:rPr>
                <w:sz w:val="22"/>
                <w:szCs w:val="22"/>
                <w:lang w:val="en-GB"/>
              </w:rPr>
            </w:pPr>
          </w:p>
        </w:tc>
        <w:tc>
          <w:tcPr>
            <w:tcW w:w="2407" w:type="dxa"/>
            <w:tcBorders>
              <w:bottom w:val="single" w:sz="4" w:space="0" w:color="auto"/>
            </w:tcBorders>
          </w:tcPr>
          <w:p w:rsidR="00B16991" w:rsidRPr="0077648F" w:rsidRDefault="00B16991" w:rsidP="007631BA">
            <w:pPr>
              <w:rPr>
                <w:sz w:val="22"/>
                <w:lang w:val="en-US"/>
              </w:rPr>
            </w:pPr>
          </w:p>
        </w:tc>
        <w:tc>
          <w:tcPr>
            <w:tcW w:w="2407" w:type="dxa"/>
            <w:tcBorders>
              <w:bottom w:val="single" w:sz="4" w:space="0" w:color="auto"/>
            </w:tcBorders>
          </w:tcPr>
          <w:p w:rsidR="00B16991" w:rsidRPr="00F53E86" w:rsidRDefault="00B16991" w:rsidP="007631BA">
            <w:pPr>
              <w:rPr>
                <w:sz w:val="22"/>
                <w:szCs w:val="22"/>
                <w:lang w:val="en-GB"/>
              </w:rPr>
            </w:pPr>
          </w:p>
        </w:tc>
      </w:tr>
      <w:tr w:rsidR="00993839" w:rsidTr="003B348D">
        <w:tc>
          <w:tcPr>
            <w:tcW w:w="9628" w:type="dxa"/>
            <w:gridSpan w:val="4"/>
            <w:tcBorders>
              <w:left w:val="nil"/>
              <w:bottom w:val="single" w:sz="4" w:space="0" w:color="auto"/>
              <w:right w:val="nil"/>
            </w:tcBorders>
          </w:tcPr>
          <w:p w:rsidR="00E72616" w:rsidRPr="00F53E86" w:rsidRDefault="000514F2" w:rsidP="00F67600">
            <w:pPr>
              <w:rPr>
                <w:b/>
                <w:sz w:val="22"/>
                <w:szCs w:val="22"/>
                <w:lang w:val="en-GB"/>
              </w:rPr>
            </w:pPr>
          </w:p>
        </w:tc>
      </w:tr>
      <w:tr w:rsidR="00993839" w:rsidTr="00405830">
        <w:tc>
          <w:tcPr>
            <w:tcW w:w="9628" w:type="dxa"/>
            <w:gridSpan w:val="4"/>
            <w:tcBorders>
              <w:bottom w:val="single" w:sz="4" w:space="0" w:color="auto"/>
            </w:tcBorders>
          </w:tcPr>
          <w:p w:rsidR="00E72616" w:rsidRPr="00F53E86" w:rsidRDefault="000D216E" w:rsidP="008B7620">
            <w:pPr>
              <w:pStyle w:val="borNormal"/>
              <w:numPr>
                <w:ilvl w:val="0"/>
                <w:numId w:val="51"/>
              </w:numPr>
              <w:ind w:left="284" w:hanging="218"/>
              <w:rPr>
                <w:b/>
                <w:sz w:val="22"/>
                <w:szCs w:val="22"/>
                <w:lang w:val="en-GB"/>
              </w:rPr>
            </w:pPr>
            <w:r>
              <w:rPr>
                <w:b/>
                <w:sz w:val="22"/>
                <w:szCs w:val="22"/>
                <w:lang w:val="en-GB"/>
              </w:rPr>
              <w:t>Proxy:</w:t>
            </w:r>
            <w:r w:rsidR="008171A2" w:rsidRPr="00F53E86">
              <w:rPr>
                <w:b/>
                <w:sz w:val="22"/>
                <w:szCs w:val="22"/>
                <w:lang w:val="en-GB"/>
              </w:rPr>
              <w:t xml:space="preserve"> </w:t>
            </w:r>
            <w:r w:rsidR="008171A2" w:rsidRPr="00F53E86">
              <w:rPr>
                <w:sz w:val="22"/>
                <w:szCs w:val="22"/>
                <w:lang w:val="en-GB"/>
              </w:rPr>
              <w:t>(</w:t>
            </w:r>
            <w:proofErr w:type="spellStart"/>
            <w:r w:rsidRPr="00F53E86">
              <w:rPr>
                <w:bCs/>
                <w:sz w:val="22"/>
                <w:szCs w:val="22"/>
                <w:lang w:val="en-GB"/>
              </w:rPr>
              <w:t>eg</w:t>
            </w:r>
            <w:proofErr w:type="spellEnd"/>
            <w:r w:rsidRPr="00F53E86">
              <w:rPr>
                <w:bCs/>
                <w:sz w:val="22"/>
                <w:szCs w:val="22"/>
                <w:lang w:val="en-GB"/>
              </w:rPr>
              <w:t>. is someone other than the person subject to the notification obligation, by power of attorney is exercising the powers associated with the shares in question</w:t>
            </w:r>
            <w:r w:rsidR="008171A2" w:rsidRPr="00F53E86">
              <w:rPr>
                <w:sz w:val="22"/>
                <w:szCs w:val="22"/>
                <w:lang w:val="en-GB"/>
              </w:rPr>
              <w:t>)</w:t>
            </w:r>
            <w:r w:rsidR="008171A2" w:rsidRPr="00F53E86">
              <w:rPr>
                <w:b/>
                <w:sz w:val="22"/>
                <w:szCs w:val="22"/>
                <w:lang w:val="en-GB"/>
              </w:rPr>
              <w:t>:</w:t>
            </w:r>
          </w:p>
          <w:p w:rsidR="00B550FA" w:rsidRPr="00F53E86" w:rsidRDefault="000514F2" w:rsidP="00B550FA">
            <w:pPr>
              <w:pStyle w:val="borNormal"/>
              <w:ind w:left="284"/>
              <w:rPr>
                <w:b/>
                <w:sz w:val="22"/>
                <w:szCs w:val="22"/>
                <w:lang w:val="en-GB"/>
              </w:rPr>
            </w:pPr>
          </w:p>
          <w:p w:rsidR="00B550FA" w:rsidRPr="00F53E86" w:rsidRDefault="000514F2" w:rsidP="00B550FA">
            <w:pPr>
              <w:pStyle w:val="ListParagraph"/>
              <w:ind w:left="306"/>
              <w:rPr>
                <w:b/>
                <w:sz w:val="22"/>
                <w:szCs w:val="22"/>
                <w:lang w:val="en-GB"/>
              </w:rPr>
            </w:pPr>
          </w:p>
        </w:tc>
      </w:tr>
      <w:tr w:rsidR="00993839" w:rsidTr="005719EB">
        <w:tc>
          <w:tcPr>
            <w:tcW w:w="9628" w:type="dxa"/>
            <w:gridSpan w:val="4"/>
            <w:tcBorders>
              <w:left w:val="nil"/>
              <w:right w:val="nil"/>
            </w:tcBorders>
          </w:tcPr>
          <w:p w:rsidR="005719EB" w:rsidRPr="00F53E86" w:rsidRDefault="000514F2" w:rsidP="005719EB">
            <w:pPr>
              <w:pStyle w:val="ListParagraph"/>
              <w:ind w:left="306"/>
              <w:rPr>
                <w:b/>
                <w:bCs/>
                <w:sz w:val="22"/>
                <w:szCs w:val="22"/>
                <w:lang w:val="en-GB"/>
              </w:rPr>
            </w:pPr>
          </w:p>
        </w:tc>
      </w:tr>
      <w:tr w:rsidR="00993839" w:rsidTr="00B924EE">
        <w:tc>
          <w:tcPr>
            <w:tcW w:w="9628" w:type="dxa"/>
            <w:gridSpan w:val="4"/>
          </w:tcPr>
          <w:p w:rsidR="005719EB" w:rsidRPr="00F53E86" w:rsidRDefault="008171A2" w:rsidP="00B10FBF">
            <w:pPr>
              <w:pStyle w:val="ListParagraph"/>
              <w:numPr>
                <w:ilvl w:val="0"/>
                <w:numId w:val="51"/>
              </w:numPr>
              <w:ind w:left="306" w:hanging="219"/>
              <w:rPr>
                <w:b/>
                <w:bCs/>
                <w:sz w:val="22"/>
                <w:szCs w:val="22"/>
                <w:lang w:val="en-GB"/>
              </w:rPr>
            </w:pPr>
            <w:r w:rsidRPr="00F53E86">
              <w:rPr>
                <w:b/>
                <w:bCs/>
                <w:sz w:val="22"/>
                <w:szCs w:val="22"/>
                <w:lang w:val="en-GB"/>
              </w:rPr>
              <w:t xml:space="preserve">Additional </w:t>
            </w:r>
            <w:r w:rsidR="000D216E">
              <w:rPr>
                <w:b/>
                <w:bCs/>
                <w:sz w:val="22"/>
                <w:szCs w:val="22"/>
                <w:lang w:val="en-GB"/>
              </w:rPr>
              <w:t>information:</w:t>
            </w:r>
          </w:p>
          <w:p w:rsidR="005719EB" w:rsidRPr="00F53E86" w:rsidRDefault="000514F2" w:rsidP="005719EB">
            <w:pPr>
              <w:pStyle w:val="borNormal"/>
              <w:ind w:left="284"/>
              <w:rPr>
                <w:b/>
                <w:sz w:val="22"/>
                <w:szCs w:val="22"/>
                <w:lang w:val="en-GB"/>
              </w:rPr>
            </w:pPr>
          </w:p>
          <w:p w:rsidR="00CD008E" w:rsidRPr="00F53E86" w:rsidRDefault="000514F2" w:rsidP="005719EB">
            <w:pPr>
              <w:pStyle w:val="borNormal"/>
              <w:ind w:left="284"/>
              <w:rPr>
                <w:b/>
                <w:sz w:val="22"/>
                <w:szCs w:val="22"/>
                <w:lang w:val="en-GB"/>
              </w:rPr>
            </w:pPr>
          </w:p>
        </w:tc>
      </w:tr>
    </w:tbl>
    <w:p w:rsidR="008E0C86" w:rsidRPr="00F53E86" w:rsidRDefault="000514F2">
      <w:pPr>
        <w:spacing w:after="200" w:line="276" w:lineRule="auto"/>
        <w:rPr>
          <w:sz w:val="22"/>
        </w:rPr>
      </w:pPr>
    </w:p>
    <w:p w:rsidR="000D216E" w:rsidRDefault="008171A2">
      <w:pPr>
        <w:spacing w:after="200" w:line="276" w:lineRule="auto"/>
        <w:rPr>
          <w:sz w:val="22"/>
        </w:rPr>
      </w:pPr>
      <w:r w:rsidRPr="00F53E86">
        <w:rPr>
          <w:sz w:val="22"/>
        </w:rPr>
        <w:t xml:space="preserve">Place </w:t>
      </w:r>
      <w:r w:rsidR="000D216E">
        <w:rPr>
          <w:sz w:val="22"/>
        </w:rPr>
        <w:t>and time:</w:t>
      </w:r>
      <w:r w:rsidR="000D216E">
        <w:rPr>
          <w:sz w:val="22"/>
        </w:rPr>
        <w:br w:type="page"/>
      </w:r>
    </w:p>
    <w:p w:rsidR="000D216E" w:rsidRDefault="000D216E" w:rsidP="000D216E">
      <w:pPr>
        <w:pStyle w:val="borNormal"/>
        <w:rPr>
          <w:b/>
        </w:rPr>
      </w:pPr>
      <w:r w:rsidRPr="00F53E86">
        <w:rPr>
          <w:b/>
        </w:rPr>
        <w:lastRenderedPageBreak/>
        <w:t>INSTRUCTIONS FOR FILLING IN THE STANDARD FORM</w:t>
      </w:r>
    </w:p>
    <w:p w:rsidR="000D216E" w:rsidRPr="00F53E86" w:rsidRDefault="000D216E" w:rsidP="000D216E">
      <w:pPr>
        <w:pStyle w:val="borNormal"/>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0D216E" w:rsidTr="00E074B1">
        <w:tc>
          <w:tcPr>
            <w:tcW w:w="1129" w:type="dxa"/>
          </w:tcPr>
          <w:p w:rsidR="000D216E" w:rsidRPr="00F53E86" w:rsidRDefault="000D216E" w:rsidP="00E074B1">
            <w:pPr>
              <w:pStyle w:val="borNormal"/>
              <w:rPr>
                <w:lang w:val="en-GB"/>
              </w:rPr>
            </w:pPr>
            <w:r w:rsidRPr="00F53E86">
              <w:rPr>
                <w:lang w:val="en-GB"/>
              </w:rPr>
              <w:t>Item 1</w:t>
            </w:r>
          </w:p>
        </w:tc>
        <w:tc>
          <w:tcPr>
            <w:tcW w:w="8499" w:type="dxa"/>
          </w:tcPr>
          <w:p w:rsidR="000D216E" w:rsidRPr="00F53E86" w:rsidRDefault="000D216E" w:rsidP="00E074B1">
            <w:pPr>
              <w:pStyle w:val="borNormal"/>
              <w:rPr>
                <w:lang w:val="en-GB"/>
              </w:rPr>
            </w:pPr>
            <w:r w:rsidRPr="00F53E86">
              <w:rPr>
                <w:lang w:val="en-GB"/>
              </w:rPr>
              <w:t>Please provide the full name of the notifying person and city and country of residence.</w:t>
            </w:r>
          </w:p>
          <w:p w:rsidR="000D216E" w:rsidRPr="00F53E86" w:rsidRDefault="000D216E" w:rsidP="00E074B1">
            <w:pPr>
              <w:pStyle w:val="borNormal"/>
              <w:rPr>
                <w:lang w:val="en-GB"/>
              </w:rPr>
            </w:pPr>
            <w:r w:rsidRPr="00F53E86">
              <w:rPr>
                <w:lang w:val="en-GB"/>
              </w:rPr>
              <w:t>In case the notifying person is not a natural person, please provide the business ID or similar identifying number of the notifying entity.</w:t>
            </w:r>
          </w:p>
          <w:p w:rsidR="000D216E" w:rsidRPr="00F53E86" w:rsidRDefault="000D216E" w:rsidP="00E074B1">
            <w:pPr>
              <w:pStyle w:val="borNormal"/>
              <w:rPr>
                <w:lang w:val="en-GB"/>
              </w:rPr>
            </w:pPr>
          </w:p>
        </w:tc>
      </w:tr>
      <w:tr w:rsidR="000D216E" w:rsidTr="00E074B1">
        <w:tc>
          <w:tcPr>
            <w:tcW w:w="1129" w:type="dxa"/>
          </w:tcPr>
          <w:p w:rsidR="000D216E" w:rsidRPr="00F53E86" w:rsidRDefault="000D216E" w:rsidP="00E074B1">
            <w:pPr>
              <w:pStyle w:val="borNormal"/>
              <w:rPr>
                <w:lang w:val="en-GB"/>
              </w:rPr>
            </w:pPr>
            <w:r w:rsidRPr="00F53E86">
              <w:rPr>
                <w:lang w:val="en-GB"/>
              </w:rPr>
              <w:t>Item 2</w:t>
            </w:r>
          </w:p>
        </w:tc>
        <w:tc>
          <w:tcPr>
            <w:tcW w:w="8499" w:type="dxa"/>
          </w:tcPr>
          <w:p w:rsidR="000D216E" w:rsidRPr="00F53E86" w:rsidRDefault="000D216E" w:rsidP="00E074B1">
            <w:pPr>
              <w:pStyle w:val="borNormal"/>
              <w:rPr>
                <w:bCs/>
                <w:lang w:val="en-GB"/>
              </w:rPr>
            </w:pPr>
            <w:r>
              <w:rPr>
                <w:bCs/>
                <w:lang w:val="en-GB"/>
              </w:rPr>
              <w:t>Please</w:t>
            </w:r>
            <w:r w:rsidR="000E33FA">
              <w:rPr>
                <w:bCs/>
                <w:lang w:val="en-GB"/>
              </w:rPr>
              <w:t xml:space="preserve"> mark “x” after the applicable item</w:t>
            </w:r>
            <w:r w:rsidRPr="00F53E86">
              <w:rPr>
                <w:bCs/>
                <w:lang w:val="en-GB"/>
              </w:rPr>
              <w:t>. In case the reason for the notification is not the acquisition or disposal of shares or voting rights, please specify the nature of the arrangement.</w:t>
            </w:r>
          </w:p>
          <w:p w:rsidR="000D216E" w:rsidRPr="00F53E86" w:rsidRDefault="000D216E" w:rsidP="00E074B1">
            <w:pPr>
              <w:pStyle w:val="borNormal"/>
              <w:rPr>
                <w:lang w:val="en-GB"/>
              </w:rPr>
            </w:pPr>
          </w:p>
        </w:tc>
      </w:tr>
      <w:tr w:rsidR="00A0648C" w:rsidTr="00E074B1">
        <w:tc>
          <w:tcPr>
            <w:tcW w:w="1129" w:type="dxa"/>
          </w:tcPr>
          <w:p w:rsidR="00A0648C" w:rsidRPr="00F53E86" w:rsidRDefault="00A0648C" w:rsidP="00E074B1">
            <w:pPr>
              <w:pStyle w:val="borNormal"/>
            </w:pPr>
            <w:proofErr w:type="spellStart"/>
            <w:r>
              <w:t>Item</w:t>
            </w:r>
            <w:proofErr w:type="spellEnd"/>
            <w:r>
              <w:t xml:space="preserve"> 3</w:t>
            </w:r>
          </w:p>
        </w:tc>
        <w:tc>
          <w:tcPr>
            <w:tcW w:w="8499" w:type="dxa"/>
          </w:tcPr>
          <w:p w:rsidR="00A0648C" w:rsidRPr="00A0648C" w:rsidRDefault="00A0648C" w:rsidP="00E074B1">
            <w:pPr>
              <w:pStyle w:val="borNormal"/>
              <w:rPr>
                <w:bCs/>
                <w:lang w:val="en-US"/>
              </w:rPr>
            </w:pPr>
            <w:r w:rsidRPr="00A0648C">
              <w:rPr>
                <w:bCs/>
                <w:lang w:val="en-US"/>
              </w:rPr>
              <w:t>Shareholder(s) may be different than the notifying person(s)</w:t>
            </w:r>
            <w:r>
              <w:rPr>
                <w:bCs/>
                <w:lang w:val="en-US"/>
              </w:rPr>
              <w:t>. For example, management companies disclose the names of funds managed by them that hold the company’s shares. It is not required to disclose the name(s) of the shareholder(s) whose holdings are less than 5 %.</w:t>
            </w:r>
          </w:p>
        </w:tc>
      </w:tr>
      <w:tr w:rsidR="000D216E" w:rsidTr="00E074B1">
        <w:tc>
          <w:tcPr>
            <w:tcW w:w="1129" w:type="dxa"/>
          </w:tcPr>
          <w:p w:rsidR="000D216E" w:rsidRPr="00F53E86" w:rsidRDefault="00A0648C" w:rsidP="00E074B1">
            <w:pPr>
              <w:pStyle w:val="borNormal"/>
              <w:rPr>
                <w:lang w:val="en-GB"/>
              </w:rPr>
            </w:pPr>
            <w:r>
              <w:rPr>
                <w:lang w:val="en-GB"/>
              </w:rPr>
              <w:t>Item 4</w:t>
            </w:r>
          </w:p>
        </w:tc>
        <w:tc>
          <w:tcPr>
            <w:tcW w:w="8499" w:type="dxa"/>
          </w:tcPr>
          <w:p w:rsidR="000D216E" w:rsidRPr="00F53E86" w:rsidRDefault="000D216E" w:rsidP="00E074B1">
            <w:pPr>
              <w:pStyle w:val="borNormal"/>
              <w:rPr>
                <w:bCs/>
                <w:lang w:val="en-GB"/>
              </w:rPr>
            </w:pPr>
            <w:r w:rsidRPr="00F53E86">
              <w:rPr>
                <w:bCs/>
                <w:lang w:val="en-GB"/>
              </w:rPr>
              <w:t>The date on which the threshold is reached or crossed should normally be the date on which the acquisition or disposal has been made or the exercise of voting rights commences or ends. If the threshold is crossed due to a change in the total number of share</w:t>
            </w:r>
            <w:r w:rsidR="00F92245">
              <w:rPr>
                <w:bCs/>
                <w:lang w:val="en-GB"/>
              </w:rPr>
              <w:t>s or voting rights of the company</w:t>
            </w:r>
            <w:r w:rsidRPr="00F53E86">
              <w:rPr>
                <w:bCs/>
                <w:lang w:val="en-GB"/>
              </w:rPr>
              <w:t xml:space="preserve">, the date to be entered is the one when the </w:t>
            </w:r>
            <w:r w:rsidR="00F92245">
              <w:rPr>
                <w:bCs/>
                <w:lang w:val="en-GB"/>
              </w:rPr>
              <w:t>company</w:t>
            </w:r>
            <w:r w:rsidRPr="00F53E86">
              <w:rPr>
                <w:bCs/>
                <w:lang w:val="en-GB"/>
              </w:rPr>
              <w:t xml:space="preserve"> has disclosed the new total number of shares and voting rights.</w:t>
            </w:r>
          </w:p>
          <w:p w:rsidR="000D216E" w:rsidRPr="00F53E86" w:rsidRDefault="000D216E" w:rsidP="00E074B1">
            <w:pPr>
              <w:pStyle w:val="borNormal"/>
              <w:rPr>
                <w:bCs/>
                <w:lang w:val="en-GB"/>
              </w:rPr>
            </w:pPr>
          </w:p>
        </w:tc>
      </w:tr>
      <w:tr w:rsidR="000D216E" w:rsidTr="00E074B1">
        <w:tc>
          <w:tcPr>
            <w:tcW w:w="1129" w:type="dxa"/>
          </w:tcPr>
          <w:p w:rsidR="000D216E" w:rsidRPr="00F53E86" w:rsidRDefault="00AD1932" w:rsidP="00E074B1">
            <w:pPr>
              <w:pStyle w:val="borNormal"/>
              <w:rPr>
                <w:lang w:val="en-GB"/>
              </w:rPr>
            </w:pPr>
            <w:r>
              <w:rPr>
                <w:lang w:val="en-GB"/>
              </w:rPr>
              <w:t>Item 5</w:t>
            </w:r>
          </w:p>
        </w:tc>
        <w:tc>
          <w:tcPr>
            <w:tcW w:w="8499" w:type="dxa"/>
          </w:tcPr>
          <w:p w:rsidR="000D216E" w:rsidRPr="00F53E86" w:rsidRDefault="00F92245" w:rsidP="00E074B1">
            <w:pPr>
              <w:pStyle w:val="borNormal"/>
              <w:rPr>
                <w:bCs/>
                <w:lang w:val="en-GB"/>
              </w:rPr>
            </w:pPr>
            <w:r>
              <w:rPr>
                <w:bCs/>
                <w:lang w:val="en-GB"/>
              </w:rPr>
              <w:t>Please provide</w:t>
            </w:r>
            <w:r w:rsidR="000D216E" w:rsidRPr="00F53E86">
              <w:rPr>
                <w:bCs/>
                <w:lang w:val="en-GB"/>
              </w:rPr>
              <w:t xml:space="preserve"> the </w:t>
            </w:r>
            <w:r>
              <w:rPr>
                <w:bCs/>
                <w:lang w:val="en-GB"/>
              </w:rPr>
              <w:t>percentages of shares an</w:t>
            </w:r>
            <w:r w:rsidR="000D216E" w:rsidRPr="00F53E86">
              <w:rPr>
                <w:bCs/>
                <w:lang w:val="en-GB"/>
              </w:rPr>
              <w:t xml:space="preserve">d voting rights </w:t>
            </w:r>
            <w:r>
              <w:rPr>
                <w:bCs/>
                <w:lang w:val="en-GB"/>
              </w:rPr>
              <w:t xml:space="preserve">held separately if they differ. </w:t>
            </w:r>
            <w:r w:rsidR="00A95B02">
              <w:rPr>
                <w:bCs/>
                <w:lang w:val="en-GB"/>
              </w:rPr>
              <w:t>The total number of shares and voting rights of the company should include any treasury shares held by the company (if any)</w:t>
            </w:r>
            <w:r w:rsidR="000D216E" w:rsidRPr="00F53E86">
              <w:rPr>
                <w:bCs/>
                <w:lang w:val="en-GB"/>
              </w:rPr>
              <w:t>.</w:t>
            </w:r>
          </w:p>
          <w:p w:rsidR="000D216E" w:rsidRPr="00F53E86" w:rsidRDefault="000D216E" w:rsidP="00E074B1">
            <w:pPr>
              <w:pStyle w:val="borNormal"/>
              <w:rPr>
                <w:lang w:val="en-GB"/>
              </w:rPr>
            </w:pPr>
          </w:p>
          <w:p w:rsidR="000D216E" w:rsidRPr="00F53E86" w:rsidRDefault="000D216E" w:rsidP="00E074B1">
            <w:pPr>
              <w:pStyle w:val="borNormal"/>
              <w:rPr>
                <w:bCs/>
                <w:lang w:val="en-GB"/>
              </w:rPr>
            </w:pPr>
            <w:r w:rsidRPr="00F53E86">
              <w:rPr>
                <w:bCs/>
                <w:lang w:val="en-GB"/>
              </w:rPr>
              <w:t xml:space="preserve">Please </w:t>
            </w:r>
            <w:r w:rsidR="00A95B02">
              <w:rPr>
                <w:bCs/>
                <w:lang w:val="en-GB"/>
              </w:rPr>
              <w:t xml:space="preserve">provide the percentages in two decimals. If the aggregated holdings </w:t>
            </w:r>
            <w:r w:rsidR="00334770">
              <w:rPr>
                <w:bCs/>
                <w:lang w:val="en-GB"/>
              </w:rPr>
              <w:t xml:space="preserve">of shares, voting rights and financial instruments </w:t>
            </w:r>
            <w:r w:rsidR="00A95B02">
              <w:rPr>
                <w:bCs/>
                <w:lang w:val="en-GB"/>
              </w:rPr>
              <w:t>(6A + 6B) have falle</w:t>
            </w:r>
            <w:r w:rsidR="00AD1932">
              <w:rPr>
                <w:bCs/>
                <w:lang w:val="en-GB"/>
              </w:rPr>
              <w:t>n</w:t>
            </w:r>
            <w:r w:rsidR="00A95B02">
              <w:rPr>
                <w:bCs/>
                <w:lang w:val="en-GB"/>
              </w:rPr>
              <w:t xml:space="preserve"> below the 5 % threshold, please note that it is sufficient to only </w:t>
            </w:r>
            <w:r w:rsidR="00AD1932">
              <w:rPr>
                <w:bCs/>
                <w:lang w:val="en-GB"/>
              </w:rPr>
              <w:t>disclose that the new holdings are below that threshold.</w:t>
            </w:r>
          </w:p>
          <w:p w:rsidR="000D216E" w:rsidRPr="00F53E86" w:rsidRDefault="000D216E" w:rsidP="00E074B1">
            <w:pPr>
              <w:pStyle w:val="borNormal"/>
              <w:rPr>
                <w:bCs/>
                <w:lang w:val="en-GB"/>
              </w:rPr>
            </w:pPr>
          </w:p>
        </w:tc>
      </w:tr>
      <w:tr w:rsidR="000574C5" w:rsidTr="00E074B1">
        <w:tc>
          <w:tcPr>
            <w:tcW w:w="1129" w:type="dxa"/>
          </w:tcPr>
          <w:p w:rsidR="000574C5" w:rsidRDefault="000574C5" w:rsidP="00E074B1">
            <w:pPr>
              <w:pStyle w:val="borNormal"/>
            </w:pPr>
            <w:proofErr w:type="spellStart"/>
            <w:r>
              <w:t>Item</w:t>
            </w:r>
            <w:proofErr w:type="spellEnd"/>
            <w:r>
              <w:t xml:space="preserve"> 6</w:t>
            </w:r>
          </w:p>
        </w:tc>
        <w:tc>
          <w:tcPr>
            <w:tcW w:w="8499" w:type="dxa"/>
          </w:tcPr>
          <w:p w:rsidR="000574C5" w:rsidRDefault="000574C5" w:rsidP="00E074B1">
            <w:pPr>
              <w:pStyle w:val="borNormal"/>
              <w:rPr>
                <w:bCs/>
                <w:lang w:val="en-GB"/>
              </w:rPr>
            </w:pPr>
            <w:r w:rsidRPr="00F53E86">
              <w:rPr>
                <w:bCs/>
                <w:lang w:val="en-GB"/>
              </w:rPr>
              <w:t>Please provide both the resulting number and percentage of shares and voting rights on the date on which threshold was reached or crossed</w:t>
            </w:r>
            <w:r>
              <w:rPr>
                <w:bCs/>
                <w:lang w:val="en-GB"/>
              </w:rPr>
              <w:t>. Please provide the information on shares and voting rights separately if they differ.</w:t>
            </w:r>
          </w:p>
          <w:p w:rsidR="000574C5" w:rsidRDefault="000574C5" w:rsidP="00E074B1">
            <w:pPr>
              <w:pStyle w:val="borNormal"/>
              <w:rPr>
                <w:bCs/>
                <w:lang w:val="en-GB"/>
              </w:rPr>
            </w:pPr>
          </w:p>
          <w:p w:rsidR="000574C5" w:rsidRDefault="000574C5" w:rsidP="00E074B1">
            <w:pPr>
              <w:pStyle w:val="borNormal"/>
              <w:rPr>
                <w:bCs/>
                <w:lang w:val="en-GB"/>
              </w:rPr>
            </w:pPr>
            <w:r>
              <w:rPr>
                <w:bCs/>
                <w:lang w:val="en-GB"/>
              </w:rPr>
              <w:t xml:space="preserve">Please split the holdings to direct and indirect holdings in Item 6A. </w:t>
            </w:r>
            <w:r w:rsidR="00074564">
              <w:rPr>
                <w:bCs/>
                <w:lang w:val="en-GB"/>
              </w:rPr>
              <w:t>If there are no direct or indirect holdings, the relevant box may be left blank.</w:t>
            </w:r>
          </w:p>
          <w:p w:rsidR="00074564" w:rsidRDefault="00074564" w:rsidP="00E074B1">
            <w:pPr>
              <w:pStyle w:val="borNormal"/>
              <w:rPr>
                <w:bCs/>
                <w:lang w:val="en-GB"/>
              </w:rPr>
            </w:pPr>
          </w:p>
          <w:p w:rsidR="00074564" w:rsidRDefault="00074564" w:rsidP="0060758E">
            <w:pPr>
              <w:pStyle w:val="borNormal"/>
              <w:rPr>
                <w:bCs/>
                <w:lang w:val="en-US"/>
              </w:rPr>
            </w:pPr>
            <w:r>
              <w:rPr>
                <w:bCs/>
                <w:lang w:val="en-US"/>
              </w:rPr>
              <w:t>In Item 6B, please provide the following information on both directly and indirectly held financial instruments: type of instrument, expiration date, exercise / conversion period, type of settlement (physical delivery</w:t>
            </w:r>
            <w:r w:rsidR="0060758E">
              <w:rPr>
                <w:bCs/>
                <w:lang w:val="en-US"/>
              </w:rPr>
              <w:t xml:space="preserve"> / cash), the number and percentage of shares and voting rights held through the financial instrument. In case of cash settled instruments, the number and percentage of voting rights is presented on a delta-adjusted basis.</w:t>
            </w:r>
          </w:p>
          <w:p w:rsidR="00372922" w:rsidRPr="000574C5" w:rsidRDefault="00372922" w:rsidP="0060758E">
            <w:pPr>
              <w:pStyle w:val="borNormal"/>
              <w:rPr>
                <w:bCs/>
                <w:lang w:val="en-US"/>
              </w:rPr>
            </w:pPr>
          </w:p>
        </w:tc>
      </w:tr>
      <w:tr w:rsidR="000D216E" w:rsidTr="00E074B1">
        <w:tc>
          <w:tcPr>
            <w:tcW w:w="1129" w:type="dxa"/>
          </w:tcPr>
          <w:p w:rsidR="000D216E" w:rsidRPr="00F53E86" w:rsidRDefault="00A9107C" w:rsidP="00E074B1">
            <w:pPr>
              <w:pStyle w:val="borNormal"/>
              <w:rPr>
                <w:lang w:val="en-GB"/>
              </w:rPr>
            </w:pPr>
            <w:r>
              <w:rPr>
                <w:lang w:val="en-GB"/>
              </w:rPr>
              <w:t>Item 7</w:t>
            </w:r>
          </w:p>
        </w:tc>
        <w:tc>
          <w:tcPr>
            <w:tcW w:w="8499" w:type="dxa"/>
          </w:tcPr>
          <w:p w:rsidR="000D216E" w:rsidRPr="00F53E86" w:rsidRDefault="00934A78" w:rsidP="00E074B1">
            <w:pPr>
              <w:pStyle w:val="borNormal"/>
              <w:rPr>
                <w:lang w:val="en-GB"/>
              </w:rPr>
            </w:pPr>
            <w:r>
              <w:rPr>
                <w:bCs/>
                <w:lang w:val="en-GB"/>
              </w:rPr>
              <w:t xml:space="preserve">Please mark “x” after </w:t>
            </w:r>
            <w:r w:rsidR="000D216E" w:rsidRPr="00F53E86">
              <w:rPr>
                <w:lang w:val="en-GB"/>
              </w:rPr>
              <w:t xml:space="preserve">the </w:t>
            </w:r>
            <w:r w:rsidR="000D216E">
              <w:rPr>
                <w:lang w:val="en-GB"/>
              </w:rPr>
              <w:t>third</w:t>
            </w:r>
            <w:r w:rsidR="00334770">
              <w:rPr>
                <w:lang w:val="en-GB"/>
              </w:rPr>
              <w:t xml:space="preserve"> item,</w:t>
            </w:r>
            <w:r w:rsidR="000D216E" w:rsidRPr="00F53E86">
              <w:rPr>
                <w:lang w:val="en-GB"/>
              </w:rPr>
              <w:t xml:space="preserve"> if the person subject to the notification obligation is either controlled by another natural or legal person and/or does control another undertaking which has share</w:t>
            </w:r>
            <w:r>
              <w:rPr>
                <w:lang w:val="en-GB"/>
              </w:rPr>
              <w:t>s or voting rights in the company</w:t>
            </w:r>
            <w:r w:rsidR="000D216E" w:rsidRPr="00F53E86">
              <w:rPr>
                <w:lang w:val="en-GB"/>
              </w:rPr>
              <w:t>. In this case please provide the full chain of controlled undertakings.</w:t>
            </w:r>
          </w:p>
          <w:p w:rsidR="000D216E" w:rsidRPr="00F53E86" w:rsidRDefault="000D216E" w:rsidP="00E074B1">
            <w:pPr>
              <w:pStyle w:val="borNormal"/>
              <w:rPr>
                <w:lang w:val="en-GB"/>
              </w:rPr>
            </w:pPr>
          </w:p>
          <w:p w:rsidR="000D216E" w:rsidRPr="00F53E86" w:rsidRDefault="000D216E" w:rsidP="00E074B1">
            <w:pPr>
              <w:pStyle w:val="borNormal"/>
              <w:rPr>
                <w:lang w:val="en-GB"/>
              </w:rPr>
            </w:pPr>
            <w:r w:rsidRPr="00F53E86">
              <w:rPr>
                <w:lang w:val="en-GB"/>
              </w:rPr>
              <w:t xml:space="preserve">The names of controlled undertakings through which the voting rights are effectively held as well as the ultimate controlling shareholder have to be presented irrespectively whether the controlled undertakings cross or reach the lowest applicable threshold themselves. If a natural person or legal entity belonging to the chain of controlled undertakings holds less than 5 % of the shares or voting rights, it is sufficient to disclose only that the new holdings of that person or entity are below that threshold. </w:t>
            </w:r>
          </w:p>
          <w:p w:rsidR="000D216E" w:rsidRPr="00F53E86" w:rsidRDefault="000D216E" w:rsidP="00E074B1">
            <w:pPr>
              <w:pStyle w:val="borNormal"/>
              <w:rPr>
                <w:lang w:val="en-GB"/>
              </w:rPr>
            </w:pPr>
          </w:p>
        </w:tc>
      </w:tr>
      <w:tr w:rsidR="000D216E" w:rsidTr="00E074B1">
        <w:tc>
          <w:tcPr>
            <w:tcW w:w="1129" w:type="dxa"/>
          </w:tcPr>
          <w:p w:rsidR="000D216E" w:rsidRPr="00F53E86" w:rsidRDefault="00A9107C" w:rsidP="00E074B1">
            <w:pPr>
              <w:pStyle w:val="borNormal"/>
              <w:rPr>
                <w:lang w:val="en-GB"/>
              </w:rPr>
            </w:pPr>
            <w:r>
              <w:rPr>
                <w:lang w:val="en-GB"/>
              </w:rPr>
              <w:t>Item 8</w:t>
            </w:r>
          </w:p>
        </w:tc>
        <w:tc>
          <w:tcPr>
            <w:tcW w:w="8499" w:type="dxa"/>
          </w:tcPr>
          <w:p w:rsidR="000D216E" w:rsidRPr="00F53E86" w:rsidRDefault="00A9107C" w:rsidP="00E074B1">
            <w:pPr>
              <w:pStyle w:val="borNormal"/>
              <w:rPr>
                <w:lang w:val="en-GB"/>
              </w:rPr>
            </w:pPr>
            <w:r>
              <w:rPr>
                <w:lang w:val="en-GB"/>
              </w:rPr>
              <w:t>If indirectly held voting rights are based on a proxy, please provide information on the expiry of the proxy and the number and percentage of voting rights covered by the proxy</w:t>
            </w:r>
            <w:r w:rsidR="000D216E" w:rsidRPr="00F53E86">
              <w:rPr>
                <w:lang w:val="en-GB"/>
              </w:rPr>
              <w:t xml:space="preserve">. </w:t>
            </w:r>
          </w:p>
          <w:p w:rsidR="000D216E" w:rsidRPr="00F53E86" w:rsidRDefault="000D216E" w:rsidP="00E074B1">
            <w:pPr>
              <w:pStyle w:val="borNormal"/>
              <w:rPr>
                <w:lang w:val="en-GB"/>
              </w:rPr>
            </w:pPr>
          </w:p>
        </w:tc>
      </w:tr>
      <w:tr w:rsidR="000D216E" w:rsidTr="00E074B1">
        <w:tc>
          <w:tcPr>
            <w:tcW w:w="1129" w:type="dxa"/>
          </w:tcPr>
          <w:p w:rsidR="000D216E" w:rsidRPr="00F53E86" w:rsidRDefault="000D216E" w:rsidP="00E074B1">
            <w:pPr>
              <w:pStyle w:val="borNormal"/>
              <w:rPr>
                <w:lang w:val="en-GB"/>
              </w:rPr>
            </w:pPr>
            <w:r w:rsidRPr="00F53E86">
              <w:rPr>
                <w:lang w:val="en-GB"/>
              </w:rPr>
              <w:t>Item</w:t>
            </w:r>
            <w:r w:rsidR="00A9107C">
              <w:rPr>
                <w:lang w:val="en-GB"/>
              </w:rPr>
              <w:t xml:space="preserve"> 9</w:t>
            </w:r>
          </w:p>
        </w:tc>
        <w:tc>
          <w:tcPr>
            <w:tcW w:w="8499" w:type="dxa"/>
          </w:tcPr>
          <w:p w:rsidR="000D216E" w:rsidRPr="00F53E86" w:rsidRDefault="000D216E" w:rsidP="000514F2">
            <w:pPr>
              <w:pStyle w:val="borNormal"/>
              <w:spacing w:after="0"/>
              <w:rPr>
                <w:lang w:val="en-GB"/>
              </w:rPr>
            </w:pPr>
            <w:r w:rsidRPr="00F53E86">
              <w:rPr>
                <w:lang w:val="en-GB"/>
              </w:rPr>
              <w:t xml:space="preserve">You may provide additional information where necessary (e.g. </w:t>
            </w:r>
            <w:r>
              <w:rPr>
                <w:lang w:val="en-GB"/>
              </w:rPr>
              <w:t>if</w:t>
            </w:r>
            <w:r w:rsidRPr="00F53E86">
              <w:rPr>
                <w:lang w:val="en-GB"/>
              </w:rPr>
              <w:t xml:space="preserve"> </w:t>
            </w:r>
            <w:r>
              <w:rPr>
                <w:lang w:val="en-GB"/>
              </w:rPr>
              <w:t xml:space="preserve">the </w:t>
            </w:r>
            <w:r w:rsidRPr="00F53E86">
              <w:rPr>
                <w:lang w:val="en-GB"/>
              </w:rPr>
              <w:t>notification is a correction of a previous notification).</w:t>
            </w:r>
          </w:p>
        </w:tc>
      </w:tr>
    </w:tbl>
    <w:p w:rsidR="003D24F0" w:rsidRPr="000514F2" w:rsidRDefault="000514F2" w:rsidP="000514F2">
      <w:pPr>
        <w:spacing w:after="0" w:line="120" w:lineRule="exact"/>
        <w:rPr>
          <w:sz w:val="8"/>
        </w:rPr>
      </w:pPr>
      <w:bookmarkStart w:id="0" w:name="_GoBack"/>
      <w:bookmarkEnd w:id="0"/>
    </w:p>
    <w:sectPr w:rsidR="003D24F0" w:rsidRPr="000514F2" w:rsidSect="002C7045">
      <w:headerReference w:type="even" r:id="rId8"/>
      <w:headerReference w:type="default" r:id="rId9"/>
      <w:footerReference w:type="even" r:id="rId10"/>
      <w:footerReference w:type="default" r:id="rId11"/>
      <w:headerReference w:type="first" r:id="rId12"/>
      <w:footerReference w:type="first" r:id="rId13"/>
      <w:pgSz w:w="11906" w:h="16838"/>
      <w:pgMar w:top="192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D7" w:rsidRDefault="008171A2">
      <w:pPr>
        <w:spacing w:after="0"/>
      </w:pPr>
      <w:r>
        <w:separator/>
      </w:r>
    </w:p>
  </w:endnote>
  <w:endnote w:type="continuationSeparator" w:id="0">
    <w:p w:rsidR="00B014D7" w:rsidRDefault="00817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2" w:rsidRDefault="0005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98" w:rsidRDefault="000514F2" w:rsidP="006523DF">
    <w:pPr>
      <w:pStyle w:val="Footer"/>
      <w:tabs>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2" w:rsidRDefault="0005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D7" w:rsidRDefault="008171A2">
      <w:pPr>
        <w:spacing w:after="0"/>
      </w:pPr>
      <w:r>
        <w:separator/>
      </w:r>
    </w:p>
  </w:footnote>
  <w:footnote w:type="continuationSeparator" w:id="0">
    <w:p w:rsidR="00B014D7" w:rsidRDefault="008171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2" w:rsidRDefault="0005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98" w:rsidRDefault="008171A2" w:rsidP="00AA720D">
    <w:pPr>
      <w:pStyle w:val="Header"/>
      <w:tabs>
        <w:tab w:val="left" w:pos="217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93839" w:rsidTr="00AA720D">
      <w:tc>
        <w:tcPr>
          <w:tcW w:w="9778" w:type="dxa"/>
        </w:tcPr>
        <w:p w:rsidR="00A27498" w:rsidRDefault="008171A2" w:rsidP="00AA720D">
          <w:pPr>
            <w:pStyle w:val="Header"/>
            <w:tabs>
              <w:tab w:val="left" w:pos="1500"/>
            </w:tabs>
            <w:jc w:val="center"/>
          </w:pPr>
          <w:r>
            <w:rPr>
              <w:noProof/>
              <w:lang w:eastAsia="fi-FI"/>
            </w:rPr>
            <w:drawing>
              <wp:inline distT="0" distB="0" distL="0" distR="0" wp14:anchorId="52B34C8B" wp14:editId="438C5A38">
                <wp:extent cx="1733550" cy="413385"/>
                <wp:effectExtent l="0" t="0" r="0" b="5715"/>
                <wp:docPr id="33" name="Picture 33" descr="C:\Users\lahtiha\Desktop\TEMP\Duell Logo.png"/>
                <wp:cNvGraphicFramePr/>
                <a:graphic xmlns:a="http://schemas.openxmlformats.org/drawingml/2006/main">
                  <a:graphicData uri="http://schemas.openxmlformats.org/drawingml/2006/picture">
                    <pic:pic xmlns:pic="http://schemas.openxmlformats.org/drawingml/2006/picture">
                      <pic:nvPicPr>
                        <pic:cNvPr id="33" name="Picture 33" descr="C:\Users\lahtiha\Desktop\TEMP\Duell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13385"/>
                        </a:xfrm>
                        <a:prstGeom prst="rect">
                          <a:avLst/>
                        </a:prstGeom>
                        <a:noFill/>
                        <a:ln>
                          <a:noFill/>
                        </a:ln>
                      </pic:spPr>
                    </pic:pic>
                  </a:graphicData>
                </a:graphic>
              </wp:inline>
            </w:drawing>
          </w:r>
        </w:p>
      </w:tc>
    </w:tr>
  </w:tbl>
  <w:p w:rsidR="00A27498" w:rsidRDefault="000514F2" w:rsidP="00AA720D">
    <w:pPr>
      <w:pStyle w:val="Header"/>
      <w:tabs>
        <w:tab w:val="left" w:pos="217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2" w:rsidRDefault="0005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928"/>
    <w:multiLevelType w:val="multilevel"/>
    <w:tmpl w:val="F4AE3F3C"/>
    <w:lvl w:ilvl="0">
      <w:start w:val="1"/>
      <w:numFmt w:val="bullet"/>
      <w:pStyle w:val="borBrief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B81C6F"/>
    <w:multiLevelType w:val="multilevel"/>
    <w:tmpl w:val="1464A5DA"/>
    <w:lvl w:ilvl="0">
      <w:start w:val="1"/>
      <w:numFmt w:val="bullet"/>
      <w:pStyle w:val="borLLineNospac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 w15:restartNumberingAfterBreak="0">
    <w:nsid w:val="09E11F8F"/>
    <w:multiLevelType w:val="multilevel"/>
    <w:tmpl w:val="C2780C34"/>
    <w:lvl w:ilvl="0">
      <w:start w:val="1"/>
      <w:numFmt w:val="bullet"/>
      <w:pStyle w:val="bor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 w15:restartNumberingAfterBreak="0">
    <w:nsid w:val="0AB74C1F"/>
    <w:multiLevelType w:val="multilevel"/>
    <w:tmpl w:val="3ACAC5BE"/>
    <w:lvl w:ilvl="0">
      <w:start w:val="1"/>
      <w:numFmt w:val="lowerLetter"/>
      <w:pStyle w:val="borBriefMultilevelList"/>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 w15:restartNumberingAfterBreak="0">
    <w:nsid w:val="0B137B1E"/>
    <w:multiLevelType w:val="multilevel"/>
    <w:tmpl w:val="2D627A74"/>
    <w:numStyleLink w:val="Aakkosellinenluettelo"/>
  </w:abstractNum>
  <w:abstractNum w:abstractNumId="5" w15:restartNumberingAfterBreak="0">
    <w:nsid w:val="0B8F10D6"/>
    <w:multiLevelType w:val="multilevel"/>
    <w:tmpl w:val="7A5A71C4"/>
    <w:lvl w:ilvl="0">
      <w:start w:val="1"/>
      <w:numFmt w:val="decimal"/>
      <w:pStyle w:val="borMinutes"/>
      <w:lvlText w:val="%1 §"/>
      <w:lvlJc w:val="left"/>
      <w:pPr>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BBD0785"/>
    <w:multiLevelType w:val="multilevel"/>
    <w:tmpl w:val="236A1EC0"/>
    <w:lvl w:ilvl="0">
      <w:start w:val="1"/>
      <w:numFmt w:val="lowerLetter"/>
      <w:pStyle w:val="borBriefMultilevelListLeftNospace"/>
      <w:lvlText w:val="(%1)"/>
      <w:lvlJc w:val="left"/>
      <w:pPr>
        <w:tabs>
          <w:tab w:val="num" w:pos="1304"/>
        </w:tabs>
        <w:ind w:left="397" w:hanging="397"/>
      </w:pPr>
      <w:rPr>
        <w:rFonts w:hint="default"/>
      </w:rPr>
    </w:lvl>
    <w:lvl w:ilvl="1">
      <w:start w:val="1"/>
      <w:numFmt w:val="lowerRoman"/>
      <w:lvlText w:val="(%2)"/>
      <w:lvlJc w:val="left"/>
      <w:pPr>
        <w:tabs>
          <w:tab w:val="num" w:pos="2098"/>
        </w:tabs>
        <w:ind w:left="794" w:hanging="397"/>
      </w:pPr>
      <w:rPr>
        <w:rFonts w:hint="default"/>
      </w:rPr>
    </w:lvl>
    <w:lvl w:ilvl="2">
      <w:start w:val="1"/>
      <w:numFmt w:val="lowerLetter"/>
      <w:lvlText w:val="(%3)"/>
      <w:lvlJc w:val="left"/>
      <w:pPr>
        <w:tabs>
          <w:tab w:val="num" w:pos="2892"/>
        </w:tabs>
        <w:ind w:left="1191" w:hanging="397"/>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0C890952"/>
    <w:multiLevelType w:val="multilevel"/>
    <w:tmpl w:val="92E049B0"/>
    <w:lvl w:ilvl="0">
      <w:start w:val="1"/>
      <w:numFmt w:val="lowerLetter"/>
      <w:pStyle w:val="borMultilevelListLeft"/>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0D551F87"/>
    <w:multiLevelType w:val="multilevel"/>
    <w:tmpl w:val="D3D66676"/>
    <w:lvl w:ilvl="0">
      <w:start w:val="1"/>
      <w:numFmt w:val="lowerLetter"/>
      <w:pStyle w:val="borMultilevelListNospace"/>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0E796CAE"/>
    <w:multiLevelType w:val="multilevel"/>
    <w:tmpl w:val="4BF43384"/>
    <w:styleLink w:val="Numberlis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Calibri" w:hAnsi="Calibri" w:hint="default"/>
      </w:rPr>
    </w:lvl>
    <w:lvl w:ilvl="7">
      <w:start w:val="1"/>
      <w:numFmt w:val="lowerLetter"/>
      <w:lvlText w:val="%8."/>
      <w:lvlJc w:val="left"/>
      <w:pPr>
        <w:ind w:left="4480" w:hanging="397"/>
      </w:pPr>
      <w:rPr>
        <w:rFonts w:hint="default"/>
      </w:rPr>
    </w:lvl>
    <w:lvl w:ilvl="8">
      <w:start w:val="1"/>
      <w:numFmt w:val="bullet"/>
      <w:lvlText w:val="–"/>
      <w:lvlJc w:val="left"/>
      <w:pPr>
        <w:ind w:left="4877" w:hanging="397"/>
      </w:pPr>
      <w:rPr>
        <w:rFonts w:ascii="Calibri" w:hAnsi="Calibri" w:hint="default"/>
      </w:rPr>
    </w:lvl>
  </w:abstractNum>
  <w:abstractNum w:abstractNumId="10" w15:restartNumberingAfterBreak="0">
    <w:nsid w:val="0F85143F"/>
    <w:multiLevelType w:val="multilevel"/>
    <w:tmpl w:val="355448DC"/>
    <w:lvl w:ilvl="0">
      <w:start w:val="1"/>
      <w:numFmt w:val="decimal"/>
      <w:pStyle w:val="borHeading1"/>
      <w:suff w:val="space"/>
      <w:lvlText w:val="%1"/>
      <w:lvlJc w:val="left"/>
      <w:pPr>
        <w:ind w:left="0" w:firstLine="0"/>
      </w:pPr>
      <w:rPr>
        <w:rFonts w:hint="default"/>
      </w:rPr>
    </w:lvl>
    <w:lvl w:ilvl="1">
      <w:start w:val="1"/>
      <w:numFmt w:val="decimal"/>
      <w:pStyle w:val="borHeading2"/>
      <w:suff w:val="space"/>
      <w:lvlText w:val="%1.%2"/>
      <w:lvlJc w:val="left"/>
      <w:pPr>
        <w:ind w:left="0" w:firstLine="0"/>
      </w:pPr>
      <w:rPr>
        <w:rFonts w:hint="default"/>
      </w:rPr>
    </w:lvl>
    <w:lvl w:ilvl="2">
      <w:start w:val="1"/>
      <w:numFmt w:val="decimal"/>
      <w:pStyle w:val="borHeading3"/>
      <w:suff w:val="space"/>
      <w:lvlText w:val="%1.%2.%3"/>
      <w:lvlJc w:val="left"/>
      <w:pPr>
        <w:ind w:left="0" w:firstLine="0"/>
      </w:pPr>
      <w:rPr>
        <w:rFonts w:hint="default"/>
      </w:rPr>
    </w:lvl>
    <w:lvl w:ilvl="3">
      <w:start w:val="1"/>
      <w:numFmt w:val="decimal"/>
      <w:pStyle w:val="borHeading4"/>
      <w:suff w:val="space"/>
      <w:lvlText w:val="%1.%2.%3.%4"/>
      <w:lvlJc w:val="left"/>
      <w:pPr>
        <w:ind w:left="0" w:firstLine="0"/>
      </w:pPr>
      <w:rPr>
        <w:rFonts w:hint="default"/>
      </w:rPr>
    </w:lvl>
    <w:lvl w:ilvl="4">
      <w:start w:val="1"/>
      <w:numFmt w:val="decimal"/>
      <w:lvlRestart w:val="1"/>
      <w:pStyle w:val="borTextLevel2"/>
      <w:lvlText w:val="%1.%5"/>
      <w:lvlJc w:val="left"/>
      <w:pPr>
        <w:tabs>
          <w:tab w:val="num" w:pos="1304"/>
        </w:tabs>
        <w:ind w:left="1304" w:hanging="1304"/>
      </w:pPr>
      <w:rPr>
        <w:rFonts w:hint="default"/>
      </w:rPr>
    </w:lvl>
    <w:lvl w:ilvl="5">
      <w:start w:val="1"/>
      <w:numFmt w:val="decimal"/>
      <w:lvlRestart w:val="2"/>
      <w:pStyle w:val="borTextLevel3"/>
      <w:lvlText w:val="%1.%2.%6"/>
      <w:lvlJc w:val="left"/>
      <w:pPr>
        <w:tabs>
          <w:tab w:val="num" w:pos="1304"/>
        </w:tabs>
        <w:ind w:left="1304" w:hanging="1304"/>
      </w:pPr>
      <w:rPr>
        <w:rFonts w:hint="default"/>
      </w:rPr>
    </w:lvl>
    <w:lvl w:ilvl="6">
      <w:start w:val="1"/>
      <w:numFmt w:val="decimal"/>
      <w:lvlRestart w:val="3"/>
      <w:pStyle w:val="borTextLevel4"/>
      <w:lvlText w:val="%1.%2.%3.%7"/>
      <w:lvlJc w:val="left"/>
      <w:pPr>
        <w:tabs>
          <w:tab w:val="num" w:pos="1304"/>
        </w:tabs>
        <w:ind w:left="1304" w:hanging="1304"/>
      </w:pPr>
      <w:rPr>
        <w:rFonts w:hint="default"/>
      </w:rPr>
    </w:lvl>
    <w:lvl w:ilvl="7">
      <w:start w:val="1"/>
      <w:numFmt w:val="decimal"/>
      <w:lvlRestart w:val="4"/>
      <w:pStyle w:val="borTextLevel5"/>
      <w:lvlText w:val="%1.%2.%3.%4.%8"/>
      <w:lvlJc w:val="left"/>
      <w:pPr>
        <w:tabs>
          <w:tab w:val="num" w:pos="1304"/>
        </w:tabs>
        <w:ind w:left="1304" w:hanging="1304"/>
      </w:pPr>
      <w:rPr>
        <w:rFonts w:hint="default"/>
      </w:rPr>
    </w:lvl>
    <w:lvl w:ilvl="8">
      <w:start w:val="1"/>
      <w:numFmt w:val="decimal"/>
      <w:lvlText w:val="%1.%8.%9"/>
      <w:lvlJc w:val="left"/>
      <w:pPr>
        <w:ind w:left="1304" w:hanging="1304"/>
      </w:pPr>
      <w:rPr>
        <w:rFonts w:hint="default"/>
      </w:rPr>
    </w:lvl>
  </w:abstractNum>
  <w:abstractNum w:abstractNumId="11" w15:restartNumberingAfterBreak="0">
    <w:nsid w:val="1BB476F1"/>
    <w:multiLevelType w:val="multilevel"/>
    <w:tmpl w:val="DDEAE70A"/>
    <w:lvl w:ilvl="0">
      <w:start w:val="1"/>
      <w:numFmt w:val="upperLetter"/>
      <w:pStyle w:val="borAbc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1D091797"/>
    <w:multiLevelType w:val="multilevel"/>
    <w:tmpl w:val="2D627A74"/>
    <w:styleLink w:val="Aakkosellinenluettelo"/>
    <w:lvl w:ilvl="0">
      <w:start w:val="1"/>
      <w:numFmt w:val="lowerLetter"/>
      <w:pStyle w:val="ListBullet2"/>
      <w:lvlText w:val="(%1)"/>
      <w:lvlJc w:val="left"/>
      <w:pPr>
        <w:ind w:left="1304" w:hanging="1304"/>
      </w:pPr>
      <w:rPr>
        <w:rFonts w:hint="default"/>
      </w:rPr>
    </w:lvl>
    <w:lvl w:ilvl="1">
      <w:start w:val="1"/>
      <w:numFmt w:val="lowerRoman"/>
      <w:lvlText w:val="(%2)"/>
      <w:lvlJc w:val="left"/>
      <w:pPr>
        <w:ind w:left="1701" w:hanging="397"/>
      </w:pPr>
      <w:rPr>
        <w:rFonts w:hint="default"/>
      </w:rPr>
    </w:lvl>
    <w:lvl w:ilvl="2">
      <w:start w:val="1"/>
      <w:numFmt w:val="bullet"/>
      <w:lvlText w:val="–"/>
      <w:lvlJc w:val="left"/>
      <w:pPr>
        <w:ind w:left="2098" w:hanging="397"/>
      </w:pPr>
      <w:rPr>
        <w:rFonts w:ascii="Calibri" w:hAnsi="Calibri" w:hint="default"/>
      </w:rPr>
    </w:lvl>
    <w:lvl w:ilvl="3">
      <w:start w:val="1"/>
      <w:numFmt w:val="bullet"/>
      <w:lvlText w:val="–"/>
      <w:lvlJc w:val="left"/>
      <w:pPr>
        <w:ind w:left="2495" w:hanging="397"/>
      </w:pPr>
      <w:rPr>
        <w:rFonts w:ascii="Calibri" w:hAnsi="Calibri" w:hint="default"/>
      </w:rPr>
    </w:lvl>
    <w:lvl w:ilvl="4">
      <w:start w:val="1"/>
      <w:numFmt w:val="bullet"/>
      <w:lvlText w:val="–"/>
      <w:lvlJc w:val="left"/>
      <w:pPr>
        <w:ind w:left="2892" w:hanging="397"/>
      </w:pPr>
      <w:rPr>
        <w:rFonts w:ascii="Calibri" w:hAnsi="Calibri" w:hint="default"/>
      </w:rPr>
    </w:lvl>
    <w:lvl w:ilvl="5">
      <w:start w:val="1"/>
      <w:numFmt w:val="bullet"/>
      <w:lvlText w:val="–"/>
      <w:lvlJc w:val="left"/>
      <w:pPr>
        <w:ind w:left="3289" w:hanging="397"/>
      </w:pPr>
      <w:rPr>
        <w:rFonts w:ascii="Calibri" w:hAnsi="Calibri" w:hint="default"/>
      </w:rPr>
    </w:lvl>
    <w:lvl w:ilvl="6">
      <w:start w:val="1"/>
      <w:numFmt w:val="bullet"/>
      <w:lvlText w:val="–"/>
      <w:lvlJc w:val="left"/>
      <w:pPr>
        <w:ind w:left="3686" w:hanging="397"/>
      </w:pPr>
      <w:rPr>
        <w:rFonts w:ascii="Calibri" w:hAnsi="Calibri" w:hint="default"/>
      </w:rPr>
    </w:lvl>
    <w:lvl w:ilvl="7">
      <w:start w:val="1"/>
      <w:numFmt w:val="bullet"/>
      <w:lvlText w:val="–"/>
      <w:lvlJc w:val="left"/>
      <w:pPr>
        <w:ind w:left="4082" w:hanging="396"/>
      </w:pPr>
      <w:rPr>
        <w:rFonts w:ascii="Calibri" w:hAnsi="Calibri" w:hint="default"/>
      </w:rPr>
    </w:lvl>
    <w:lvl w:ilvl="8">
      <w:start w:val="1"/>
      <w:numFmt w:val="bullet"/>
      <w:lvlText w:val="–"/>
      <w:lvlJc w:val="left"/>
      <w:pPr>
        <w:ind w:left="4479" w:hanging="397"/>
      </w:pPr>
      <w:rPr>
        <w:rFonts w:ascii="Calibri" w:hAnsi="Calibri" w:hint="default"/>
      </w:rPr>
    </w:lvl>
  </w:abstractNum>
  <w:abstractNum w:abstractNumId="13" w15:restartNumberingAfterBreak="0">
    <w:nsid w:val="1DC663B3"/>
    <w:multiLevelType w:val="multilevel"/>
    <w:tmpl w:val="FD508A82"/>
    <w:lvl w:ilvl="0">
      <w:start w:val="1"/>
      <w:numFmt w:val="lowerRoman"/>
      <w:pStyle w:val="boriNumberedListLeftNospace"/>
      <w:lvlText w:val="(%1)"/>
      <w:lvlJc w:val="left"/>
      <w:pPr>
        <w:ind w:left="397" w:hanging="397"/>
      </w:pPr>
      <w:rPr>
        <w:rFonts w:hint="default"/>
        <w:sz w:val="20"/>
      </w:rPr>
    </w:lvl>
    <w:lvl w:ilvl="1">
      <w:start w:val="1"/>
      <w:numFmt w:val="lowerLetter"/>
      <w:lvlText w:val="(%2)"/>
      <w:lvlJc w:val="left"/>
      <w:pPr>
        <w:tabs>
          <w:tab w:val="num" w:pos="2098"/>
        </w:tabs>
        <w:ind w:left="794" w:hanging="397"/>
      </w:pPr>
      <w:rPr>
        <w:rFonts w:hint="default"/>
        <w:sz w:val="20"/>
      </w:rPr>
    </w:lvl>
    <w:lvl w:ilvl="2">
      <w:start w:val="1"/>
      <w:numFmt w:val="lowerRoman"/>
      <w:lvlText w:val="(%3)"/>
      <w:lvlJc w:val="left"/>
      <w:pPr>
        <w:tabs>
          <w:tab w:val="num" w:pos="2892"/>
        </w:tabs>
        <w:ind w:left="1191" w:hanging="397"/>
      </w:pPr>
      <w:rPr>
        <w:rFonts w:hint="default"/>
        <w:sz w:val="20"/>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2073D7"/>
    <w:multiLevelType w:val="multilevel"/>
    <w:tmpl w:val="F5125808"/>
    <w:lvl w:ilvl="0">
      <w:start w:val="1"/>
      <w:numFmt w:val="lowerRoman"/>
      <w:pStyle w:val="borBriefiNumberedListNospace"/>
      <w:lvlText w:val="(%1)"/>
      <w:lvlJc w:val="left"/>
      <w:pPr>
        <w:tabs>
          <w:tab w:val="num" w:pos="1304"/>
        </w:tabs>
        <w:ind w:left="2098" w:hanging="794"/>
      </w:pPr>
      <w:rPr>
        <w:rFonts w:hint="default"/>
      </w:rPr>
    </w:lvl>
    <w:lvl w:ilvl="1">
      <w:start w:val="1"/>
      <w:numFmt w:val="lowerLetter"/>
      <w:lvlText w:val="(%2)"/>
      <w:lvlJc w:val="left"/>
      <w:pPr>
        <w:tabs>
          <w:tab w:val="num" w:pos="2098"/>
        </w:tabs>
        <w:ind w:left="2892" w:hanging="794"/>
      </w:pPr>
      <w:rPr>
        <w:rFonts w:hint="default"/>
      </w:rPr>
    </w:lvl>
    <w:lvl w:ilvl="2">
      <w:start w:val="1"/>
      <w:numFmt w:val="lowerRoman"/>
      <w:lvlText w:val="(%3)"/>
      <w:lvlJc w:val="left"/>
      <w:pPr>
        <w:tabs>
          <w:tab w:val="num" w:pos="2892"/>
        </w:tabs>
        <w:ind w:left="3686" w:hanging="79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24E06276"/>
    <w:multiLevelType w:val="multilevel"/>
    <w:tmpl w:val="CEEA9118"/>
    <w:lvl w:ilvl="0">
      <w:start w:val="1"/>
      <w:numFmt w:val="bullet"/>
      <w:pStyle w:val="bor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8D07AE8"/>
    <w:multiLevelType w:val="multilevel"/>
    <w:tmpl w:val="CE62251E"/>
    <w:lvl w:ilvl="0">
      <w:start w:val="1"/>
      <w:numFmt w:val="bullet"/>
      <w:pStyle w:val="BorBrief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2A1C308B"/>
    <w:multiLevelType w:val="hybridMultilevel"/>
    <w:tmpl w:val="A03E19B8"/>
    <w:lvl w:ilvl="0" w:tplc="B4F22BF2">
      <w:start w:val="1"/>
      <w:numFmt w:val="decimal"/>
      <w:lvlText w:val="%1."/>
      <w:lvlJc w:val="left"/>
      <w:pPr>
        <w:ind w:left="720" w:hanging="360"/>
      </w:pPr>
      <w:rPr>
        <w:rFonts w:hint="default"/>
        <w:b/>
      </w:rPr>
    </w:lvl>
    <w:lvl w:ilvl="1" w:tplc="9D9CF4FC" w:tentative="1">
      <w:start w:val="1"/>
      <w:numFmt w:val="lowerLetter"/>
      <w:lvlText w:val="%2."/>
      <w:lvlJc w:val="left"/>
      <w:pPr>
        <w:ind w:left="1440" w:hanging="360"/>
      </w:pPr>
    </w:lvl>
    <w:lvl w:ilvl="2" w:tplc="F9DC1E58" w:tentative="1">
      <w:start w:val="1"/>
      <w:numFmt w:val="lowerRoman"/>
      <w:lvlText w:val="%3."/>
      <w:lvlJc w:val="right"/>
      <w:pPr>
        <w:ind w:left="2160" w:hanging="180"/>
      </w:pPr>
    </w:lvl>
    <w:lvl w:ilvl="3" w:tplc="9BF8FA58" w:tentative="1">
      <w:start w:val="1"/>
      <w:numFmt w:val="decimal"/>
      <w:lvlText w:val="%4."/>
      <w:lvlJc w:val="left"/>
      <w:pPr>
        <w:ind w:left="2880" w:hanging="360"/>
      </w:pPr>
    </w:lvl>
    <w:lvl w:ilvl="4" w:tplc="B80A0196" w:tentative="1">
      <w:start w:val="1"/>
      <w:numFmt w:val="lowerLetter"/>
      <w:lvlText w:val="%5."/>
      <w:lvlJc w:val="left"/>
      <w:pPr>
        <w:ind w:left="3600" w:hanging="360"/>
      </w:pPr>
    </w:lvl>
    <w:lvl w:ilvl="5" w:tplc="30662C2C" w:tentative="1">
      <w:start w:val="1"/>
      <w:numFmt w:val="lowerRoman"/>
      <w:lvlText w:val="%6."/>
      <w:lvlJc w:val="right"/>
      <w:pPr>
        <w:ind w:left="4320" w:hanging="180"/>
      </w:pPr>
    </w:lvl>
    <w:lvl w:ilvl="6" w:tplc="E19002A2" w:tentative="1">
      <w:start w:val="1"/>
      <w:numFmt w:val="decimal"/>
      <w:lvlText w:val="%7."/>
      <w:lvlJc w:val="left"/>
      <w:pPr>
        <w:ind w:left="5040" w:hanging="360"/>
      </w:pPr>
    </w:lvl>
    <w:lvl w:ilvl="7" w:tplc="69C6713C" w:tentative="1">
      <w:start w:val="1"/>
      <w:numFmt w:val="lowerLetter"/>
      <w:lvlText w:val="%8."/>
      <w:lvlJc w:val="left"/>
      <w:pPr>
        <w:ind w:left="5760" w:hanging="360"/>
      </w:pPr>
    </w:lvl>
    <w:lvl w:ilvl="8" w:tplc="70C82D6A" w:tentative="1">
      <w:start w:val="1"/>
      <w:numFmt w:val="lowerRoman"/>
      <w:lvlText w:val="%9."/>
      <w:lvlJc w:val="right"/>
      <w:pPr>
        <w:ind w:left="6480" w:hanging="180"/>
      </w:pPr>
    </w:lvl>
  </w:abstractNum>
  <w:abstractNum w:abstractNumId="18" w15:restartNumberingAfterBreak="0">
    <w:nsid w:val="2A275D2E"/>
    <w:multiLevelType w:val="multilevel"/>
    <w:tmpl w:val="41E44B56"/>
    <w:lvl w:ilvl="0">
      <w:start w:val="1"/>
      <w:numFmt w:val="lowerRoman"/>
      <w:pStyle w:val="boriNumberedList"/>
      <w:lvlText w:val="(%1)"/>
      <w:lvlJc w:val="left"/>
      <w:pPr>
        <w:ind w:left="2098" w:hanging="794"/>
      </w:pPr>
      <w:rPr>
        <w:rFonts w:hint="default"/>
      </w:rPr>
    </w:lvl>
    <w:lvl w:ilvl="1">
      <w:start w:val="1"/>
      <w:numFmt w:val="lowerLetter"/>
      <w:lvlText w:val="(%2)"/>
      <w:lvlJc w:val="left"/>
      <w:pPr>
        <w:ind w:left="2892" w:hanging="794"/>
      </w:pPr>
      <w:rPr>
        <w:rFonts w:hint="default"/>
      </w:rPr>
    </w:lvl>
    <w:lvl w:ilvl="2">
      <w:start w:val="1"/>
      <w:numFmt w:val="lowerRoman"/>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2C8D5765"/>
    <w:multiLevelType w:val="multilevel"/>
    <w:tmpl w:val="7C38DA46"/>
    <w:lvl w:ilvl="0">
      <w:start w:val="1"/>
      <w:numFmt w:val="lowerRoman"/>
      <w:pStyle w:val="boriNumberedListNospace"/>
      <w:lvlText w:val="(%1)"/>
      <w:lvlJc w:val="left"/>
      <w:pPr>
        <w:ind w:left="2098" w:hanging="794"/>
      </w:pPr>
      <w:rPr>
        <w:rFonts w:hint="default"/>
        <w:sz w:val="20"/>
      </w:rPr>
    </w:lvl>
    <w:lvl w:ilvl="1">
      <w:start w:val="1"/>
      <w:numFmt w:val="lowerLetter"/>
      <w:lvlText w:val="(%2)"/>
      <w:lvlJc w:val="left"/>
      <w:pPr>
        <w:ind w:left="2892" w:hanging="794"/>
      </w:pPr>
      <w:rPr>
        <w:rFonts w:hint="default"/>
        <w:sz w:val="20"/>
      </w:rPr>
    </w:lvl>
    <w:lvl w:ilvl="2">
      <w:start w:val="1"/>
      <w:numFmt w:val="lowerRoman"/>
      <w:lvlText w:val="(%3)"/>
      <w:lvlJc w:val="left"/>
      <w:pPr>
        <w:ind w:left="3686" w:hanging="794"/>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C9B6D74"/>
    <w:multiLevelType w:val="multilevel"/>
    <w:tmpl w:val="50763DA0"/>
    <w:lvl w:ilvl="0">
      <w:start w:val="1"/>
      <w:numFmt w:val="lowerRoman"/>
      <w:pStyle w:val="boriNumberedListLeft"/>
      <w:lvlText w:val="(%1)"/>
      <w:lvlJc w:val="left"/>
      <w:pPr>
        <w:ind w:left="397" w:hanging="397"/>
      </w:pPr>
      <w:rPr>
        <w:rFonts w:hint="default"/>
        <w:sz w:val="20"/>
      </w:rPr>
    </w:lvl>
    <w:lvl w:ilvl="1">
      <w:start w:val="1"/>
      <w:numFmt w:val="lowerLetter"/>
      <w:lvlText w:val="(%2)"/>
      <w:lvlJc w:val="left"/>
      <w:pPr>
        <w:ind w:left="794" w:hanging="397"/>
      </w:pPr>
      <w:rPr>
        <w:rFonts w:hint="default"/>
        <w:sz w:val="20"/>
      </w:rPr>
    </w:lvl>
    <w:lvl w:ilvl="2">
      <w:start w:val="1"/>
      <w:numFmt w:val="lowerRoman"/>
      <w:lvlText w:val="(%3)"/>
      <w:lvlJc w:val="left"/>
      <w:pPr>
        <w:ind w:left="1191" w:hanging="397"/>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DE26BF4"/>
    <w:multiLevelType w:val="multilevel"/>
    <w:tmpl w:val="535A3E54"/>
    <w:styleLink w:val="Bulletlis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Calibri" w:hAnsi="Calibri"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Calibri" w:hAnsi="Calibri" w:hint="default"/>
      </w:rPr>
    </w:lvl>
  </w:abstractNum>
  <w:abstractNum w:abstractNumId="22" w15:restartNumberingAfterBreak="0">
    <w:nsid w:val="2E4A0D51"/>
    <w:multiLevelType w:val="multilevel"/>
    <w:tmpl w:val="E6EA539E"/>
    <w:lvl w:ilvl="0">
      <w:start w:val="1"/>
      <w:numFmt w:val="lowerLetter"/>
      <w:pStyle w:val="borBriefMultilevelListNospace"/>
      <w:lvlText w:val="(%1)"/>
      <w:lvlJc w:val="left"/>
      <w:pPr>
        <w:tabs>
          <w:tab w:val="num" w:pos="1304"/>
        </w:tabs>
        <w:ind w:left="2098" w:hanging="794"/>
      </w:pPr>
      <w:rPr>
        <w:rFonts w:hint="default"/>
      </w:rPr>
    </w:lvl>
    <w:lvl w:ilvl="1">
      <w:start w:val="1"/>
      <w:numFmt w:val="lowerRoman"/>
      <w:lvlText w:val="(%2)"/>
      <w:lvlJc w:val="left"/>
      <w:pPr>
        <w:tabs>
          <w:tab w:val="num" w:pos="2098"/>
        </w:tabs>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2ED31249"/>
    <w:multiLevelType w:val="multilevel"/>
    <w:tmpl w:val="91F27776"/>
    <w:lvl w:ilvl="0">
      <w:start w:val="1"/>
      <w:numFmt w:val="bullet"/>
      <w:pStyle w:val="borLineNospac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FCE2EFD"/>
    <w:multiLevelType w:val="multilevel"/>
    <w:tmpl w:val="2BC8DED2"/>
    <w:lvl w:ilvl="0">
      <w:start w:val="1"/>
      <w:numFmt w:val="bullet"/>
      <w:pStyle w:val="borBulletNospace"/>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B24208"/>
    <w:multiLevelType w:val="multilevel"/>
    <w:tmpl w:val="7DBE7CC0"/>
    <w:lvl w:ilvl="0">
      <w:start w:val="1"/>
      <w:numFmt w:val="bullet"/>
      <w:pStyle w:val="borBriefBullet"/>
      <w:lvlText w:val=""/>
      <w:lvlJc w:val="left"/>
      <w:pPr>
        <w:ind w:left="2098" w:hanging="794"/>
      </w:pPr>
      <w:rPr>
        <w:rFonts w:ascii="Wingdings" w:hAnsi="Wingdings" w:hint="default"/>
        <w:sz w:val="24"/>
      </w:rPr>
    </w:lvl>
    <w:lvl w:ilvl="1">
      <w:start w:val="1"/>
      <w:numFmt w:val="bullet"/>
      <w:lvlText w:val=""/>
      <w:lvlJc w:val="left"/>
      <w:pPr>
        <w:ind w:left="2892" w:hanging="794"/>
      </w:pPr>
      <w:rPr>
        <w:rFonts w:ascii="Wingdings" w:hAnsi="Wingdings" w:hint="default"/>
        <w:sz w:val="24"/>
      </w:rPr>
    </w:lvl>
    <w:lvl w:ilvl="2">
      <w:start w:val="1"/>
      <w:numFmt w:val="bullet"/>
      <w:lvlText w:val=""/>
      <w:lvlJc w:val="left"/>
      <w:pPr>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6" w15:restartNumberingAfterBreak="0">
    <w:nsid w:val="35FC482A"/>
    <w:multiLevelType w:val="hybridMultilevel"/>
    <w:tmpl w:val="5288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E4307"/>
    <w:multiLevelType w:val="multilevel"/>
    <w:tmpl w:val="0EECF9F2"/>
    <w:lvl w:ilvl="0">
      <w:start w:val="1"/>
      <w:numFmt w:val="lowerLetter"/>
      <w:pStyle w:val="borMultilevelListLeftNospace"/>
      <w:lvlText w:val="(%1)"/>
      <w:lvlJc w:val="left"/>
      <w:pPr>
        <w:ind w:left="397" w:hanging="397"/>
      </w:pPr>
      <w:rPr>
        <w:rFonts w:hint="default"/>
        <w:sz w:val="20"/>
      </w:rPr>
    </w:lvl>
    <w:lvl w:ilvl="1">
      <w:start w:val="1"/>
      <w:numFmt w:val="lowerRoman"/>
      <w:lvlText w:val="(%2)"/>
      <w:lvlJc w:val="left"/>
      <w:pPr>
        <w:ind w:left="794" w:hanging="397"/>
      </w:pPr>
      <w:rPr>
        <w:rFonts w:hint="default"/>
        <w:sz w:val="20"/>
      </w:rPr>
    </w:lvl>
    <w:lvl w:ilvl="2">
      <w:start w:val="1"/>
      <w:numFmt w:val="lowerLetter"/>
      <w:lvlText w:val="(%3)"/>
      <w:lvlJc w:val="left"/>
      <w:pPr>
        <w:ind w:left="1191" w:hanging="397"/>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91A5CF6"/>
    <w:multiLevelType w:val="multilevel"/>
    <w:tmpl w:val="69684898"/>
    <w:lvl w:ilvl="0">
      <w:start w:val="1"/>
      <w:numFmt w:val="lowerRoman"/>
      <w:pStyle w:val="borLiNumberedList"/>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9" w15:restartNumberingAfterBreak="0">
    <w:nsid w:val="3A0B7E43"/>
    <w:multiLevelType w:val="multilevel"/>
    <w:tmpl w:val="90661648"/>
    <w:lvl w:ilvl="0">
      <w:start w:val="1"/>
      <w:numFmt w:val="lowerRoman"/>
      <w:pStyle w:val="borLiNumberedListNospace"/>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361" w:hanging="397"/>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0" w15:restartNumberingAfterBreak="0">
    <w:nsid w:val="447F057B"/>
    <w:multiLevelType w:val="multilevel"/>
    <w:tmpl w:val="83BE8F0E"/>
    <w:lvl w:ilvl="0">
      <w:start w:val="1"/>
      <w:numFmt w:val="bullet"/>
      <w:pStyle w:val="borLLin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1" w15:restartNumberingAfterBreak="0">
    <w:nsid w:val="44EC4B9D"/>
    <w:multiLevelType w:val="multilevel"/>
    <w:tmpl w:val="06427778"/>
    <w:styleLink w:val="Numeroidutotsikot"/>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1276" w:hanging="1276"/>
      </w:pPr>
      <w:rPr>
        <w:rFonts w:hint="default"/>
      </w:rPr>
    </w:lvl>
    <w:lvl w:ilvl="4">
      <w:start w:val="1"/>
      <w:numFmt w:val="decimal"/>
      <w:pStyle w:val="Heading5"/>
      <w:lvlText w:val="%1.%2.%3.%4.%5"/>
      <w:lvlJc w:val="left"/>
      <w:pPr>
        <w:ind w:left="1559" w:hanging="1559"/>
      </w:pPr>
      <w:rPr>
        <w:rFonts w:hint="default"/>
      </w:rPr>
    </w:lvl>
    <w:lvl w:ilvl="5">
      <w:start w:val="1"/>
      <w:numFmt w:val="decimal"/>
      <w:pStyle w:val="Heading6"/>
      <w:lvlText w:val="%1.%2.%3.%4.%5.%6"/>
      <w:lvlJc w:val="left"/>
      <w:pPr>
        <w:ind w:left="1843" w:hanging="1843"/>
      </w:pPr>
      <w:rPr>
        <w:rFonts w:hint="default"/>
      </w:rPr>
    </w:lvl>
    <w:lvl w:ilvl="6">
      <w:start w:val="1"/>
      <w:numFmt w:val="decimal"/>
      <w:pStyle w:val="Heading7"/>
      <w:lvlText w:val="%1.%2.%3.%4.%5.%6.%7"/>
      <w:lvlJc w:val="left"/>
      <w:pPr>
        <w:ind w:left="2126" w:hanging="2126"/>
      </w:pPr>
      <w:rPr>
        <w:rFonts w:hint="default"/>
      </w:rPr>
    </w:lvl>
    <w:lvl w:ilvl="7">
      <w:start w:val="1"/>
      <w:numFmt w:val="decimal"/>
      <w:pStyle w:val="ListNumber2"/>
      <w:lvlText w:val="%1.%8"/>
      <w:lvlJc w:val="left"/>
      <w:pPr>
        <w:ind w:left="1304" w:hanging="1304"/>
      </w:pPr>
      <w:rPr>
        <w:rFonts w:hint="default"/>
      </w:rPr>
    </w:lvl>
    <w:lvl w:ilvl="8">
      <w:start w:val="1"/>
      <w:numFmt w:val="decimal"/>
      <w:pStyle w:val="ListNumber3"/>
      <w:lvlText w:val="%1.%8.%9"/>
      <w:lvlJc w:val="left"/>
      <w:pPr>
        <w:ind w:left="1304" w:hanging="1304"/>
      </w:pPr>
      <w:rPr>
        <w:rFonts w:hint="default"/>
      </w:rPr>
    </w:lvl>
  </w:abstractNum>
  <w:abstractNum w:abstractNumId="32" w15:restartNumberingAfterBreak="0">
    <w:nsid w:val="496F6B05"/>
    <w:multiLevelType w:val="multilevel"/>
    <w:tmpl w:val="535A3E54"/>
    <w:numStyleLink w:val="Bulletlist"/>
  </w:abstractNum>
  <w:abstractNum w:abstractNumId="33" w15:restartNumberingAfterBreak="0">
    <w:nsid w:val="4C02326B"/>
    <w:multiLevelType w:val="multilevel"/>
    <w:tmpl w:val="A31C0962"/>
    <w:lvl w:ilvl="0">
      <w:start w:val="1"/>
      <w:numFmt w:val="lowerRoman"/>
      <w:pStyle w:val="borBriefiNumberedListLef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tabs>
          <w:tab w:val="num" w:pos="2892"/>
        </w:tabs>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4" w15:restartNumberingAfterBreak="0">
    <w:nsid w:val="4F4430A4"/>
    <w:multiLevelType w:val="multilevel"/>
    <w:tmpl w:val="5FA2218E"/>
    <w:lvl w:ilvl="0">
      <w:start w:val="1"/>
      <w:numFmt w:val="bullet"/>
      <w:pStyle w:val="borBulletLeft"/>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060CC"/>
    <w:multiLevelType w:val="multilevel"/>
    <w:tmpl w:val="351A975E"/>
    <w:lvl w:ilvl="0">
      <w:start w:val="1"/>
      <w:numFmt w:val="lowerRoman"/>
      <w:pStyle w:val="borBriefiNumberedList"/>
      <w:lvlText w:val="(%1)"/>
      <w:lvlJc w:val="left"/>
      <w:pPr>
        <w:ind w:left="2098" w:hanging="794"/>
      </w:pPr>
      <w:rPr>
        <w:rFonts w:hint="default"/>
      </w:rPr>
    </w:lvl>
    <w:lvl w:ilvl="1">
      <w:start w:val="1"/>
      <w:numFmt w:val="lowerLetter"/>
      <w:lvlText w:val="(%2)"/>
      <w:lvlJc w:val="left"/>
      <w:pPr>
        <w:ind w:left="2892" w:hanging="794"/>
      </w:pPr>
      <w:rPr>
        <w:rFonts w:hint="default"/>
      </w:rPr>
    </w:lvl>
    <w:lvl w:ilvl="2">
      <w:start w:val="1"/>
      <w:numFmt w:val="lowerRoman"/>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6" w15:restartNumberingAfterBreak="0">
    <w:nsid w:val="50033D6B"/>
    <w:multiLevelType w:val="multilevel"/>
    <w:tmpl w:val="3842A63A"/>
    <w:lvl w:ilvl="0">
      <w:start w:val="1"/>
      <w:numFmt w:val="decimal"/>
      <w:pStyle w:val="borBriefNumbered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7" w15:restartNumberingAfterBreak="0">
    <w:nsid w:val="502A2290"/>
    <w:multiLevelType w:val="multilevel"/>
    <w:tmpl w:val="391EAEEA"/>
    <w:lvl w:ilvl="0">
      <w:start w:val="1"/>
      <w:numFmt w:val="bullet"/>
      <w:pStyle w:val="bor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17651DF"/>
    <w:multiLevelType w:val="multilevel"/>
    <w:tmpl w:val="737A6A12"/>
    <w:lvl w:ilvl="0">
      <w:start w:val="1"/>
      <w:numFmt w:val="lowerRoman"/>
      <w:pStyle w:val="borBriefiNumberedListLeftNospace"/>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9" w15:restartNumberingAfterBreak="0">
    <w:nsid w:val="525E2857"/>
    <w:multiLevelType w:val="multilevel"/>
    <w:tmpl w:val="14EE5548"/>
    <w:lvl w:ilvl="0">
      <w:start w:val="1"/>
      <w:numFmt w:val="bullet"/>
      <w:pStyle w:val="borLBulletNospace"/>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0" w15:restartNumberingAfterBreak="0">
    <w:nsid w:val="53D14C7C"/>
    <w:multiLevelType w:val="multilevel"/>
    <w:tmpl w:val="E362C6BA"/>
    <w:lvl w:ilvl="0">
      <w:start w:val="1"/>
      <w:numFmt w:val="decimal"/>
      <w:pStyle w:val="borLNumberedList"/>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41" w15:restartNumberingAfterBreak="0">
    <w:nsid w:val="5807584A"/>
    <w:multiLevelType w:val="multilevel"/>
    <w:tmpl w:val="D92A9CF0"/>
    <w:lvl w:ilvl="0">
      <w:start w:val="1"/>
      <w:numFmt w:val="lowerLetter"/>
      <w:pStyle w:val="borMultilevelList"/>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2" w15:restartNumberingAfterBreak="0">
    <w:nsid w:val="59960A7C"/>
    <w:multiLevelType w:val="multilevel"/>
    <w:tmpl w:val="00062270"/>
    <w:lvl w:ilvl="0">
      <w:start w:val="1"/>
      <w:numFmt w:val="bullet"/>
      <w:pStyle w:val="borBulletLeftNospace"/>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011606"/>
    <w:multiLevelType w:val="multilevel"/>
    <w:tmpl w:val="54301570"/>
    <w:lvl w:ilvl="0">
      <w:start w:val="1"/>
      <w:numFmt w:val="upperLetter"/>
      <w:pStyle w:val="borBriefAbc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4" w15:restartNumberingAfterBreak="0">
    <w:nsid w:val="63FD3F36"/>
    <w:multiLevelType w:val="multilevel"/>
    <w:tmpl w:val="D236F96E"/>
    <w:lvl w:ilvl="0">
      <w:start w:val="1"/>
      <w:numFmt w:val="decimal"/>
      <w:pStyle w:val="borBriefHeading1"/>
      <w:lvlText w:val="%1"/>
      <w:lvlJc w:val="left"/>
      <w:pPr>
        <w:ind w:left="851" w:hanging="851"/>
      </w:pPr>
      <w:rPr>
        <w:rFonts w:hint="default"/>
      </w:rPr>
    </w:lvl>
    <w:lvl w:ilvl="1">
      <w:start w:val="1"/>
      <w:numFmt w:val="decimal"/>
      <w:pStyle w:val="borBriefHeading2"/>
      <w:lvlText w:val="%1.%2"/>
      <w:lvlJc w:val="left"/>
      <w:pPr>
        <w:ind w:left="851" w:hanging="851"/>
      </w:pPr>
      <w:rPr>
        <w:rFonts w:hint="default"/>
      </w:rPr>
    </w:lvl>
    <w:lvl w:ilvl="2">
      <w:start w:val="1"/>
      <w:numFmt w:val="decimal"/>
      <w:pStyle w:val="borBriefHeading3"/>
      <w:lvlText w:val="%1.%2.%3"/>
      <w:lvlJc w:val="left"/>
      <w:pPr>
        <w:ind w:left="851" w:hanging="851"/>
      </w:pPr>
      <w:rPr>
        <w:rFonts w:hint="default"/>
      </w:rPr>
    </w:lvl>
    <w:lvl w:ilvl="3">
      <w:start w:val="1"/>
      <w:numFmt w:val="decimal"/>
      <w:pStyle w:val="borBriefHeading4"/>
      <w:lvlText w:val="%1.%2.%3.%4"/>
      <w:lvlJc w:val="left"/>
      <w:pPr>
        <w:ind w:left="851" w:hanging="851"/>
      </w:pPr>
      <w:rPr>
        <w:rFonts w:hint="default"/>
      </w:rPr>
    </w:lvl>
    <w:lvl w:ilvl="4">
      <w:start w:val="1"/>
      <w:numFmt w:val="decimal"/>
      <w:lvlRestart w:val="1"/>
      <w:pStyle w:val="borBriefTextLevel2"/>
      <w:lvlText w:val="%1.%5"/>
      <w:lvlJc w:val="left"/>
      <w:pPr>
        <w:ind w:left="1304" w:hanging="1304"/>
      </w:pPr>
      <w:rPr>
        <w:rFonts w:hint="default"/>
      </w:rPr>
    </w:lvl>
    <w:lvl w:ilvl="5">
      <w:start w:val="1"/>
      <w:numFmt w:val="decimal"/>
      <w:lvlRestart w:val="2"/>
      <w:pStyle w:val="borBriefTextLevel3"/>
      <w:lvlText w:val="%1.%2.%6"/>
      <w:lvlJc w:val="left"/>
      <w:pPr>
        <w:ind w:left="1304" w:hanging="1304"/>
      </w:pPr>
      <w:rPr>
        <w:rFonts w:hint="default"/>
      </w:rPr>
    </w:lvl>
    <w:lvl w:ilvl="6">
      <w:start w:val="1"/>
      <w:numFmt w:val="decimal"/>
      <w:lvlRestart w:val="3"/>
      <w:pStyle w:val="borBriefTextLevel4"/>
      <w:lvlText w:val="%1.%2.%3.%7"/>
      <w:lvlJc w:val="left"/>
      <w:pPr>
        <w:ind w:left="1304" w:hanging="1304"/>
      </w:pPr>
      <w:rPr>
        <w:rFonts w:hint="default"/>
      </w:rPr>
    </w:lvl>
    <w:lvl w:ilvl="7">
      <w:start w:val="1"/>
      <w:numFmt w:val="decimal"/>
      <w:lvlRestart w:val="4"/>
      <w:pStyle w:val="borBriefTextLevel5"/>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45" w15:restartNumberingAfterBreak="0">
    <w:nsid w:val="6768468C"/>
    <w:multiLevelType w:val="multilevel"/>
    <w:tmpl w:val="C5365826"/>
    <w:lvl w:ilvl="0">
      <w:start w:val="1"/>
      <w:numFmt w:val="lowerLetter"/>
      <w:pStyle w:val="borBriefMultilevelListLeft"/>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tabs>
          <w:tab w:val="num" w:pos="2892"/>
        </w:tabs>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6" w15:restartNumberingAfterBreak="0">
    <w:nsid w:val="6768500B"/>
    <w:multiLevelType w:val="multilevel"/>
    <w:tmpl w:val="F97CCA98"/>
    <w:lvl w:ilvl="0">
      <w:start w:val="1"/>
      <w:numFmt w:val="decimal"/>
      <w:pStyle w:val="borLHeading1"/>
      <w:suff w:val="space"/>
      <w:lvlText w:val="%1"/>
      <w:lvlJc w:val="left"/>
      <w:pPr>
        <w:ind w:left="0" w:firstLine="0"/>
      </w:pPr>
      <w:rPr>
        <w:rFonts w:hint="default"/>
      </w:rPr>
    </w:lvl>
    <w:lvl w:ilvl="1">
      <w:start w:val="1"/>
      <w:numFmt w:val="decimal"/>
      <w:pStyle w:val="borLHeading2"/>
      <w:suff w:val="space"/>
      <w:lvlText w:val="%1.%2"/>
      <w:lvlJc w:val="left"/>
      <w:pPr>
        <w:ind w:left="0" w:firstLine="0"/>
      </w:pPr>
      <w:rPr>
        <w:rFonts w:hint="default"/>
      </w:rPr>
    </w:lvl>
    <w:lvl w:ilvl="2">
      <w:start w:val="1"/>
      <w:numFmt w:val="decimal"/>
      <w:pStyle w:val="borLHeading3"/>
      <w:suff w:val="space"/>
      <w:lvlText w:val="%1.%2.%3"/>
      <w:lvlJc w:val="left"/>
      <w:pPr>
        <w:ind w:left="0" w:firstLine="0"/>
      </w:pPr>
      <w:rPr>
        <w:rFonts w:hint="default"/>
      </w:rPr>
    </w:lvl>
    <w:lvl w:ilvl="3">
      <w:start w:val="1"/>
      <w:numFmt w:val="decimal"/>
      <w:pStyle w:val="borLHeading4"/>
      <w:suff w:val="space"/>
      <w:lvlText w:val="%1.%2.%3.%4"/>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68677231"/>
    <w:multiLevelType w:val="multilevel"/>
    <w:tmpl w:val="7CD2EE94"/>
    <w:lvl w:ilvl="0">
      <w:start w:val="1"/>
      <w:numFmt w:val="decimal"/>
      <w:pStyle w:val="borLNumberedListNospace"/>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48" w15:restartNumberingAfterBreak="0">
    <w:nsid w:val="71A055C9"/>
    <w:multiLevelType w:val="multilevel"/>
    <w:tmpl w:val="0A62BDE8"/>
    <w:lvl w:ilvl="0">
      <w:start w:val="1"/>
      <w:numFmt w:val="decimal"/>
      <w:pStyle w:val="borNumbered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9" w15:restartNumberingAfterBreak="0">
    <w:nsid w:val="720A34AB"/>
    <w:multiLevelType w:val="multilevel"/>
    <w:tmpl w:val="FAFE9552"/>
    <w:lvl w:ilvl="0">
      <w:start w:val="1"/>
      <w:numFmt w:val="decimal"/>
      <w:pStyle w:val="borBriefTextLevel1"/>
      <w:lvlText w:val="%1."/>
      <w:lvlJc w:val="left"/>
      <w:pPr>
        <w:ind w:left="1304" w:hanging="1304"/>
      </w:pPr>
      <w:rPr>
        <w:rFonts w:hint="default"/>
      </w:rPr>
    </w:lvl>
    <w:lvl w:ilvl="1">
      <w:start w:val="1"/>
      <w:numFmt w:val="none"/>
      <w:lvlText w:val="%2"/>
      <w:lvlJc w:val="left"/>
      <w:pPr>
        <w:tabs>
          <w:tab w:val="num" w:pos="794"/>
        </w:tabs>
        <w:ind w:left="-32767" w:firstLine="0"/>
      </w:pPr>
      <w:rPr>
        <w:rFonts w:hint="default"/>
      </w:rPr>
    </w:lvl>
    <w:lvl w:ilvl="2">
      <w:start w:val="1"/>
      <w:numFmt w:val="none"/>
      <w:lvlText w:val=""/>
      <w:lvlJc w:val="righ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50" w15:restartNumberingAfterBreak="0">
    <w:nsid w:val="747D29EC"/>
    <w:multiLevelType w:val="multilevel"/>
    <w:tmpl w:val="61649266"/>
    <w:lvl w:ilvl="0">
      <w:start w:val="1"/>
      <w:numFmt w:val="bullet"/>
      <w:pStyle w:val="borBriefBulletLeft"/>
      <w:lvlText w:val=""/>
      <w:lvlJc w:val="left"/>
      <w:pPr>
        <w:ind w:left="397" w:hanging="397"/>
      </w:pPr>
      <w:rPr>
        <w:rFonts w:ascii="Wingdings" w:hAnsi="Wingdings" w:hint="default"/>
        <w:sz w:val="24"/>
      </w:rPr>
    </w:lvl>
    <w:lvl w:ilvl="1">
      <w:start w:val="1"/>
      <w:numFmt w:val="bullet"/>
      <w:lvlText w:val=""/>
      <w:lvlJc w:val="left"/>
      <w:pPr>
        <w:ind w:left="794" w:hanging="397"/>
      </w:pPr>
      <w:rPr>
        <w:rFonts w:ascii="Wingdings" w:hAnsi="Wingdings" w:hint="default"/>
        <w:sz w:val="24"/>
      </w:rPr>
    </w:lvl>
    <w:lvl w:ilvl="2">
      <w:start w:val="1"/>
      <w:numFmt w:val="bullet"/>
      <w:lvlText w:val=""/>
      <w:lvlJc w:val="left"/>
      <w:pPr>
        <w:ind w:left="1191" w:hanging="397"/>
      </w:pPr>
      <w:rPr>
        <w:rFonts w:ascii="Wingdings" w:hAnsi="Wingdings" w:hint="default"/>
        <w:sz w:val="24"/>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1" w15:restartNumberingAfterBreak="0">
    <w:nsid w:val="789B2AA0"/>
    <w:multiLevelType w:val="hybridMultilevel"/>
    <w:tmpl w:val="EA1267FA"/>
    <w:lvl w:ilvl="0" w:tplc="B4F22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354DEC"/>
    <w:multiLevelType w:val="multilevel"/>
    <w:tmpl w:val="D3B8D2DC"/>
    <w:lvl w:ilvl="0">
      <w:start w:val="1"/>
      <w:numFmt w:val="bullet"/>
      <w:pStyle w:val="borBullet"/>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32"/>
  </w:num>
  <w:num w:numId="4">
    <w:abstractNumId w:val="4"/>
  </w:num>
  <w:num w:numId="5">
    <w:abstractNumId w:val="9"/>
  </w:num>
  <w:num w:numId="6">
    <w:abstractNumId w:val="31"/>
  </w:num>
  <w:num w:numId="7">
    <w:abstractNumId w:val="10"/>
  </w:num>
  <w:num w:numId="8">
    <w:abstractNumId w:val="24"/>
  </w:num>
  <w:num w:numId="9">
    <w:abstractNumId w:val="41"/>
  </w:num>
  <w:num w:numId="10">
    <w:abstractNumId w:val="48"/>
  </w:num>
  <w:num w:numId="11">
    <w:abstractNumId w:val="36"/>
  </w:num>
  <w:num w:numId="12">
    <w:abstractNumId w:val="3"/>
  </w:num>
  <w:num w:numId="13">
    <w:abstractNumId w:val="44"/>
  </w:num>
  <w:num w:numId="14">
    <w:abstractNumId w:val="30"/>
  </w:num>
  <w:num w:numId="15">
    <w:abstractNumId w:val="15"/>
  </w:num>
  <w:num w:numId="16">
    <w:abstractNumId w:val="47"/>
  </w:num>
  <w:num w:numId="17">
    <w:abstractNumId w:val="29"/>
  </w:num>
  <w:num w:numId="18">
    <w:abstractNumId w:val="1"/>
  </w:num>
  <w:num w:numId="19">
    <w:abstractNumId w:val="39"/>
  </w:num>
  <w:num w:numId="20">
    <w:abstractNumId w:val="40"/>
  </w:num>
  <w:num w:numId="21">
    <w:abstractNumId w:val="28"/>
  </w:num>
  <w:num w:numId="22">
    <w:abstractNumId w:val="46"/>
  </w:num>
  <w:num w:numId="23">
    <w:abstractNumId w:val="11"/>
  </w:num>
  <w:num w:numId="24">
    <w:abstractNumId w:val="43"/>
  </w:num>
  <w:num w:numId="25">
    <w:abstractNumId w:val="49"/>
  </w:num>
  <w:num w:numId="26">
    <w:abstractNumId w:val="18"/>
  </w:num>
  <w:num w:numId="27">
    <w:abstractNumId w:val="35"/>
  </w:num>
  <w:num w:numId="28">
    <w:abstractNumId w:val="5"/>
  </w:num>
  <w:num w:numId="29">
    <w:abstractNumId w:val="42"/>
  </w:num>
  <w:num w:numId="30">
    <w:abstractNumId w:val="33"/>
  </w:num>
  <w:num w:numId="31">
    <w:abstractNumId w:val="45"/>
  </w:num>
  <w:num w:numId="32">
    <w:abstractNumId w:val="2"/>
  </w:num>
  <w:num w:numId="33">
    <w:abstractNumId w:val="7"/>
  </w:num>
  <w:num w:numId="34">
    <w:abstractNumId w:val="34"/>
  </w:num>
  <w:num w:numId="35">
    <w:abstractNumId w:val="52"/>
  </w:num>
  <w:num w:numId="36">
    <w:abstractNumId w:val="13"/>
  </w:num>
  <w:num w:numId="37">
    <w:abstractNumId w:val="20"/>
  </w:num>
  <w:num w:numId="38">
    <w:abstractNumId w:val="19"/>
  </w:num>
  <w:num w:numId="39">
    <w:abstractNumId w:val="23"/>
  </w:num>
  <w:num w:numId="40">
    <w:abstractNumId w:val="37"/>
  </w:num>
  <w:num w:numId="41">
    <w:abstractNumId w:val="27"/>
  </w:num>
  <w:num w:numId="42">
    <w:abstractNumId w:val="8"/>
  </w:num>
  <w:num w:numId="43">
    <w:abstractNumId w:val="25"/>
  </w:num>
  <w:num w:numId="44">
    <w:abstractNumId w:val="50"/>
  </w:num>
  <w:num w:numId="45">
    <w:abstractNumId w:val="0"/>
  </w:num>
  <w:num w:numId="46">
    <w:abstractNumId w:val="16"/>
  </w:num>
  <w:num w:numId="47">
    <w:abstractNumId w:val="38"/>
  </w:num>
  <w:num w:numId="48">
    <w:abstractNumId w:val="14"/>
  </w:num>
  <w:num w:numId="49">
    <w:abstractNumId w:val="22"/>
  </w:num>
  <w:num w:numId="50">
    <w:abstractNumId w:val="6"/>
  </w:num>
  <w:num w:numId="51">
    <w:abstractNumId w:val="17"/>
  </w:num>
  <w:num w:numId="52">
    <w:abstractNumId w:val="26"/>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proofState w:spelling="clean"/>
  <w:doNotTrackFormatting/>
  <w:defaultTabStop w:val="1304"/>
  <w:autoHyphenation/>
  <w:hyphenationZone w:val="6"/>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39"/>
    <w:rsid w:val="000514F2"/>
    <w:rsid w:val="000574C5"/>
    <w:rsid w:val="00074564"/>
    <w:rsid w:val="000C0883"/>
    <w:rsid w:val="000D216E"/>
    <w:rsid w:val="000D5FF4"/>
    <w:rsid w:val="000D7CD2"/>
    <w:rsid w:val="000E33FA"/>
    <w:rsid w:val="00232278"/>
    <w:rsid w:val="00236BD6"/>
    <w:rsid w:val="00275AAA"/>
    <w:rsid w:val="002E3D32"/>
    <w:rsid w:val="00334770"/>
    <w:rsid w:val="00372922"/>
    <w:rsid w:val="00495889"/>
    <w:rsid w:val="0060758E"/>
    <w:rsid w:val="006F7FBF"/>
    <w:rsid w:val="0071281D"/>
    <w:rsid w:val="0077648F"/>
    <w:rsid w:val="008171A2"/>
    <w:rsid w:val="00887411"/>
    <w:rsid w:val="00934A78"/>
    <w:rsid w:val="00993839"/>
    <w:rsid w:val="00994192"/>
    <w:rsid w:val="009E4D23"/>
    <w:rsid w:val="00A0648C"/>
    <w:rsid w:val="00A9107C"/>
    <w:rsid w:val="00A95B02"/>
    <w:rsid w:val="00AB52D2"/>
    <w:rsid w:val="00AD1932"/>
    <w:rsid w:val="00B014D7"/>
    <w:rsid w:val="00B16991"/>
    <w:rsid w:val="00BC6147"/>
    <w:rsid w:val="00C02737"/>
    <w:rsid w:val="00E86991"/>
    <w:rsid w:val="00EF05B6"/>
    <w:rsid w:val="00F9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85397-8636-4EED-9554-66194908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6"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rsid w:val="007D67B4"/>
    <w:pPr>
      <w:spacing w:after="10" w:line="240" w:lineRule="auto"/>
    </w:pPr>
    <w:rPr>
      <w:sz w:val="20"/>
    </w:rPr>
  </w:style>
  <w:style w:type="paragraph" w:styleId="Heading1">
    <w:name w:val="heading 1"/>
    <w:basedOn w:val="Normal"/>
    <w:next w:val="BodyText"/>
    <w:link w:val="Heading1Char"/>
    <w:uiPriority w:val="9"/>
    <w:semiHidden/>
    <w:rsid w:val="00ED0D5D"/>
    <w:pPr>
      <w:keepNext/>
      <w:keepLines/>
      <w:numPr>
        <w:numId w:val="6"/>
      </w:numPr>
      <w:spacing w:after="200"/>
      <w:outlineLvl w:val="0"/>
    </w:pPr>
    <w:rPr>
      <w:rFonts w:asciiTheme="majorHAnsi" w:eastAsiaTheme="majorEastAsia" w:hAnsiTheme="majorHAnsi" w:cstheme="majorHAnsi"/>
      <w:b/>
      <w:bCs/>
      <w:caps/>
      <w:szCs w:val="28"/>
    </w:rPr>
  </w:style>
  <w:style w:type="paragraph" w:styleId="Heading2">
    <w:name w:val="heading 2"/>
    <w:basedOn w:val="Normal"/>
    <w:next w:val="BodyText"/>
    <w:link w:val="Heading2Char"/>
    <w:uiPriority w:val="9"/>
    <w:semiHidden/>
    <w:qFormat/>
    <w:rsid w:val="00ED0D5D"/>
    <w:pPr>
      <w:keepNext/>
      <w:keepLines/>
      <w:numPr>
        <w:ilvl w:val="1"/>
        <w:numId w:val="6"/>
      </w:numPr>
      <w:spacing w:after="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semiHidden/>
    <w:qFormat/>
    <w:rsid w:val="00ED0D5D"/>
    <w:pPr>
      <w:keepNext/>
      <w:keepLines/>
      <w:numPr>
        <w:ilvl w:val="2"/>
        <w:numId w:val="6"/>
      </w:numPr>
      <w:spacing w:after="20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semiHidden/>
    <w:rsid w:val="00ED0D5D"/>
    <w:pPr>
      <w:keepNext/>
      <w:keepLines/>
      <w:numPr>
        <w:ilvl w:val="3"/>
        <w:numId w:val="6"/>
      </w:numPr>
      <w:spacing w:after="20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semiHidden/>
    <w:rsid w:val="00ED0D5D"/>
    <w:pPr>
      <w:keepNext/>
      <w:keepLines/>
      <w:numPr>
        <w:ilvl w:val="4"/>
        <w:numId w:val="6"/>
      </w:numPr>
      <w:spacing w:after="20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semiHidden/>
    <w:rsid w:val="00ED0D5D"/>
    <w:pPr>
      <w:keepNext/>
      <w:keepLines/>
      <w:numPr>
        <w:ilvl w:val="5"/>
        <w:numId w:val="6"/>
      </w:numPr>
      <w:spacing w:after="20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semiHidden/>
    <w:rsid w:val="00ED0D5D"/>
    <w:pPr>
      <w:keepNext/>
      <w:keepLines/>
      <w:numPr>
        <w:ilvl w:val="6"/>
        <w:numId w:val="6"/>
      </w:numPr>
      <w:spacing w:after="20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semiHidden/>
    <w:rsid w:val="00ED0D5D"/>
    <w:pPr>
      <w:keepNext/>
      <w:keepLines/>
      <w:spacing w:after="200"/>
      <w:outlineLvl w:val="7"/>
    </w:pPr>
    <w:rPr>
      <w:rFonts w:asciiTheme="majorHAnsi" w:eastAsiaTheme="majorEastAsia" w:hAnsiTheme="majorHAnsi" w:cstheme="majorBidi"/>
    </w:rPr>
  </w:style>
  <w:style w:type="paragraph" w:styleId="Heading9">
    <w:name w:val="heading 9"/>
    <w:basedOn w:val="Normal"/>
    <w:next w:val="BodyText"/>
    <w:link w:val="Heading9Char"/>
    <w:uiPriority w:val="9"/>
    <w:semiHidden/>
    <w:rsid w:val="00ED0D5D"/>
    <w:pPr>
      <w:keepNext/>
      <w:keepLines/>
      <w:spacing w:after="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akkosellinenluettelo">
    <w:name w:val="Aakkosellinen luettelo"/>
    <w:uiPriority w:val="99"/>
    <w:rsid w:val="00ED0D5D"/>
    <w:pPr>
      <w:numPr>
        <w:numId w:val="1"/>
      </w:numPr>
    </w:pPr>
  </w:style>
  <w:style w:type="paragraph" w:styleId="BalloonText">
    <w:name w:val="Balloon Text"/>
    <w:basedOn w:val="Normal"/>
    <w:link w:val="BalloonTextChar"/>
    <w:uiPriority w:val="99"/>
    <w:semiHidden/>
    <w:rsid w:val="00ED0D5D"/>
    <w:rPr>
      <w:rFonts w:ascii="Tahoma" w:hAnsi="Tahoma" w:cs="Tahoma"/>
      <w:sz w:val="16"/>
      <w:szCs w:val="16"/>
    </w:rPr>
  </w:style>
  <w:style w:type="character" w:customStyle="1" w:styleId="BalloonTextChar">
    <w:name w:val="Balloon Text Char"/>
    <w:basedOn w:val="DefaultParagraphFont"/>
    <w:link w:val="BalloonText"/>
    <w:uiPriority w:val="99"/>
    <w:semiHidden/>
    <w:rsid w:val="00007E35"/>
    <w:rPr>
      <w:rFonts w:ascii="Tahoma" w:hAnsi="Tahoma" w:cs="Tahoma"/>
      <w:sz w:val="16"/>
      <w:szCs w:val="16"/>
      <w:lang w:val="fi-FI"/>
    </w:rPr>
  </w:style>
  <w:style w:type="paragraph" w:styleId="BodyText">
    <w:name w:val="Body Text"/>
    <w:basedOn w:val="Normal"/>
    <w:link w:val="BodyTextChar"/>
    <w:uiPriority w:val="5"/>
    <w:semiHidden/>
    <w:qFormat/>
    <w:rsid w:val="00ED0D5D"/>
    <w:pPr>
      <w:ind w:left="1304"/>
    </w:pPr>
  </w:style>
  <w:style w:type="character" w:customStyle="1" w:styleId="BodyTextChar">
    <w:name w:val="Body Text Char"/>
    <w:basedOn w:val="DefaultParagraphFont"/>
    <w:link w:val="BodyText"/>
    <w:uiPriority w:val="5"/>
    <w:semiHidden/>
    <w:rsid w:val="00007E35"/>
    <w:rPr>
      <w:rFonts w:cstheme="minorHAnsi"/>
      <w:sz w:val="20"/>
      <w:szCs w:val="20"/>
      <w:lang w:val="fi-FI"/>
    </w:rPr>
  </w:style>
  <w:style w:type="numbering" w:customStyle="1" w:styleId="Bulletlist">
    <w:name w:val="Bullet list"/>
    <w:uiPriority w:val="99"/>
    <w:rsid w:val="00ED0D5D"/>
    <w:pPr>
      <w:numPr>
        <w:numId w:val="2"/>
      </w:numPr>
    </w:pPr>
  </w:style>
  <w:style w:type="paragraph" w:styleId="Footer">
    <w:name w:val="footer"/>
    <w:basedOn w:val="Normal"/>
    <w:link w:val="FooterChar"/>
    <w:uiPriority w:val="99"/>
    <w:rsid w:val="001A46F2"/>
    <w:rPr>
      <w:sz w:val="16"/>
    </w:rPr>
  </w:style>
  <w:style w:type="character" w:customStyle="1" w:styleId="FooterChar">
    <w:name w:val="Footer Char"/>
    <w:basedOn w:val="DefaultParagraphFont"/>
    <w:link w:val="Footer"/>
    <w:uiPriority w:val="99"/>
    <w:rsid w:val="001A46F2"/>
    <w:rPr>
      <w:sz w:val="16"/>
    </w:rPr>
  </w:style>
  <w:style w:type="paragraph" w:styleId="Header">
    <w:name w:val="header"/>
    <w:basedOn w:val="Normal"/>
    <w:link w:val="HeaderChar"/>
    <w:uiPriority w:val="99"/>
    <w:rsid w:val="001A46F2"/>
    <w:rPr>
      <w:sz w:val="16"/>
    </w:rPr>
  </w:style>
  <w:style w:type="character" w:customStyle="1" w:styleId="HeaderChar">
    <w:name w:val="Header Char"/>
    <w:basedOn w:val="DefaultParagraphFont"/>
    <w:link w:val="Header"/>
    <w:uiPriority w:val="99"/>
    <w:rsid w:val="001A46F2"/>
    <w:rPr>
      <w:sz w:val="16"/>
    </w:rPr>
  </w:style>
  <w:style w:type="character" w:customStyle="1" w:styleId="Heading1Char">
    <w:name w:val="Heading 1 Char"/>
    <w:basedOn w:val="DefaultParagraphFont"/>
    <w:link w:val="Heading1"/>
    <w:uiPriority w:val="9"/>
    <w:semiHidden/>
    <w:rsid w:val="007818B0"/>
    <w:rPr>
      <w:rFonts w:asciiTheme="majorHAnsi" w:eastAsiaTheme="majorEastAsia" w:hAnsiTheme="majorHAnsi" w:cstheme="majorHAnsi"/>
      <w:b/>
      <w:bCs/>
      <w:caps/>
      <w:sz w:val="20"/>
      <w:szCs w:val="28"/>
    </w:rPr>
  </w:style>
  <w:style w:type="character" w:customStyle="1" w:styleId="Heading2Char">
    <w:name w:val="Heading 2 Char"/>
    <w:basedOn w:val="DefaultParagraphFont"/>
    <w:link w:val="Heading2"/>
    <w:uiPriority w:val="9"/>
    <w:semiHidden/>
    <w:rsid w:val="00007E35"/>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semiHidden/>
    <w:rsid w:val="00007E35"/>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semiHidden/>
    <w:rsid w:val="00007E35"/>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007E35"/>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007E35"/>
    <w:rPr>
      <w:rFonts w:asciiTheme="majorHAnsi" w:eastAsiaTheme="majorEastAsia" w:hAnsiTheme="majorHAnsi" w:cstheme="majorBidi"/>
      <w:iCs/>
      <w:sz w:val="20"/>
    </w:rPr>
  </w:style>
  <w:style w:type="character" w:customStyle="1" w:styleId="Heading7Char">
    <w:name w:val="Heading 7 Char"/>
    <w:basedOn w:val="DefaultParagraphFont"/>
    <w:link w:val="Heading7"/>
    <w:uiPriority w:val="9"/>
    <w:semiHidden/>
    <w:rsid w:val="00007E35"/>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semiHidden/>
    <w:rsid w:val="00007E35"/>
    <w:rPr>
      <w:rFonts w:asciiTheme="majorHAnsi" w:eastAsiaTheme="majorEastAsia" w:hAnsiTheme="majorHAnsi" w:cstheme="majorBidi"/>
      <w:sz w:val="20"/>
      <w:szCs w:val="20"/>
      <w:lang w:val="fi-FI"/>
    </w:rPr>
  </w:style>
  <w:style w:type="character" w:customStyle="1" w:styleId="Heading9Char">
    <w:name w:val="Heading 9 Char"/>
    <w:basedOn w:val="DefaultParagraphFont"/>
    <w:link w:val="Heading9"/>
    <w:uiPriority w:val="9"/>
    <w:semiHidden/>
    <w:rsid w:val="00007E35"/>
    <w:rPr>
      <w:rFonts w:asciiTheme="majorHAnsi" w:eastAsiaTheme="majorEastAsia" w:hAnsiTheme="majorHAnsi" w:cstheme="majorBidi"/>
      <w:iCs/>
      <w:sz w:val="20"/>
      <w:szCs w:val="20"/>
      <w:lang w:val="fi-FI"/>
    </w:rPr>
  </w:style>
  <w:style w:type="character" w:styleId="Hyperlink">
    <w:name w:val="Hyperlink"/>
    <w:basedOn w:val="DefaultParagraphFont"/>
    <w:uiPriority w:val="99"/>
    <w:rsid w:val="00ED0D5D"/>
    <w:rPr>
      <w:color w:val="D7142D" w:themeColor="hyperlink"/>
      <w:u w:val="single"/>
    </w:rPr>
  </w:style>
  <w:style w:type="paragraph" w:styleId="ListBullet">
    <w:name w:val="List Bullet"/>
    <w:basedOn w:val="Normal"/>
    <w:uiPriority w:val="12"/>
    <w:semiHidden/>
    <w:qFormat/>
    <w:rsid w:val="00ED0D5D"/>
    <w:pPr>
      <w:numPr>
        <w:numId w:val="3"/>
      </w:numPr>
      <w:spacing w:after="200"/>
      <w:contextualSpacing/>
    </w:pPr>
  </w:style>
  <w:style w:type="paragraph" w:styleId="ListBullet2">
    <w:name w:val="List Bullet 2"/>
    <w:basedOn w:val="Normal"/>
    <w:uiPriority w:val="11"/>
    <w:semiHidden/>
    <w:qFormat/>
    <w:rsid w:val="00ED0D5D"/>
    <w:pPr>
      <w:numPr>
        <w:numId w:val="4"/>
      </w:numPr>
      <w:spacing w:after="200"/>
      <w:contextualSpacing/>
    </w:pPr>
  </w:style>
  <w:style w:type="paragraph" w:styleId="ListBullet3">
    <w:name w:val="List Bullet 3"/>
    <w:basedOn w:val="Normal"/>
    <w:uiPriority w:val="99"/>
    <w:semiHidden/>
    <w:rsid w:val="00ED0D5D"/>
    <w:pPr>
      <w:contextualSpacing/>
    </w:pPr>
  </w:style>
  <w:style w:type="paragraph" w:styleId="ListNumber">
    <w:name w:val="List Number"/>
    <w:basedOn w:val="Normal"/>
    <w:uiPriority w:val="99"/>
    <w:semiHidden/>
    <w:qFormat/>
    <w:rsid w:val="00ED0D5D"/>
    <w:pPr>
      <w:numPr>
        <w:numId w:val="5"/>
      </w:numPr>
      <w:spacing w:after="200"/>
      <w:contextualSpacing/>
    </w:pPr>
  </w:style>
  <w:style w:type="paragraph" w:styleId="ListNumber2">
    <w:name w:val="List Number 2"/>
    <w:basedOn w:val="Normal"/>
    <w:uiPriority w:val="10"/>
    <w:semiHidden/>
    <w:qFormat/>
    <w:rsid w:val="00ED0D5D"/>
    <w:pPr>
      <w:numPr>
        <w:ilvl w:val="7"/>
        <w:numId w:val="6"/>
      </w:numPr>
      <w:contextualSpacing/>
    </w:pPr>
  </w:style>
  <w:style w:type="paragraph" w:styleId="ListNumber3">
    <w:name w:val="List Number 3"/>
    <w:basedOn w:val="Normal"/>
    <w:uiPriority w:val="10"/>
    <w:semiHidden/>
    <w:qFormat/>
    <w:rsid w:val="00ED0D5D"/>
    <w:pPr>
      <w:numPr>
        <w:ilvl w:val="8"/>
        <w:numId w:val="6"/>
      </w:numPr>
      <w:contextualSpacing/>
    </w:pPr>
  </w:style>
  <w:style w:type="table" w:customStyle="1" w:styleId="Noborders">
    <w:name w:val="No borders"/>
    <w:basedOn w:val="TableNormal"/>
    <w:uiPriority w:val="99"/>
    <w:rsid w:val="00ED0D5D"/>
    <w:pPr>
      <w:spacing w:after="0" w:line="240" w:lineRule="auto"/>
    </w:pPr>
    <w:rPr>
      <w:sz w:val="20"/>
      <w:szCs w:val="20"/>
      <w:lang w:val="fi-FI"/>
    </w:rPr>
    <w:tblPr/>
  </w:style>
  <w:style w:type="numbering" w:customStyle="1" w:styleId="Numberlist">
    <w:name w:val="Number list"/>
    <w:uiPriority w:val="99"/>
    <w:rsid w:val="00ED0D5D"/>
    <w:pPr>
      <w:numPr>
        <w:numId w:val="5"/>
      </w:numPr>
    </w:pPr>
  </w:style>
  <w:style w:type="numbering" w:customStyle="1" w:styleId="Numeroidutotsikot">
    <w:name w:val="Numeroidut otsikot"/>
    <w:uiPriority w:val="99"/>
    <w:rsid w:val="00ED0D5D"/>
    <w:pPr>
      <w:numPr>
        <w:numId w:val="6"/>
      </w:numPr>
    </w:pPr>
  </w:style>
  <w:style w:type="character" w:styleId="PlaceholderText">
    <w:name w:val="Placeholder Text"/>
    <w:basedOn w:val="DefaultParagraphFont"/>
    <w:uiPriority w:val="99"/>
    <w:semiHidden/>
    <w:rsid w:val="00ED0D5D"/>
    <w:rPr>
      <w:color w:val="auto"/>
    </w:rPr>
  </w:style>
  <w:style w:type="paragraph" w:styleId="Subtitle">
    <w:name w:val="Subtitle"/>
    <w:basedOn w:val="Normal"/>
    <w:next w:val="BodyText"/>
    <w:link w:val="SubtitleChar"/>
    <w:uiPriority w:val="9"/>
    <w:semiHidden/>
    <w:qFormat/>
    <w:rsid w:val="00ED0D5D"/>
    <w:pPr>
      <w:keepNext/>
      <w:keepLines/>
      <w:numPr>
        <w:ilvl w:val="1"/>
      </w:numPr>
      <w:spacing w:after="200"/>
      <w:contextualSpacing/>
    </w:pPr>
    <w:rPr>
      <w:rFonts w:asciiTheme="majorHAnsi" w:eastAsiaTheme="majorEastAsia" w:hAnsiTheme="majorHAnsi" w:cstheme="majorHAnsi"/>
      <w:b/>
      <w:iCs/>
      <w:caps/>
      <w:szCs w:val="24"/>
    </w:rPr>
  </w:style>
  <w:style w:type="character" w:customStyle="1" w:styleId="SubtitleChar">
    <w:name w:val="Subtitle Char"/>
    <w:basedOn w:val="DefaultParagraphFont"/>
    <w:link w:val="Subtitle"/>
    <w:uiPriority w:val="9"/>
    <w:semiHidden/>
    <w:rsid w:val="00007E35"/>
    <w:rPr>
      <w:rFonts w:asciiTheme="majorHAnsi" w:eastAsiaTheme="majorEastAsia" w:hAnsiTheme="majorHAnsi" w:cstheme="majorHAnsi"/>
      <w:b/>
      <w:iCs/>
      <w:caps/>
      <w:sz w:val="20"/>
      <w:szCs w:val="24"/>
      <w:lang w:val="fi-FI"/>
    </w:rPr>
  </w:style>
  <w:style w:type="table" w:styleId="TableGrid">
    <w:name w:val="Table Grid"/>
    <w:basedOn w:val="TableNormal"/>
    <w:uiPriority w:val="59"/>
    <w:rsid w:val="00ED0D5D"/>
    <w:pPr>
      <w:spacing w:after="0" w:line="240" w:lineRule="auto"/>
    </w:pPr>
    <w:rPr>
      <w:sz w:val="20"/>
      <w:szCs w:val="20"/>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10"/>
    <w:semiHidden/>
    <w:qFormat/>
    <w:rsid w:val="00ED0D5D"/>
    <w:pPr>
      <w:spacing w:after="200"/>
      <w:contextualSpacing/>
    </w:pPr>
    <w:rPr>
      <w:rFonts w:asciiTheme="majorHAnsi" w:eastAsiaTheme="majorEastAsia" w:hAnsiTheme="majorHAnsi" w:cstheme="majorHAnsi"/>
      <w:b/>
      <w:caps/>
      <w:kern w:val="28"/>
      <w:sz w:val="26"/>
      <w:szCs w:val="52"/>
    </w:rPr>
  </w:style>
  <w:style w:type="character" w:customStyle="1" w:styleId="TitleChar">
    <w:name w:val="Title Char"/>
    <w:basedOn w:val="DefaultParagraphFont"/>
    <w:link w:val="Title"/>
    <w:uiPriority w:val="10"/>
    <w:semiHidden/>
    <w:rsid w:val="00007E35"/>
    <w:rPr>
      <w:rFonts w:asciiTheme="majorHAnsi" w:eastAsiaTheme="majorEastAsia" w:hAnsiTheme="majorHAnsi" w:cstheme="majorHAnsi"/>
      <w:b/>
      <w:caps/>
      <w:kern w:val="28"/>
      <w:sz w:val="26"/>
      <w:szCs w:val="52"/>
      <w:lang w:val="fi-FI"/>
    </w:rPr>
  </w:style>
  <w:style w:type="paragraph" w:styleId="TOC1">
    <w:name w:val="toc 1"/>
    <w:basedOn w:val="Normal"/>
    <w:next w:val="Normal"/>
    <w:uiPriority w:val="39"/>
    <w:rsid w:val="00561035"/>
    <w:pPr>
      <w:tabs>
        <w:tab w:val="right" w:leader="dot" w:pos="9628"/>
      </w:tabs>
      <w:spacing w:after="100"/>
      <w:ind w:left="425" w:hanging="425"/>
    </w:pPr>
    <w:rPr>
      <w:caps/>
    </w:rPr>
  </w:style>
  <w:style w:type="paragraph" w:styleId="TOC2">
    <w:name w:val="toc 2"/>
    <w:basedOn w:val="Normal"/>
    <w:next w:val="Normal"/>
    <w:uiPriority w:val="39"/>
    <w:rsid w:val="00561035"/>
    <w:pPr>
      <w:tabs>
        <w:tab w:val="right" w:leader="dot" w:pos="9628"/>
      </w:tabs>
      <w:spacing w:after="100"/>
      <w:ind w:left="878" w:hanging="680"/>
    </w:pPr>
  </w:style>
  <w:style w:type="paragraph" w:styleId="TOC4">
    <w:name w:val="toc 4"/>
    <w:basedOn w:val="Normal"/>
    <w:next w:val="Normal"/>
    <w:uiPriority w:val="39"/>
    <w:rsid w:val="00561035"/>
    <w:pPr>
      <w:tabs>
        <w:tab w:val="right" w:leader="dot" w:pos="9628"/>
      </w:tabs>
      <w:spacing w:after="100"/>
      <w:ind w:left="624"/>
    </w:pPr>
  </w:style>
  <w:style w:type="paragraph" w:styleId="TOCHeading">
    <w:name w:val="TOC Heading"/>
    <w:next w:val="Normal"/>
    <w:uiPriority w:val="39"/>
    <w:semiHidden/>
    <w:rsid w:val="00ED0D5D"/>
    <w:pPr>
      <w:spacing w:line="240" w:lineRule="auto"/>
    </w:pPr>
    <w:rPr>
      <w:rFonts w:asciiTheme="majorHAnsi" w:eastAsiaTheme="majorEastAsia" w:hAnsiTheme="majorHAnsi" w:cstheme="majorHAnsi"/>
      <w:b/>
      <w:bCs/>
      <w:caps/>
      <w:szCs w:val="28"/>
      <w:lang w:val="fi-FI"/>
    </w:rPr>
  </w:style>
  <w:style w:type="paragraph" w:customStyle="1" w:styleId="borNormal">
    <w:name w:val="bor_Normal"/>
    <w:basedOn w:val="Normal"/>
    <w:qFormat/>
    <w:rsid w:val="001A46F2"/>
  </w:style>
  <w:style w:type="paragraph" w:customStyle="1" w:styleId="borBodyText">
    <w:name w:val="bor_Body Text"/>
    <w:basedOn w:val="borNormal"/>
    <w:qFormat/>
    <w:rsid w:val="00A05AD5"/>
    <w:pPr>
      <w:spacing w:after="200"/>
      <w:ind w:left="1304"/>
      <w:jc w:val="both"/>
    </w:pPr>
  </w:style>
  <w:style w:type="paragraph" w:customStyle="1" w:styleId="borHeading1">
    <w:name w:val="bor_Heading 1"/>
    <w:basedOn w:val="borNormal"/>
    <w:next w:val="borBodyText"/>
    <w:qFormat/>
    <w:rsid w:val="00A05AD5"/>
    <w:pPr>
      <w:keepNext/>
      <w:keepLines/>
      <w:numPr>
        <w:numId w:val="7"/>
      </w:numPr>
      <w:spacing w:before="200" w:after="200"/>
      <w:jc w:val="both"/>
      <w:outlineLvl w:val="0"/>
    </w:pPr>
    <w:rPr>
      <w:b/>
      <w:caps/>
    </w:rPr>
  </w:style>
  <w:style w:type="paragraph" w:customStyle="1" w:styleId="borHeading2">
    <w:name w:val="bor_Heading 2"/>
    <w:basedOn w:val="borNormal"/>
    <w:next w:val="borBodyText"/>
    <w:qFormat/>
    <w:rsid w:val="00A05AD5"/>
    <w:pPr>
      <w:keepNext/>
      <w:keepLines/>
      <w:numPr>
        <w:ilvl w:val="1"/>
        <w:numId w:val="7"/>
      </w:numPr>
      <w:spacing w:before="200" w:after="200"/>
      <w:jc w:val="both"/>
      <w:outlineLvl w:val="1"/>
    </w:pPr>
    <w:rPr>
      <w:b/>
    </w:rPr>
  </w:style>
  <w:style w:type="paragraph" w:customStyle="1" w:styleId="borHeading3">
    <w:name w:val="bor_Heading 3"/>
    <w:basedOn w:val="borNormal"/>
    <w:next w:val="borBodyText"/>
    <w:qFormat/>
    <w:rsid w:val="00A05AD5"/>
    <w:pPr>
      <w:keepNext/>
      <w:keepLines/>
      <w:numPr>
        <w:ilvl w:val="2"/>
        <w:numId w:val="7"/>
      </w:numPr>
      <w:spacing w:before="200" w:after="200"/>
      <w:jc w:val="both"/>
      <w:outlineLvl w:val="2"/>
    </w:pPr>
  </w:style>
  <w:style w:type="paragraph" w:customStyle="1" w:styleId="borHeading4">
    <w:name w:val="bor_Heading 4"/>
    <w:basedOn w:val="borNormal"/>
    <w:next w:val="borBodyText"/>
    <w:qFormat/>
    <w:rsid w:val="00A05AD5"/>
    <w:pPr>
      <w:keepNext/>
      <w:keepLines/>
      <w:numPr>
        <w:ilvl w:val="3"/>
        <w:numId w:val="7"/>
      </w:numPr>
      <w:spacing w:before="200" w:after="200"/>
      <w:jc w:val="both"/>
      <w:outlineLvl w:val="3"/>
    </w:pPr>
    <w:rPr>
      <w:i/>
    </w:rPr>
  </w:style>
  <w:style w:type="paragraph" w:customStyle="1" w:styleId="borTextLevel2">
    <w:name w:val="bor_Text Level 2"/>
    <w:basedOn w:val="borNormal"/>
    <w:qFormat/>
    <w:rsid w:val="00A05AD5"/>
    <w:pPr>
      <w:numPr>
        <w:ilvl w:val="4"/>
        <w:numId w:val="7"/>
      </w:numPr>
      <w:spacing w:after="200"/>
      <w:jc w:val="both"/>
    </w:pPr>
  </w:style>
  <w:style w:type="paragraph" w:customStyle="1" w:styleId="borTextLevel3">
    <w:name w:val="bor_Text Level 3"/>
    <w:basedOn w:val="borNormal"/>
    <w:qFormat/>
    <w:rsid w:val="00A05AD5"/>
    <w:pPr>
      <w:numPr>
        <w:ilvl w:val="5"/>
        <w:numId w:val="7"/>
      </w:numPr>
      <w:spacing w:after="200"/>
      <w:jc w:val="both"/>
    </w:pPr>
  </w:style>
  <w:style w:type="paragraph" w:customStyle="1" w:styleId="borTextLevel4">
    <w:name w:val="bor_Text Level 4"/>
    <w:basedOn w:val="borNormal"/>
    <w:qFormat/>
    <w:rsid w:val="00A05AD5"/>
    <w:pPr>
      <w:numPr>
        <w:ilvl w:val="6"/>
        <w:numId w:val="7"/>
      </w:numPr>
      <w:spacing w:after="200"/>
      <w:jc w:val="both"/>
    </w:pPr>
  </w:style>
  <w:style w:type="paragraph" w:customStyle="1" w:styleId="borTextLevel5">
    <w:name w:val="bor_Text Level 5"/>
    <w:basedOn w:val="borNormal"/>
    <w:qFormat/>
    <w:rsid w:val="00A05AD5"/>
    <w:pPr>
      <w:numPr>
        <w:ilvl w:val="7"/>
        <w:numId w:val="7"/>
      </w:numPr>
      <w:spacing w:after="200"/>
      <w:jc w:val="both"/>
    </w:pPr>
  </w:style>
  <w:style w:type="paragraph" w:customStyle="1" w:styleId="borHeading1NoNumber">
    <w:name w:val="bor_Heading 1 NoNumber"/>
    <w:basedOn w:val="borNormal"/>
    <w:next w:val="borBodyText"/>
    <w:qFormat/>
    <w:rsid w:val="00A05AD5"/>
    <w:pPr>
      <w:keepNext/>
      <w:keepLines/>
      <w:spacing w:before="200" w:after="200"/>
      <w:jc w:val="both"/>
      <w:outlineLvl w:val="0"/>
    </w:pPr>
    <w:rPr>
      <w:b/>
      <w:caps/>
    </w:rPr>
  </w:style>
  <w:style w:type="paragraph" w:customStyle="1" w:styleId="borHeading2NoNumber">
    <w:name w:val="bor_Heading 2 NoNumber"/>
    <w:basedOn w:val="borNormal"/>
    <w:next w:val="borBodyText"/>
    <w:qFormat/>
    <w:rsid w:val="00A05AD5"/>
    <w:pPr>
      <w:keepNext/>
      <w:keepLines/>
      <w:spacing w:before="200" w:after="200"/>
      <w:jc w:val="both"/>
      <w:outlineLvl w:val="1"/>
    </w:pPr>
    <w:rPr>
      <w:b/>
    </w:rPr>
  </w:style>
  <w:style w:type="paragraph" w:customStyle="1" w:styleId="borQuotation">
    <w:name w:val="bor_Quotation"/>
    <w:basedOn w:val="borNormal"/>
    <w:qFormat/>
    <w:rsid w:val="00A05AD5"/>
    <w:pPr>
      <w:spacing w:after="200"/>
      <w:ind w:left="2211"/>
      <w:jc w:val="both"/>
    </w:pPr>
    <w:rPr>
      <w:i/>
    </w:rPr>
  </w:style>
  <w:style w:type="paragraph" w:customStyle="1" w:styleId="borAppendix">
    <w:name w:val="bor_Appendix"/>
    <w:basedOn w:val="borNormal"/>
    <w:next w:val="borBodyText"/>
    <w:qFormat/>
    <w:rsid w:val="00A05AD5"/>
    <w:pPr>
      <w:keepNext/>
      <w:keepLines/>
      <w:spacing w:before="200" w:after="200"/>
      <w:jc w:val="right"/>
    </w:pPr>
    <w:rPr>
      <w:b/>
      <w:caps/>
    </w:rPr>
  </w:style>
  <w:style w:type="paragraph" w:customStyle="1" w:styleId="borBriefNormal">
    <w:name w:val="bor_Brief Normal"/>
    <w:basedOn w:val="Normal"/>
    <w:uiPriority w:val="1"/>
    <w:qFormat/>
    <w:rsid w:val="0091659C"/>
    <w:pPr>
      <w:spacing w:line="300" w:lineRule="atLeast"/>
    </w:pPr>
  </w:style>
  <w:style w:type="paragraph" w:customStyle="1" w:styleId="borBriefBodyText">
    <w:name w:val="bor_Brief Body Text"/>
    <w:basedOn w:val="borBriefNormal"/>
    <w:uiPriority w:val="1"/>
    <w:qFormat/>
    <w:rsid w:val="000E1A99"/>
    <w:pPr>
      <w:spacing w:after="200"/>
      <w:ind w:left="1304"/>
      <w:jc w:val="both"/>
    </w:pPr>
  </w:style>
  <w:style w:type="paragraph" w:customStyle="1" w:styleId="borBriefQuotation">
    <w:name w:val="bor_Brief Quotation"/>
    <w:basedOn w:val="borBriefNormal"/>
    <w:uiPriority w:val="1"/>
    <w:qFormat/>
    <w:rsid w:val="005D37F1"/>
    <w:pPr>
      <w:spacing w:before="200" w:after="200" w:line="240" w:lineRule="auto"/>
      <w:ind w:left="2211"/>
      <w:jc w:val="both"/>
    </w:pPr>
    <w:rPr>
      <w:i/>
      <w:sz w:val="18"/>
    </w:rPr>
  </w:style>
  <w:style w:type="paragraph" w:customStyle="1" w:styleId="borBriefAppendix">
    <w:name w:val="bor_Brief Appendix"/>
    <w:basedOn w:val="borBriefNormal"/>
    <w:next w:val="borBriefBodyText"/>
    <w:uiPriority w:val="1"/>
    <w:qFormat/>
    <w:rsid w:val="00546227"/>
    <w:pPr>
      <w:spacing w:before="200" w:after="200"/>
      <w:jc w:val="right"/>
    </w:pPr>
    <w:rPr>
      <w:b/>
      <w:caps/>
    </w:rPr>
  </w:style>
  <w:style w:type="paragraph" w:customStyle="1" w:styleId="borBriefHeading1NoNumber">
    <w:name w:val="bor_Brief Heading 1 NoNumber"/>
    <w:basedOn w:val="borBriefNormal"/>
    <w:next w:val="borBriefBodyText"/>
    <w:uiPriority w:val="1"/>
    <w:qFormat/>
    <w:rsid w:val="00DC16D4"/>
    <w:pPr>
      <w:keepNext/>
      <w:keepLines/>
      <w:spacing w:before="200" w:after="200"/>
      <w:jc w:val="both"/>
      <w:outlineLvl w:val="0"/>
    </w:pPr>
    <w:rPr>
      <w:b/>
      <w:caps/>
      <w:sz w:val="22"/>
    </w:rPr>
  </w:style>
  <w:style w:type="paragraph" w:customStyle="1" w:styleId="borBriefHeading2NoNumber">
    <w:name w:val="bor_Brief Heading 2 NoNumber"/>
    <w:basedOn w:val="borBriefNormal"/>
    <w:next w:val="borBriefBodyText"/>
    <w:uiPriority w:val="1"/>
    <w:qFormat/>
    <w:rsid w:val="00DC16D4"/>
    <w:pPr>
      <w:keepNext/>
      <w:keepLines/>
      <w:spacing w:before="200" w:after="200"/>
      <w:jc w:val="both"/>
      <w:outlineLvl w:val="1"/>
    </w:pPr>
    <w:rPr>
      <w:b/>
      <w:sz w:val="22"/>
    </w:rPr>
  </w:style>
  <w:style w:type="paragraph" w:customStyle="1" w:styleId="borBriefHeading1">
    <w:name w:val="bor_Brief Heading 1"/>
    <w:basedOn w:val="borBriefNormal"/>
    <w:next w:val="borBriefTextLevel1"/>
    <w:uiPriority w:val="1"/>
    <w:qFormat/>
    <w:rsid w:val="00DC16D4"/>
    <w:pPr>
      <w:keepNext/>
      <w:keepLines/>
      <w:numPr>
        <w:numId w:val="13"/>
      </w:numPr>
      <w:spacing w:before="200" w:after="200"/>
      <w:jc w:val="both"/>
      <w:outlineLvl w:val="0"/>
    </w:pPr>
    <w:rPr>
      <w:b/>
      <w:caps/>
      <w:sz w:val="22"/>
    </w:rPr>
  </w:style>
  <w:style w:type="paragraph" w:customStyle="1" w:styleId="borBriefHeading2">
    <w:name w:val="bor_Brief Heading 2"/>
    <w:basedOn w:val="borBriefNormal"/>
    <w:next w:val="borBriefTextLevel1"/>
    <w:uiPriority w:val="1"/>
    <w:qFormat/>
    <w:rsid w:val="00DC16D4"/>
    <w:pPr>
      <w:keepNext/>
      <w:keepLines/>
      <w:numPr>
        <w:ilvl w:val="1"/>
        <w:numId w:val="13"/>
      </w:numPr>
      <w:spacing w:before="200" w:after="200"/>
      <w:jc w:val="both"/>
      <w:outlineLvl w:val="1"/>
    </w:pPr>
    <w:rPr>
      <w:b/>
      <w:sz w:val="22"/>
    </w:rPr>
  </w:style>
  <w:style w:type="paragraph" w:customStyle="1" w:styleId="borBriefHeading3">
    <w:name w:val="bor_Brief Heading 3"/>
    <w:basedOn w:val="borBriefNormal"/>
    <w:next w:val="borBriefTextLevel1"/>
    <w:uiPriority w:val="1"/>
    <w:qFormat/>
    <w:rsid w:val="00DC16D4"/>
    <w:pPr>
      <w:keepNext/>
      <w:keepLines/>
      <w:numPr>
        <w:ilvl w:val="2"/>
        <w:numId w:val="13"/>
      </w:numPr>
      <w:spacing w:before="200" w:after="200"/>
      <w:jc w:val="both"/>
      <w:outlineLvl w:val="2"/>
    </w:pPr>
    <w:rPr>
      <w:sz w:val="22"/>
    </w:rPr>
  </w:style>
  <w:style w:type="paragraph" w:customStyle="1" w:styleId="borBriefHeading4">
    <w:name w:val="bor_Brief Heading 4"/>
    <w:basedOn w:val="borBriefNormal"/>
    <w:next w:val="borBriefTextLevel1"/>
    <w:uiPriority w:val="1"/>
    <w:qFormat/>
    <w:rsid w:val="00DC16D4"/>
    <w:pPr>
      <w:keepNext/>
      <w:keepLines/>
      <w:numPr>
        <w:ilvl w:val="3"/>
        <w:numId w:val="13"/>
      </w:numPr>
      <w:spacing w:before="200" w:after="200"/>
      <w:jc w:val="both"/>
      <w:outlineLvl w:val="3"/>
    </w:pPr>
    <w:rPr>
      <w:i/>
      <w:sz w:val="22"/>
    </w:rPr>
  </w:style>
  <w:style w:type="paragraph" w:customStyle="1" w:styleId="borBriefTextLevel2">
    <w:name w:val="bor_Brief Text Level 2"/>
    <w:basedOn w:val="borBriefNormal"/>
    <w:uiPriority w:val="1"/>
    <w:qFormat/>
    <w:rsid w:val="000E1A99"/>
    <w:pPr>
      <w:numPr>
        <w:ilvl w:val="4"/>
        <w:numId w:val="13"/>
      </w:numPr>
      <w:spacing w:after="200"/>
      <w:jc w:val="both"/>
    </w:pPr>
  </w:style>
  <w:style w:type="paragraph" w:customStyle="1" w:styleId="borBriefTextLevel3">
    <w:name w:val="bor_Brief Text Level 3"/>
    <w:basedOn w:val="borBriefNormal"/>
    <w:uiPriority w:val="1"/>
    <w:qFormat/>
    <w:rsid w:val="000E1A99"/>
    <w:pPr>
      <w:numPr>
        <w:ilvl w:val="5"/>
        <w:numId w:val="13"/>
      </w:numPr>
      <w:spacing w:after="200"/>
      <w:jc w:val="both"/>
    </w:pPr>
  </w:style>
  <w:style w:type="paragraph" w:customStyle="1" w:styleId="borLine">
    <w:name w:val="bor_Line"/>
    <w:basedOn w:val="borNormal"/>
    <w:qFormat/>
    <w:rsid w:val="00A05AD5"/>
    <w:pPr>
      <w:numPr>
        <w:numId w:val="40"/>
      </w:numPr>
      <w:spacing w:after="200"/>
      <w:jc w:val="both"/>
    </w:pPr>
  </w:style>
  <w:style w:type="paragraph" w:customStyle="1" w:styleId="borBriefTextLevel4">
    <w:name w:val="bor_Brief Text Level 4"/>
    <w:basedOn w:val="borBriefNormal"/>
    <w:uiPriority w:val="1"/>
    <w:qFormat/>
    <w:rsid w:val="000E1A99"/>
    <w:pPr>
      <w:numPr>
        <w:ilvl w:val="6"/>
        <w:numId w:val="13"/>
      </w:numPr>
      <w:spacing w:after="200"/>
      <w:jc w:val="both"/>
    </w:pPr>
  </w:style>
  <w:style w:type="paragraph" w:customStyle="1" w:styleId="borBriefTextLevel5">
    <w:name w:val="bor_Brief Text Level 5"/>
    <w:basedOn w:val="borBriefNormal"/>
    <w:uiPriority w:val="1"/>
    <w:qFormat/>
    <w:rsid w:val="000E1A99"/>
    <w:pPr>
      <w:numPr>
        <w:ilvl w:val="7"/>
        <w:numId w:val="13"/>
      </w:numPr>
      <w:spacing w:after="200"/>
      <w:jc w:val="both"/>
    </w:pPr>
  </w:style>
  <w:style w:type="paragraph" w:customStyle="1" w:styleId="borBullet">
    <w:name w:val="bor_Bullet"/>
    <w:basedOn w:val="borNormal"/>
    <w:qFormat/>
    <w:rsid w:val="00A05AD5"/>
    <w:pPr>
      <w:numPr>
        <w:numId w:val="35"/>
      </w:numPr>
      <w:spacing w:after="200"/>
      <w:jc w:val="both"/>
    </w:pPr>
  </w:style>
  <w:style w:type="paragraph" w:customStyle="1" w:styleId="borBriefLine">
    <w:name w:val="bor_Brief Line"/>
    <w:basedOn w:val="borBriefNormal"/>
    <w:uiPriority w:val="1"/>
    <w:qFormat/>
    <w:rsid w:val="000E1A99"/>
    <w:pPr>
      <w:numPr>
        <w:numId w:val="45"/>
      </w:numPr>
      <w:spacing w:after="200"/>
      <w:jc w:val="both"/>
    </w:pPr>
  </w:style>
  <w:style w:type="paragraph" w:customStyle="1" w:styleId="borBriefBullet">
    <w:name w:val="bor_Brief Bullet"/>
    <w:basedOn w:val="borBriefNormal"/>
    <w:uiPriority w:val="1"/>
    <w:qFormat/>
    <w:rsid w:val="000E1A99"/>
    <w:pPr>
      <w:numPr>
        <w:numId w:val="43"/>
      </w:numPr>
      <w:spacing w:after="200"/>
      <w:jc w:val="both"/>
    </w:pPr>
  </w:style>
  <w:style w:type="paragraph" w:customStyle="1" w:styleId="borMultilevelList">
    <w:name w:val="bor_Multilevel List"/>
    <w:basedOn w:val="borNormal"/>
    <w:qFormat/>
    <w:rsid w:val="00A05AD5"/>
    <w:pPr>
      <w:numPr>
        <w:numId w:val="9"/>
      </w:numPr>
      <w:spacing w:after="200"/>
      <w:jc w:val="both"/>
    </w:pPr>
  </w:style>
  <w:style w:type="paragraph" w:customStyle="1" w:styleId="borNumberedList">
    <w:name w:val="bor_Numbered List"/>
    <w:basedOn w:val="borNormal"/>
    <w:qFormat/>
    <w:rsid w:val="00A05AD5"/>
    <w:pPr>
      <w:numPr>
        <w:numId w:val="10"/>
      </w:numPr>
      <w:spacing w:after="200"/>
      <w:jc w:val="both"/>
    </w:pPr>
  </w:style>
  <w:style w:type="paragraph" w:customStyle="1" w:styleId="borBriefNumberedList">
    <w:name w:val="bor_Brief Numbered List"/>
    <w:basedOn w:val="borBriefNormal"/>
    <w:uiPriority w:val="1"/>
    <w:qFormat/>
    <w:rsid w:val="000E1A99"/>
    <w:pPr>
      <w:numPr>
        <w:numId w:val="11"/>
      </w:numPr>
      <w:spacing w:after="200"/>
      <w:jc w:val="both"/>
    </w:pPr>
  </w:style>
  <w:style w:type="paragraph" w:customStyle="1" w:styleId="borBriefMultilevelList">
    <w:name w:val="bor_Brief Multilevel List"/>
    <w:basedOn w:val="borBriefNormal"/>
    <w:uiPriority w:val="1"/>
    <w:qFormat/>
    <w:rsid w:val="000E1A99"/>
    <w:pPr>
      <w:numPr>
        <w:numId w:val="12"/>
      </w:numPr>
      <w:spacing w:after="200"/>
      <w:jc w:val="both"/>
    </w:pPr>
  </w:style>
  <w:style w:type="paragraph" w:styleId="TOC3">
    <w:name w:val="toc 3"/>
    <w:basedOn w:val="Normal"/>
    <w:next w:val="Normal"/>
    <w:uiPriority w:val="39"/>
    <w:rsid w:val="00ED2418"/>
    <w:pPr>
      <w:tabs>
        <w:tab w:val="right" w:leader="dot" w:pos="9628"/>
      </w:tabs>
      <w:spacing w:after="100"/>
      <w:ind w:left="1100" w:hanging="697"/>
    </w:pPr>
  </w:style>
  <w:style w:type="paragraph" w:customStyle="1" w:styleId="borTocHeading">
    <w:name w:val="bor_Toc Heading"/>
    <w:basedOn w:val="borNormal"/>
    <w:next w:val="borBodyText"/>
    <w:qFormat/>
    <w:rsid w:val="00A05AD5"/>
    <w:pPr>
      <w:keepNext/>
      <w:keepLines/>
      <w:spacing w:before="200" w:after="200"/>
      <w:jc w:val="both"/>
    </w:pPr>
    <w:rPr>
      <w:b/>
      <w:caps/>
    </w:rPr>
  </w:style>
  <w:style w:type="paragraph" w:customStyle="1" w:styleId="borBriefTocHeading">
    <w:name w:val="bor_Brief Toc Heading"/>
    <w:basedOn w:val="borBriefNormal"/>
    <w:next w:val="borBriefBodyText"/>
    <w:uiPriority w:val="1"/>
    <w:qFormat/>
    <w:rsid w:val="00DC16D4"/>
    <w:pPr>
      <w:keepNext/>
      <w:keepLines/>
      <w:spacing w:before="200" w:after="200"/>
      <w:jc w:val="both"/>
    </w:pPr>
    <w:rPr>
      <w:b/>
      <w:caps/>
      <w:sz w:val="22"/>
    </w:rPr>
  </w:style>
  <w:style w:type="paragraph" w:customStyle="1" w:styleId="borCoverHeading">
    <w:name w:val="bor_Cover Heading"/>
    <w:basedOn w:val="borNormal"/>
    <w:qFormat/>
    <w:rsid w:val="00007E35"/>
    <w:pPr>
      <w:spacing w:after="600"/>
      <w:jc w:val="center"/>
    </w:pPr>
    <w:rPr>
      <w:b/>
      <w:caps/>
      <w:sz w:val="32"/>
    </w:rPr>
  </w:style>
  <w:style w:type="paragraph" w:customStyle="1" w:styleId="borBriefCoverHeading">
    <w:name w:val="bor_Brief Cover Heading"/>
    <w:basedOn w:val="borBriefNormal"/>
    <w:uiPriority w:val="1"/>
    <w:qFormat/>
    <w:rsid w:val="00007E35"/>
    <w:pPr>
      <w:spacing w:after="560"/>
      <w:jc w:val="center"/>
    </w:pPr>
    <w:rPr>
      <w:b/>
      <w:caps/>
      <w:sz w:val="32"/>
    </w:rPr>
  </w:style>
  <w:style w:type="paragraph" w:customStyle="1" w:styleId="borTitle">
    <w:name w:val="bor_Title"/>
    <w:basedOn w:val="borNormal"/>
    <w:next w:val="borBodyText"/>
    <w:qFormat/>
    <w:rsid w:val="00A05AD5"/>
    <w:pPr>
      <w:keepNext/>
      <w:keepLines/>
      <w:spacing w:before="200" w:after="200"/>
      <w:jc w:val="both"/>
    </w:pPr>
    <w:rPr>
      <w:b/>
      <w:caps/>
      <w:sz w:val="26"/>
    </w:rPr>
  </w:style>
  <w:style w:type="paragraph" w:customStyle="1" w:styleId="borSubtitle">
    <w:name w:val="bor_Subtitle"/>
    <w:basedOn w:val="borNormal"/>
    <w:next w:val="borBodyText"/>
    <w:qFormat/>
    <w:rsid w:val="00A05AD5"/>
    <w:pPr>
      <w:keepNext/>
      <w:keepLines/>
      <w:spacing w:before="200" w:after="200"/>
      <w:jc w:val="both"/>
    </w:pPr>
    <w:rPr>
      <w:b/>
      <w:caps/>
    </w:rPr>
  </w:style>
  <w:style w:type="paragraph" w:customStyle="1" w:styleId="borBriefSubtitle">
    <w:name w:val="bor_Brief Subtitle"/>
    <w:basedOn w:val="borBriefNormal"/>
    <w:next w:val="borBriefBodyText"/>
    <w:uiPriority w:val="1"/>
    <w:qFormat/>
    <w:rsid w:val="00DC16D4"/>
    <w:pPr>
      <w:keepNext/>
      <w:keepLines/>
      <w:spacing w:before="200" w:after="200"/>
      <w:jc w:val="both"/>
    </w:pPr>
    <w:rPr>
      <w:b/>
      <w:caps/>
      <w:sz w:val="22"/>
    </w:rPr>
  </w:style>
  <w:style w:type="paragraph" w:customStyle="1" w:styleId="borBriefTitle">
    <w:name w:val="bor_Brief Title"/>
    <w:basedOn w:val="borBriefNormal"/>
    <w:next w:val="borBriefBodyText"/>
    <w:uiPriority w:val="1"/>
    <w:qFormat/>
    <w:rsid w:val="00DC16D4"/>
    <w:pPr>
      <w:keepNext/>
      <w:keepLines/>
      <w:spacing w:before="200" w:after="200"/>
      <w:jc w:val="both"/>
    </w:pPr>
    <w:rPr>
      <w:b/>
      <w:caps/>
      <w:sz w:val="26"/>
    </w:rPr>
  </w:style>
  <w:style w:type="paragraph" w:customStyle="1" w:styleId="borLNormal">
    <w:name w:val="bor_L Normal"/>
    <w:basedOn w:val="Normal"/>
    <w:uiPriority w:val="6"/>
    <w:qFormat/>
    <w:rsid w:val="00A05AD5"/>
    <w:pPr>
      <w:jc w:val="both"/>
    </w:pPr>
    <w:rPr>
      <w:sz w:val="16"/>
    </w:rPr>
  </w:style>
  <w:style w:type="paragraph" w:customStyle="1" w:styleId="borLBodyText">
    <w:name w:val="bor_L Body Text"/>
    <w:basedOn w:val="borLNormal"/>
    <w:uiPriority w:val="6"/>
    <w:qFormat/>
    <w:rsid w:val="0051619D"/>
    <w:pPr>
      <w:spacing w:after="200"/>
    </w:pPr>
  </w:style>
  <w:style w:type="paragraph" w:customStyle="1" w:styleId="borLHeading1">
    <w:name w:val="bor_L Heading 1"/>
    <w:basedOn w:val="borLNormal"/>
    <w:next w:val="borLBodyText"/>
    <w:uiPriority w:val="6"/>
    <w:qFormat/>
    <w:rsid w:val="00562363"/>
    <w:pPr>
      <w:keepNext/>
      <w:keepLines/>
      <w:numPr>
        <w:numId w:val="22"/>
      </w:numPr>
      <w:spacing w:before="200" w:after="200"/>
      <w:outlineLvl w:val="0"/>
    </w:pPr>
    <w:rPr>
      <w:b/>
      <w:caps/>
    </w:rPr>
  </w:style>
  <w:style w:type="paragraph" w:customStyle="1" w:styleId="borLHeading2">
    <w:name w:val="bor_L Heading 2"/>
    <w:basedOn w:val="borLNormal"/>
    <w:next w:val="borLBodyText"/>
    <w:uiPriority w:val="6"/>
    <w:qFormat/>
    <w:rsid w:val="0051619D"/>
    <w:pPr>
      <w:keepNext/>
      <w:keepLines/>
      <w:numPr>
        <w:ilvl w:val="1"/>
        <w:numId w:val="22"/>
      </w:numPr>
      <w:spacing w:before="200" w:after="200"/>
      <w:outlineLvl w:val="1"/>
    </w:pPr>
    <w:rPr>
      <w:b/>
    </w:rPr>
  </w:style>
  <w:style w:type="paragraph" w:customStyle="1" w:styleId="borLHeading3">
    <w:name w:val="bor_L Heading 3"/>
    <w:basedOn w:val="borLNormal"/>
    <w:next w:val="borLBodyText"/>
    <w:uiPriority w:val="6"/>
    <w:qFormat/>
    <w:rsid w:val="0051619D"/>
    <w:pPr>
      <w:keepNext/>
      <w:keepLines/>
      <w:numPr>
        <w:ilvl w:val="2"/>
        <w:numId w:val="22"/>
      </w:numPr>
      <w:spacing w:before="200" w:after="200"/>
      <w:outlineLvl w:val="2"/>
    </w:pPr>
  </w:style>
  <w:style w:type="paragraph" w:customStyle="1" w:styleId="borLHeading4">
    <w:name w:val="bor_L Heading 4"/>
    <w:basedOn w:val="borLNormal"/>
    <w:next w:val="borLBodyText"/>
    <w:uiPriority w:val="6"/>
    <w:qFormat/>
    <w:rsid w:val="0051619D"/>
    <w:pPr>
      <w:keepNext/>
      <w:keepLines/>
      <w:numPr>
        <w:ilvl w:val="3"/>
        <w:numId w:val="22"/>
      </w:numPr>
      <w:spacing w:before="200" w:after="200"/>
      <w:outlineLvl w:val="3"/>
    </w:pPr>
  </w:style>
  <w:style w:type="paragraph" w:customStyle="1" w:styleId="borLTitle">
    <w:name w:val="bor_L Title"/>
    <w:basedOn w:val="borLNormal"/>
    <w:next w:val="borLBodyText"/>
    <w:uiPriority w:val="6"/>
    <w:qFormat/>
    <w:rsid w:val="0051619D"/>
    <w:pPr>
      <w:keepNext/>
      <w:keepLines/>
      <w:spacing w:before="200" w:after="200"/>
    </w:pPr>
    <w:rPr>
      <w:b/>
      <w:caps/>
      <w:sz w:val="24"/>
    </w:rPr>
  </w:style>
  <w:style w:type="paragraph" w:customStyle="1" w:styleId="borLSubtitle">
    <w:name w:val="bor_L Subtitle"/>
    <w:basedOn w:val="borLNormal"/>
    <w:next w:val="borLBodyText"/>
    <w:uiPriority w:val="6"/>
    <w:qFormat/>
    <w:rsid w:val="0051619D"/>
    <w:pPr>
      <w:keepNext/>
      <w:keepLines/>
      <w:spacing w:before="200" w:after="200"/>
    </w:pPr>
    <w:rPr>
      <w:b/>
      <w:caps/>
    </w:rPr>
  </w:style>
  <w:style w:type="paragraph" w:customStyle="1" w:styleId="borLLine">
    <w:name w:val="bor_L Line"/>
    <w:basedOn w:val="borLNormal"/>
    <w:uiPriority w:val="6"/>
    <w:qFormat/>
    <w:rsid w:val="00E67298"/>
    <w:pPr>
      <w:numPr>
        <w:numId w:val="14"/>
      </w:numPr>
      <w:spacing w:after="200"/>
    </w:pPr>
  </w:style>
  <w:style w:type="paragraph" w:customStyle="1" w:styleId="borLBullet">
    <w:name w:val="bor_L Bullet"/>
    <w:basedOn w:val="borLNormal"/>
    <w:uiPriority w:val="6"/>
    <w:qFormat/>
    <w:rsid w:val="00E67298"/>
    <w:pPr>
      <w:numPr>
        <w:numId w:val="15"/>
      </w:numPr>
      <w:spacing w:after="200"/>
    </w:pPr>
  </w:style>
  <w:style w:type="paragraph" w:customStyle="1" w:styleId="borLNumberedListNospace">
    <w:name w:val="bor_L Numbered List Nospace"/>
    <w:basedOn w:val="borLNormal"/>
    <w:uiPriority w:val="6"/>
    <w:qFormat/>
    <w:rsid w:val="00E67298"/>
    <w:pPr>
      <w:numPr>
        <w:numId w:val="16"/>
      </w:numPr>
    </w:pPr>
  </w:style>
  <w:style w:type="paragraph" w:customStyle="1" w:styleId="borLiNumberedListNospace">
    <w:name w:val="bor_L (i) Numbered List Nospace"/>
    <w:basedOn w:val="borLNormal"/>
    <w:uiPriority w:val="6"/>
    <w:qFormat/>
    <w:rsid w:val="00E67298"/>
    <w:pPr>
      <w:numPr>
        <w:numId w:val="17"/>
      </w:numPr>
    </w:pPr>
  </w:style>
  <w:style w:type="paragraph" w:customStyle="1" w:styleId="borLLineNospace">
    <w:name w:val="bor_L Line Nospace"/>
    <w:basedOn w:val="borLNormal"/>
    <w:uiPriority w:val="6"/>
    <w:qFormat/>
    <w:rsid w:val="00E67298"/>
    <w:pPr>
      <w:numPr>
        <w:numId w:val="18"/>
      </w:numPr>
    </w:pPr>
  </w:style>
  <w:style w:type="paragraph" w:customStyle="1" w:styleId="borLBulletNospace">
    <w:name w:val="bor_L Bullet Nospace"/>
    <w:basedOn w:val="borLNormal"/>
    <w:uiPriority w:val="6"/>
    <w:qFormat/>
    <w:rsid w:val="00E67298"/>
    <w:pPr>
      <w:numPr>
        <w:numId w:val="19"/>
      </w:numPr>
    </w:pPr>
  </w:style>
  <w:style w:type="paragraph" w:customStyle="1" w:styleId="borLNumberedList">
    <w:name w:val="bor_L Numbered List"/>
    <w:basedOn w:val="borLNormal"/>
    <w:uiPriority w:val="6"/>
    <w:qFormat/>
    <w:rsid w:val="00E67298"/>
    <w:pPr>
      <w:numPr>
        <w:numId w:val="20"/>
      </w:numPr>
      <w:spacing w:after="200"/>
    </w:pPr>
  </w:style>
  <w:style w:type="paragraph" w:customStyle="1" w:styleId="borLiNumberedList">
    <w:name w:val="bor_L (i) Numbered List"/>
    <w:basedOn w:val="borLNormal"/>
    <w:uiPriority w:val="6"/>
    <w:qFormat/>
    <w:rsid w:val="00E67298"/>
    <w:pPr>
      <w:numPr>
        <w:numId w:val="21"/>
      </w:numPr>
      <w:spacing w:after="200"/>
    </w:pPr>
  </w:style>
  <w:style w:type="paragraph" w:customStyle="1" w:styleId="borAbcList">
    <w:name w:val="bor_Abc List"/>
    <w:basedOn w:val="borNormal"/>
    <w:qFormat/>
    <w:rsid w:val="00A05AD5"/>
    <w:pPr>
      <w:numPr>
        <w:numId w:val="23"/>
      </w:numPr>
      <w:spacing w:after="200"/>
      <w:jc w:val="both"/>
    </w:pPr>
  </w:style>
  <w:style w:type="paragraph" w:customStyle="1" w:styleId="borBriefAbcList">
    <w:name w:val="bor_Brief Abc List"/>
    <w:basedOn w:val="borBriefNormal"/>
    <w:uiPriority w:val="1"/>
    <w:qFormat/>
    <w:rsid w:val="000E1A99"/>
    <w:pPr>
      <w:numPr>
        <w:numId w:val="24"/>
      </w:numPr>
      <w:spacing w:after="200"/>
      <w:jc w:val="both"/>
    </w:pPr>
  </w:style>
  <w:style w:type="paragraph" w:styleId="ListParagraph">
    <w:name w:val="List Paragraph"/>
    <w:basedOn w:val="Normal"/>
    <w:uiPriority w:val="34"/>
    <w:semiHidden/>
    <w:qFormat/>
    <w:rsid w:val="00CD38CC"/>
    <w:pPr>
      <w:ind w:left="720"/>
      <w:contextualSpacing/>
    </w:pPr>
  </w:style>
  <w:style w:type="table" w:customStyle="1" w:styleId="borLawyerprofile">
    <w:name w:val="bor_Lawyer profile"/>
    <w:basedOn w:val="TableNormal"/>
    <w:uiPriority w:val="99"/>
    <w:rsid w:val="00617451"/>
    <w:pPr>
      <w:spacing w:after="0" w:line="240" w:lineRule="auto"/>
    </w:pPr>
    <w:tblPr>
      <w:tblCellMar>
        <w:top w:w="170" w:type="dxa"/>
        <w:bottom w:w="170" w:type="dxa"/>
      </w:tblCellMar>
    </w:tblPr>
    <w:tcPr>
      <w:shd w:val="clear" w:color="auto" w:fill="auto"/>
    </w:tcPr>
    <w:tblStylePr w:type="firstRow">
      <w:rPr>
        <w:b/>
      </w:rPr>
      <w:tblPr/>
      <w:tcPr>
        <w:tcBorders>
          <w:top w:val="nil"/>
          <w:left w:val="nil"/>
          <w:bottom w:val="single" w:sz="4" w:space="0" w:color="auto"/>
          <w:right w:val="nil"/>
          <w:insideH w:val="nil"/>
          <w:insideV w:val="nil"/>
          <w:tl2br w:val="nil"/>
          <w:tr2bl w:val="nil"/>
        </w:tcBorders>
        <w:shd w:val="clear" w:color="auto" w:fill="auto"/>
      </w:tcPr>
    </w:tblStylePr>
    <w:tblStylePr w:type="firstCol">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Offer">
    <w:name w:val="bor_Offer"/>
    <w:basedOn w:val="TableNormal"/>
    <w:uiPriority w:val="99"/>
    <w:rsid w:val="00F2724D"/>
    <w:pPr>
      <w:spacing w:after="0" w:line="240" w:lineRule="auto"/>
    </w:pPr>
    <w:rPr>
      <w:sz w:val="16"/>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C8C8C8" w:themeFill="accent2"/>
    </w:tcPr>
    <w:tblStylePr w:type="firstRow">
      <w:rPr>
        <w:b/>
        <w:color w:val="FFFFFF" w:themeColor="background1"/>
        <w:sz w:val="20"/>
      </w:rPr>
      <w:tblPr/>
      <w:tcPr>
        <w:shd w:val="clear" w:color="auto" w:fill="D7142D" w:themeFill="accent3"/>
      </w:tcPr>
    </w:tblStylePr>
  </w:style>
  <w:style w:type="character" w:styleId="FootnoteReference">
    <w:name w:val="footnote reference"/>
    <w:basedOn w:val="DefaultParagraphFont"/>
    <w:uiPriority w:val="99"/>
    <w:semiHidden/>
    <w:rsid w:val="00D31D63"/>
    <w:rPr>
      <w:vertAlign w:val="superscript"/>
    </w:rPr>
  </w:style>
  <w:style w:type="paragraph" w:styleId="FootnoteText">
    <w:name w:val="footnote text"/>
    <w:basedOn w:val="Normal"/>
    <w:link w:val="FootnoteTextChar"/>
    <w:uiPriority w:val="99"/>
    <w:semiHidden/>
    <w:rsid w:val="00D705EC"/>
    <w:pPr>
      <w:spacing w:after="120"/>
      <w:ind w:left="341" w:hanging="284"/>
    </w:pPr>
    <w:rPr>
      <w:sz w:val="16"/>
    </w:rPr>
  </w:style>
  <w:style w:type="character" w:customStyle="1" w:styleId="FootnoteTextChar">
    <w:name w:val="Footnote Text Char"/>
    <w:basedOn w:val="DefaultParagraphFont"/>
    <w:link w:val="FootnoteText"/>
    <w:uiPriority w:val="99"/>
    <w:semiHidden/>
    <w:rsid w:val="00D705EC"/>
    <w:rPr>
      <w:sz w:val="16"/>
    </w:rPr>
  </w:style>
  <w:style w:type="paragraph" w:styleId="EndnoteText">
    <w:name w:val="endnote text"/>
    <w:basedOn w:val="Normal"/>
    <w:link w:val="EndnoteTextChar"/>
    <w:uiPriority w:val="99"/>
    <w:semiHidden/>
    <w:rsid w:val="00D705EC"/>
    <w:pPr>
      <w:spacing w:after="120"/>
      <w:ind w:left="341" w:hanging="284"/>
    </w:pPr>
    <w:rPr>
      <w:sz w:val="16"/>
    </w:rPr>
  </w:style>
  <w:style w:type="character" w:customStyle="1" w:styleId="EndnoteTextChar">
    <w:name w:val="Endnote Text Char"/>
    <w:basedOn w:val="DefaultParagraphFont"/>
    <w:link w:val="EndnoteText"/>
    <w:uiPriority w:val="99"/>
    <w:semiHidden/>
    <w:rsid w:val="00D705EC"/>
    <w:rPr>
      <w:sz w:val="16"/>
    </w:rPr>
  </w:style>
  <w:style w:type="paragraph" w:customStyle="1" w:styleId="borBriefTextLevel1">
    <w:name w:val="bor_Brief Text Level 1"/>
    <w:basedOn w:val="borBriefNormal"/>
    <w:uiPriority w:val="1"/>
    <w:qFormat/>
    <w:rsid w:val="000E1A99"/>
    <w:pPr>
      <w:numPr>
        <w:numId w:val="25"/>
      </w:numPr>
      <w:spacing w:after="200"/>
      <w:jc w:val="both"/>
    </w:pPr>
  </w:style>
  <w:style w:type="paragraph" w:customStyle="1" w:styleId="boriNumberedList">
    <w:name w:val="bor_(i) Numbered List"/>
    <w:basedOn w:val="borNormal"/>
    <w:qFormat/>
    <w:rsid w:val="00A05AD5"/>
    <w:pPr>
      <w:numPr>
        <w:numId w:val="26"/>
      </w:numPr>
      <w:spacing w:after="200"/>
      <w:jc w:val="both"/>
    </w:pPr>
  </w:style>
  <w:style w:type="paragraph" w:customStyle="1" w:styleId="borBriefiNumberedList">
    <w:name w:val="bor_Brief (i) Numbered List"/>
    <w:basedOn w:val="borBriefNormal"/>
    <w:uiPriority w:val="1"/>
    <w:qFormat/>
    <w:rsid w:val="000E1A99"/>
    <w:pPr>
      <w:numPr>
        <w:numId w:val="27"/>
      </w:numPr>
      <w:spacing w:after="200"/>
      <w:jc w:val="both"/>
    </w:pPr>
  </w:style>
  <w:style w:type="paragraph" w:customStyle="1" w:styleId="borBriefNormalTable">
    <w:name w:val="bor_Brief NormalTable"/>
    <w:basedOn w:val="borBriefNormal"/>
    <w:uiPriority w:val="6"/>
    <w:qFormat/>
    <w:rsid w:val="00796F89"/>
    <w:pPr>
      <w:jc w:val="both"/>
    </w:pPr>
  </w:style>
  <w:style w:type="paragraph" w:customStyle="1" w:styleId="borMinutes">
    <w:name w:val="bor_Minutes"/>
    <w:basedOn w:val="borNormal"/>
    <w:next w:val="borBodyText"/>
    <w:qFormat/>
    <w:rsid w:val="00A05AD5"/>
    <w:pPr>
      <w:numPr>
        <w:numId w:val="28"/>
      </w:numPr>
      <w:spacing w:before="200" w:after="200"/>
      <w:jc w:val="both"/>
      <w:outlineLvl w:val="0"/>
    </w:pPr>
    <w:rPr>
      <w:b/>
    </w:rPr>
  </w:style>
  <w:style w:type="paragraph" w:customStyle="1" w:styleId="borLineLeft">
    <w:name w:val="bor_Line Left"/>
    <w:basedOn w:val="borNormal"/>
    <w:qFormat/>
    <w:rsid w:val="00A05AD5"/>
    <w:pPr>
      <w:numPr>
        <w:numId w:val="32"/>
      </w:numPr>
      <w:spacing w:after="200"/>
      <w:jc w:val="both"/>
    </w:pPr>
  </w:style>
  <w:style w:type="table" w:customStyle="1" w:styleId="borTableGrey1">
    <w:name w:val="bor_Table Grey 1"/>
    <w:basedOn w:val="TableNormal"/>
    <w:uiPriority w:val="99"/>
    <w:rsid w:val="00E90439"/>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style>
  <w:style w:type="table" w:customStyle="1" w:styleId="borTableIndentGrey1">
    <w:name w:val="bor_TableIndent Grey 1"/>
    <w:basedOn w:val="TableGrid1"/>
    <w:uiPriority w:val="99"/>
    <w:rsid w:val="00E90439"/>
    <w:tblPr>
      <w:tblInd w:w="130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Grey5">
    <w:name w:val="bor_Table Grey 5"/>
    <w:basedOn w:val="TableNormal"/>
    <w:uiPriority w:val="99"/>
    <w:rsid w:val="00A02C55"/>
    <w:pPr>
      <w:spacing w:before="40" w:after="0" w:line="240" w:lineRule="auto"/>
    </w:pPr>
    <w:tblPr>
      <w:tblStyleColBandSize w:val="1"/>
      <w:tblBorders>
        <w:insideH w:val="single" w:sz="18" w:space="0" w:color="FEFFFF"/>
        <w:insideV w:val="single" w:sz="18" w:space="0" w:color="FEFFFF"/>
      </w:tblBorders>
    </w:tblPr>
    <w:tblStylePr w:type="firstRow">
      <w:rPr>
        <w:b/>
      </w:rPr>
      <w:tblPr/>
      <w:trPr>
        <w:tblHeader/>
      </w:tr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C8C8C8" w:themeFill="accent2"/>
      </w:tcPr>
    </w:tblStylePr>
    <w:tblStylePr w:type="band1Vert">
      <w:tblPr/>
      <w:tcPr>
        <w:shd w:val="clear" w:color="auto" w:fill="E9E9E9" w:themeFill="accent2" w:themeFillTint="66"/>
      </w:tcPr>
    </w:tblStylePr>
    <w:tblStylePr w:type="band2Vert">
      <w:tblPr/>
      <w:tcPr>
        <w:shd w:val="clear" w:color="auto" w:fill="C8C8C8" w:themeFill="accent2"/>
      </w:tcPr>
    </w:tblStylePr>
  </w:style>
  <w:style w:type="paragraph" w:customStyle="1" w:styleId="borNormalTable">
    <w:name w:val="bor_NormalTable"/>
    <w:basedOn w:val="borNormal"/>
    <w:uiPriority w:val="6"/>
    <w:qFormat/>
    <w:rsid w:val="00572898"/>
    <w:pPr>
      <w:spacing w:after="200"/>
      <w:jc w:val="both"/>
    </w:pPr>
  </w:style>
  <w:style w:type="table" w:customStyle="1" w:styleId="borTableIndentGrey5">
    <w:name w:val="bor_TableIndent Grey 5"/>
    <w:basedOn w:val="borTableGrey5"/>
    <w:uiPriority w:val="99"/>
    <w:rsid w:val="00A02C55"/>
    <w:tblPr>
      <w:tblInd w:w="1304" w:type="dxa"/>
    </w:tblPr>
    <w:tblStylePr w:type="firstRow">
      <w:rPr>
        <w:b/>
      </w:rPr>
      <w:tblPr/>
      <w:trPr>
        <w:tblHeader/>
      </w:tr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C8C8C8" w:themeFill="accent2"/>
      </w:tcPr>
    </w:tblStylePr>
    <w:tblStylePr w:type="band1Vert">
      <w:tblPr/>
      <w:tcPr>
        <w:shd w:val="clear" w:color="auto" w:fill="E9E9E9" w:themeFill="accent2" w:themeFillTint="66"/>
      </w:tcPr>
    </w:tblStylePr>
    <w:tblStylePr w:type="band2Vert">
      <w:tblPr/>
      <w:tcPr>
        <w:shd w:val="clear" w:color="auto" w:fill="C8C8C8" w:themeFill="accent2"/>
      </w:tcPr>
    </w:tblStylePr>
  </w:style>
  <w:style w:type="table" w:customStyle="1" w:styleId="borTableGrey2">
    <w:name w:val="bor_Table Grey 2"/>
    <w:basedOn w:val="borTableGrey1"/>
    <w:uiPriority w:val="99"/>
    <w:rsid w:val="00A02C55"/>
    <w:tblPr/>
    <w:tcPr>
      <w:shd w:val="clear" w:color="auto" w:fill="E9E9E9" w:themeFill="accent2" w:themeFillTint="66"/>
    </w:tcPr>
    <w:tblStylePr w:type="firstRow">
      <w:rPr>
        <w:b/>
        <w:color w:val="auto"/>
      </w:rPr>
      <w:tblPr/>
      <w:trPr>
        <w:tblHeader/>
      </w:trPr>
      <w:tcPr>
        <w:shd w:val="clear" w:color="auto" w:fill="C8C8C8" w:themeFill="accent2"/>
      </w:tcPr>
    </w:tblStylePr>
  </w:style>
  <w:style w:type="table" w:customStyle="1" w:styleId="borTableIndentGrey2">
    <w:name w:val="bor_TableIndent Grey 2"/>
    <w:basedOn w:val="borTableIndentGrey1"/>
    <w:uiPriority w:val="99"/>
    <w:rsid w:val="00E90439"/>
    <w:tblPr/>
    <w:tcPr>
      <w:shd w:val="clear" w:color="auto" w:fill="E9E9E9" w:themeFill="accent2" w:themeFillTint="66"/>
    </w:tcPr>
    <w:tblStylePr w:type="firstRow">
      <w:rPr>
        <w:b/>
        <w:color w:val="auto"/>
      </w:rPr>
      <w:tblPr/>
      <w:trPr>
        <w:tblHeader/>
      </w:trPr>
      <w:tcPr>
        <w:shd w:val="clear" w:color="auto" w:fill="C8C8C8"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Red1">
    <w:name w:val="bor_Table Red 1"/>
    <w:basedOn w:val="borTableGrey1"/>
    <w:uiPriority w:val="99"/>
    <w:rsid w:val="00A02C55"/>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borTableRed2">
    <w:name w:val="bor_Table Red 2"/>
    <w:basedOn w:val="borTableGrey1"/>
    <w:uiPriority w:val="99"/>
    <w:rsid w:val="00A02C55"/>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table" w:customStyle="1" w:styleId="borTableIndentRed1">
    <w:name w:val="bor_TableIndent Red 1"/>
    <w:basedOn w:val="borTableGrey1"/>
    <w:uiPriority w:val="99"/>
    <w:rsid w:val="00A02C55"/>
    <w:tblPr>
      <w:tblInd w:w="1304" w:type="dxa"/>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borTableIndentRed2">
    <w:name w:val="bor_TableIndent Red 2"/>
    <w:basedOn w:val="borTableGrey1"/>
    <w:uiPriority w:val="99"/>
    <w:rsid w:val="00A02C55"/>
    <w:tblPr>
      <w:tblInd w:w="1304" w:type="dxa"/>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table" w:styleId="TableGrid1">
    <w:name w:val="Table Grid 1"/>
    <w:basedOn w:val="TableNormal"/>
    <w:uiPriority w:val="99"/>
    <w:semiHidden/>
    <w:unhideWhenUsed/>
    <w:rsid w:val="00E9043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riNumberedListLeft">
    <w:name w:val="bor_(i) Numbered List Left"/>
    <w:basedOn w:val="borNormal"/>
    <w:qFormat/>
    <w:rsid w:val="00A05AD5"/>
    <w:pPr>
      <w:numPr>
        <w:numId w:val="37"/>
      </w:numPr>
      <w:spacing w:after="200"/>
      <w:jc w:val="both"/>
    </w:pPr>
  </w:style>
  <w:style w:type="paragraph" w:customStyle="1" w:styleId="borBulletLeft">
    <w:name w:val="bor_Bullet Left"/>
    <w:basedOn w:val="borNormal"/>
    <w:qFormat/>
    <w:rsid w:val="00A05AD5"/>
    <w:pPr>
      <w:numPr>
        <w:numId w:val="34"/>
      </w:numPr>
      <w:spacing w:after="200"/>
      <w:jc w:val="both"/>
    </w:pPr>
  </w:style>
  <w:style w:type="paragraph" w:customStyle="1" w:styleId="borMultilevelListLeft">
    <w:name w:val="bor_Multilevel List Left"/>
    <w:basedOn w:val="borNormal"/>
    <w:qFormat/>
    <w:rsid w:val="00A05AD5"/>
    <w:pPr>
      <w:numPr>
        <w:numId w:val="33"/>
      </w:numPr>
      <w:spacing w:after="200"/>
      <w:jc w:val="both"/>
    </w:pPr>
  </w:style>
  <w:style w:type="table" w:customStyle="1" w:styleId="borTableGrey4">
    <w:name w:val="bor_Table Grey 4"/>
    <w:basedOn w:val="TableNormal"/>
    <w:uiPriority w:val="99"/>
    <w:rsid w:val="002E734B"/>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9E9E9" w:themeFill="accent2" w:themeFillTint="66"/>
    </w:tcPr>
    <w:tblStylePr w:type="firstCol">
      <w:rPr>
        <w:b/>
      </w:rPr>
      <w:tblPr/>
      <w:tcPr>
        <w:shd w:val="clear" w:color="auto" w:fill="C8C8C8" w:themeFill="accent2"/>
      </w:tcPr>
    </w:tblStylePr>
  </w:style>
  <w:style w:type="paragraph" w:customStyle="1" w:styleId="BorBriefLineLeft">
    <w:name w:val="Bor_Brief Line Left"/>
    <w:basedOn w:val="borBriefNormal"/>
    <w:uiPriority w:val="1"/>
    <w:qFormat/>
    <w:rsid w:val="00DC16D4"/>
    <w:pPr>
      <w:numPr>
        <w:numId w:val="46"/>
      </w:numPr>
      <w:spacing w:after="200"/>
      <w:jc w:val="both"/>
    </w:pPr>
  </w:style>
  <w:style w:type="paragraph" w:customStyle="1" w:styleId="borBriefBulletLeft">
    <w:name w:val="bor_Brief Bullet Left"/>
    <w:basedOn w:val="borBriefNormal"/>
    <w:uiPriority w:val="1"/>
    <w:qFormat/>
    <w:rsid w:val="00DC16D4"/>
    <w:pPr>
      <w:numPr>
        <w:numId w:val="44"/>
      </w:numPr>
      <w:spacing w:after="200"/>
      <w:jc w:val="both"/>
    </w:pPr>
  </w:style>
  <w:style w:type="paragraph" w:customStyle="1" w:styleId="borBriefiNumberedListLeft">
    <w:name w:val="bor_Brief (i) Numbered List Left"/>
    <w:basedOn w:val="borBriefNormal"/>
    <w:uiPriority w:val="1"/>
    <w:qFormat/>
    <w:rsid w:val="00DC16D4"/>
    <w:pPr>
      <w:numPr>
        <w:numId w:val="30"/>
      </w:numPr>
      <w:spacing w:after="200"/>
      <w:jc w:val="both"/>
    </w:pPr>
  </w:style>
  <w:style w:type="paragraph" w:customStyle="1" w:styleId="borBriefMultilevelListLeft">
    <w:name w:val="bor_Brief Multilevel List Left"/>
    <w:basedOn w:val="borBriefNormal"/>
    <w:uiPriority w:val="1"/>
    <w:qFormat/>
    <w:rsid w:val="00DC16D4"/>
    <w:pPr>
      <w:numPr>
        <w:numId w:val="31"/>
      </w:numPr>
      <w:spacing w:after="200"/>
      <w:jc w:val="both"/>
    </w:pPr>
  </w:style>
  <w:style w:type="table" w:customStyle="1" w:styleId="borTableIndentGrey4">
    <w:name w:val="bor_TableIndent Grey 4"/>
    <w:basedOn w:val="borTableGrey4"/>
    <w:uiPriority w:val="99"/>
    <w:rsid w:val="002E734B"/>
    <w:tblPr>
      <w:tblInd w:w="1304" w:type="dxa"/>
    </w:tblPr>
    <w:tcPr>
      <w:shd w:val="clear" w:color="auto" w:fill="E9E9E9" w:themeFill="accent2" w:themeFillTint="66"/>
    </w:tcPr>
    <w:tblStylePr w:type="firstCol">
      <w:rPr>
        <w:b/>
      </w:rPr>
      <w:tblPr/>
      <w:tcPr>
        <w:shd w:val="clear" w:color="auto" w:fill="C8C8C8" w:themeFill="accent2"/>
      </w:tcPr>
    </w:tblStylePr>
  </w:style>
  <w:style w:type="table" w:customStyle="1" w:styleId="borTableRed3">
    <w:name w:val="bor_Table Red 3"/>
    <w:basedOn w:val="borTableGrey4"/>
    <w:uiPriority w:val="99"/>
    <w:rsid w:val="002E734B"/>
    <w:tblPr/>
    <w:tcPr>
      <w:shd w:val="clear" w:color="auto" w:fill="C8C8C8" w:themeFill="accent2"/>
    </w:tcPr>
    <w:tblStylePr w:type="firstCol">
      <w:rPr>
        <w:b/>
        <w:color w:val="FFFFFF" w:themeColor="background1"/>
      </w:rPr>
      <w:tblPr/>
      <w:tcPr>
        <w:shd w:val="clear" w:color="auto" w:fill="D7142D" w:themeFill="accent3"/>
      </w:tcPr>
    </w:tblStylePr>
  </w:style>
  <w:style w:type="table" w:customStyle="1" w:styleId="borTableIndentRed3">
    <w:name w:val="bor_TableIndent Red 3"/>
    <w:basedOn w:val="borTableRed3"/>
    <w:uiPriority w:val="99"/>
    <w:rsid w:val="002E734B"/>
    <w:tblPr>
      <w:tblInd w:w="1304" w:type="dxa"/>
    </w:tblPr>
    <w:tcPr>
      <w:shd w:val="clear" w:color="auto" w:fill="C8C8C8" w:themeFill="accent2"/>
    </w:tcPr>
    <w:tblStylePr w:type="firstCol">
      <w:rPr>
        <w:b/>
        <w:color w:val="FFFFFF" w:themeColor="background1"/>
      </w:rPr>
      <w:tblPr/>
      <w:tcPr>
        <w:shd w:val="clear" w:color="auto" w:fill="D7142D" w:themeFill="accent3"/>
      </w:tcPr>
    </w:tblStylePr>
  </w:style>
  <w:style w:type="table" w:customStyle="1" w:styleId="borTableRed4">
    <w:name w:val="bor_Table Red 4"/>
    <w:basedOn w:val="borTableRed3"/>
    <w:uiPriority w:val="99"/>
    <w:rsid w:val="00F2724D"/>
    <w:tblPr/>
    <w:tcPr>
      <w:shd w:val="clear" w:color="auto" w:fill="E9E9E9" w:themeFill="accent2" w:themeFillTint="66"/>
    </w:tcPr>
    <w:tblStylePr w:type="firstCol">
      <w:rPr>
        <w:b/>
        <w:color w:val="FFFFFF" w:themeColor="background1"/>
      </w:rPr>
      <w:tblPr/>
      <w:tcPr>
        <w:shd w:val="clear" w:color="auto" w:fill="D7142D" w:themeFill="accent3"/>
      </w:tcPr>
    </w:tblStylePr>
  </w:style>
  <w:style w:type="table" w:customStyle="1" w:styleId="borTableIndentRed4">
    <w:name w:val="bor_TableIndent Red 4"/>
    <w:basedOn w:val="borTableIndentRed3"/>
    <w:uiPriority w:val="99"/>
    <w:rsid w:val="00F2724D"/>
    <w:tblPr/>
    <w:tcPr>
      <w:shd w:val="clear" w:color="auto" w:fill="E9E9E9" w:themeFill="accent2" w:themeFillTint="66"/>
    </w:tcPr>
    <w:tblStylePr w:type="firstCol">
      <w:rPr>
        <w:b/>
        <w:color w:val="FFFFFF" w:themeColor="background1"/>
      </w:rPr>
      <w:tblPr/>
      <w:tcPr>
        <w:shd w:val="clear" w:color="auto" w:fill="D7142D" w:themeFill="accent3"/>
      </w:tcPr>
    </w:tblStylePr>
  </w:style>
  <w:style w:type="table" w:customStyle="1" w:styleId="borTableGrey3">
    <w:name w:val="bor_Table Grey 3"/>
    <w:basedOn w:val="borTableGrey4"/>
    <w:uiPriority w:val="99"/>
    <w:rsid w:val="00F2724D"/>
    <w:tblPr/>
    <w:tcPr>
      <w:shd w:val="clear" w:color="auto" w:fill="C8C8C8" w:themeFill="accent2"/>
    </w:tcPr>
    <w:tblStylePr w:type="firstCol">
      <w:rPr>
        <w:b/>
        <w:color w:val="FFFFFF" w:themeColor="background1"/>
      </w:rPr>
      <w:tblPr/>
      <w:tcPr>
        <w:shd w:val="clear" w:color="auto" w:fill="787878" w:themeFill="accent1"/>
      </w:tcPr>
    </w:tblStylePr>
  </w:style>
  <w:style w:type="table" w:customStyle="1" w:styleId="borTableIndentGrey3">
    <w:name w:val="bor_TableIndent Grey 3"/>
    <w:basedOn w:val="borTableIndentGrey4"/>
    <w:uiPriority w:val="99"/>
    <w:rsid w:val="00F2724D"/>
    <w:tblPr/>
    <w:tcPr>
      <w:shd w:val="clear" w:color="auto" w:fill="C8C8C8" w:themeFill="accent2"/>
    </w:tcPr>
    <w:tblStylePr w:type="firstCol">
      <w:rPr>
        <w:b/>
        <w:color w:val="FFFFFF" w:themeColor="background1"/>
      </w:rPr>
      <w:tblPr/>
      <w:tcPr>
        <w:shd w:val="clear" w:color="auto" w:fill="787878" w:themeFill="accent1"/>
      </w:tcPr>
    </w:tblStylePr>
  </w:style>
  <w:style w:type="paragraph" w:customStyle="1" w:styleId="borNormalAlignBoth">
    <w:name w:val="bor_Normal Align Both"/>
    <w:basedOn w:val="borNormal"/>
    <w:qFormat/>
    <w:rsid w:val="00BD39EA"/>
    <w:pPr>
      <w:jc w:val="both"/>
    </w:pPr>
  </w:style>
  <w:style w:type="paragraph" w:customStyle="1" w:styleId="borBodyTextAlignLeft">
    <w:name w:val="bor_Body Text Align Left"/>
    <w:basedOn w:val="borBodyText"/>
    <w:qFormat/>
    <w:rsid w:val="00A05AD5"/>
    <w:pPr>
      <w:jc w:val="left"/>
    </w:pPr>
  </w:style>
  <w:style w:type="paragraph" w:customStyle="1" w:styleId="borBriefNormalAlignBoth">
    <w:name w:val="bor_Brief Normal Align Both"/>
    <w:basedOn w:val="borBriefNormal"/>
    <w:uiPriority w:val="1"/>
    <w:rsid w:val="00A96FF8"/>
    <w:pPr>
      <w:jc w:val="both"/>
    </w:pPr>
  </w:style>
  <w:style w:type="table" w:customStyle="1" w:styleId="TableGrey1">
    <w:name w:val="Table Grey 1"/>
    <w:basedOn w:val="TableNormal"/>
    <w:uiPriority w:val="99"/>
    <w:rsid w:val="00356ED5"/>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style>
  <w:style w:type="paragraph" w:customStyle="1" w:styleId="borLineNospace">
    <w:name w:val="bor_Line Nospace"/>
    <w:basedOn w:val="borLine"/>
    <w:qFormat/>
    <w:rsid w:val="001E458F"/>
    <w:pPr>
      <w:numPr>
        <w:numId w:val="39"/>
      </w:numPr>
      <w:spacing w:after="0"/>
    </w:pPr>
  </w:style>
  <w:style w:type="paragraph" w:customStyle="1" w:styleId="borLineLeftNospace">
    <w:name w:val="bor_Line Left Nospace"/>
    <w:basedOn w:val="borLineLeft"/>
    <w:qFormat/>
    <w:rsid w:val="001E458F"/>
    <w:pPr>
      <w:spacing w:after="0"/>
    </w:pPr>
  </w:style>
  <w:style w:type="paragraph" w:customStyle="1" w:styleId="boriNumberedListNospace">
    <w:name w:val="bor_(i) Numbered List Nospace"/>
    <w:basedOn w:val="borNormal"/>
    <w:qFormat/>
    <w:rsid w:val="00DC16D4"/>
    <w:pPr>
      <w:numPr>
        <w:numId w:val="38"/>
      </w:numPr>
      <w:jc w:val="both"/>
    </w:pPr>
  </w:style>
  <w:style w:type="paragraph" w:customStyle="1" w:styleId="boriNumberedListLeftNospace">
    <w:name w:val="bor_(i) Numbered List Left Nospace"/>
    <w:basedOn w:val="borNormal"/>
    <w:qFormat/>
    <w:rsid w:val="00DC16D4"/>
    <w:pPr>
      <w:numPr>
        <w:numId w:val="36"/>
      </w:numPr>
      <w:jc w:val="both"/>
    </w:pPr>
  </w:style>
  <w:style w:type="paragraph" w:customStyle="1" w:styleId="borMultilevelListNospace">
    <w:name w:val="bor_Multilevel List Nospace"/>
    <w:basedOn w:val="borNormal"/>
    <w:qFormat/>
    <w:rsid w:val="00DC16D4"/>
    <w:pPr>
      <w:numPr>
        <w:numId w:val="42"/>
      </w:numPr>
      <w:jc w:val="both"/>
    </w:pPr>
  </w:style>
  <w:style w:type="paragraph" w:customStyle="1" w:styleId="borMultilevelListLeftNospace">
    <w:name w:val="bor_Multilevel List Left Nospace"/>
    <w:basedOn w:val="borNormal"/>
    <w:qFormat/>
    <w:rsid w:val="00DC16D4"/>
    <w:pPr>
      <w:numPr>
        <w:numId w:val="41"/>
      </w:numPr>
      <w:jc w:val="both"/>
    </w:pPr>
  </w:style>
  <w:style w:type="paragraph" w:customStyle="1" w:styleId="borBulletNospace">
    <w:name w:val="bor_Bullet Nospace"/>
    <w:basedOn w:val="borBullet"/>
    <w:qFormat/>
    <w:rsid w:val="00916C25"/>
    <w:pPr>
      <w:numPr>
        <w:numId w:val="8"/>
      </w:numPr>
      <w:spacing w:after="0"/>
    </w:pPr>
  </w:style>
  <w:style w:type="paragraph" w:customStyle="1" w:styleId="borBulletLeftNospace">
    <w:name w:val="bor_Bullet Left Nospace"/>
    <w:basedOn w:val="borBulletLeft"/>
    <w:qFormat/>
    <w:rsid w:val="00916C25"/>
    <w:pPr>
      <w:numPr>
        <w:numId w:val="29"/>
      </w:numPr>
      <w:spacing w:after="0"/>
    </w:pPr>
  </w:style>
  <w:style w:type="paragraph" w:customStyle="1" w:styleId="borBriefiNumberedListNospace">
    <w:name w:val="bor_Brief (i) Numbered List Nospace"/>
    <w:basedOn w:val="borBriefNormal"/>
    <w:uiPriority w:val="1"/>
    <w:qFormat/>
    <w:rsid w:val="007900DD"/>
    <w:pPr>
      <w:numPr>
        <w:numId w:val="48"/>
      </w:numPr>
      <w:jc w:val="both"/>
    </w:pPr>
  </w:style>
  <w:style w:type="paragraph" w:customStyle="1" w:styleId="borBriefiNumberedListLeftNospace">
    <w:name w:val="bor_Brief (i) Numbered List Left Nospace"/>
    <w:basedOn w:val="borBriefNormal"/>
    <w:uiPriority w:val="1"/>
    <w:qFormat/>
    <w:rsid w:val="007900DD"/>
    <w:pPr>
      <w:numPr>
        <w:numId w:val="47"/>
      </w:numPr>
      <w:jc w:val="both"/>
    </w:pPr>
  </w:style>
  <w:style w:type="paragraph" w:customStyle="1" w:styleId="borBriefBulletNospace">
    <w:name w:val="bor_Brief Bullet Nospace"/>
    <w:basedOn w:val="borBriefBullet"/>
    <w:uiPriority w:val="1"/>
    <w:qFormat/>
    <w:rsid w:val="00C129C7"/>
    <w:pPr>
      <w:spacing w:after="0"/>
    </w:pPr>
  </w:style>
  <w:style w:type="paragraph" w:customStyle="1" w:styleId="borbriefBulletLeftNospace">
    <w:name w:val="bor_brief Bullet Left Nospace"/>
    <w:basedOn w:val="borBriefBulletLeft"/>
    <w:uiPriority w:val="1"/>
    <w:qFormat/>
    <w:rsid w:val="00C129C7"/>
    <w:pPr>
      <w:spacing w:after="0"/>
    </w:pPr>
  </w:style>
  <w:style w:type="paragraph" w:customStyle="1" w:styleId="borBriefLineNospace">
    <w:name w:val="bor_Brief Line Nospace"/>
    <w:basedOn w:val="borBriefLine"/>
    <w:uiPriority w:val="1"/>
    <w:qFormat/>
    <w:rsid w:val="00C129C7"/>
    <w:pPr>
      <w:spacing w:after="0"/>
    </w:pPr>
  </w:style>
  <w:style w:type="paragraph" w:customStyle="1" w:styleId="borBriefLineLeftNospace">
    <w:name w:val="bor_Brief Line Left Nospace"/>
    <w:basedOn w:val="BorBriefLineLeft"/>
    <w:uiPriority w:val="1"/>
    <w:qFormat/>
    <w:rsid w:val="00C129C7"/>
    <w:pPr>
      <w:spacing w:after="0"/>
    </w:pPr>
  </w:style>
  <w:style w:type="paragraph" w:customStyle="1" w:styleId="borBriefMultilevelListNospace">
    <w:name w:val="bor_Brief Multilevel List Nospace"/>
    <w:basedOn w:val="borBriefNormal"/>
    <w:uiPriority w:val="1"/>
    <w:qFormat/>
    <w:rsid w:val="00C129C7"/>
    <w:pPr>
      <w:numPr>
        <w:numId w:val="49"/>
      </w:numPr>
      <w:jc w:val="both"/>
    </w:pPr>
  </w:style>
  <w:style w:type="paragraph" w:customStyle="1" w:styleId="borBriefMultilevelListLeftNospace">
    <w:name w:val="bor_Brief Multilevel List Left Nospace"/>
    <w:basedOn w:val="borBriefNormal"/>
    <w:uiPriority w:val="1"/>
    <w:qFormat/>
    <w:rsid w:val="00C129C7"/>
    <w:pPr>
      <w:numPr>
        <w:numId w:val="50"/>
      </w:numPr>
      <w:jc w:val="both"/>
    </w:pPr>
  </w:style>
  <w:style w:type="table" w:customStyle="1" w:styleId="TableIndentGrey1">
    <w:name w:val="TableIndent Grey 1"/>
    <w:basedOn w:val="TableGrid1"/>
    <w:uiPriority w:val="99"/>
    <w:rsid w:val="00FF24B7"/>
    <w:rPr>
      <w:sz w:val="20"/>
      <w:szCs w:val="20"/>
      <w:lang w:val="en-US"/>
    </w:rPr>
    <w:tblPr>
      <w:tblInd w:w="130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IndentGrey2">
    <w:name w:val="TableIndent Grey 2"/>
    <w:basedOn w:val="TableIndentGrey1"/>
    <w:uiPriority w:val="99"/>
    <w:rsid w:val="00FF24B7"/>
    <w:tblPr/>
    <w:tcPr>
      <w:shd w:val="clear" w:color="auto" w:fill="E9E9E9" w:themeFill="accent2" w:themeFillTint="66"/>
    </w:tcPr>
    <w:tblStylePr w:type="firstRow">
      <w:rPr>
        <w:b/>
        <w:color w:val="auto"/>
      </w:rPr>
      <w:tblPr/>
      <w:trPr>
        <w:tblHeader/>
      </w:trPr>
      <w:tcPr>
        <w:shd w:val="clear" w:color="auto" w:fill="C8C8C8"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rMinutesHeading1NoNumber">
    <w:name w:val="bor_Minutes Heading 1 NoNumber"/>
    <w:basedOn w:val="borBriefHeading1NoNumber"/>
    <w:next w:val="BorMinutesBodyText"/>
    <w:uiPriority w:val="1"/>
    <w:qFormat/>
    <w:rsid w:val="00593E5A"/>
    <w:rPr>
      <w:color w:val="D7142D" w:themeColor="accent3"/>
    </w:rPr>
  </w:style>
  <w:style w:type="paragraph" w:customStyle="1" w:styleId="BorMinutesHeading1">
    <w:name w:val="Bor_Minutes Heading 1"/>
    <w:basedOn w:val="borBriefHeading1"/>
    <w:next w:val="BorMinutesBodyText"/>
    <w:uiPriority w:val="1"/>
    <w:qFormat/>
    <w:rsid w:val="00593E5A"/>
    <w:rPr>
      <w:lang w:val="fi-FI"/>
    </w:rPr>
  </w:style>
  <w:style w:type="paragraph" w:customStyle="1" w:styleId="BorMinutesHeading2">
    <w:name w:val="Bor_Minutes Heading 2"/>
    <w:basedOn w:val="borBriefHeading2"/>
    <w:next w:val="BorMinutesBodyText"/>
    <w:uiPriority w:val="1"/>
    <w:qFormat/>
    <w:rsid w:val="00593E5A"/>
  </w:style>
  <w:style w:type="paragraph" w:customStyle="1" w:styleId="BorMinutesBodyText">
    <w:name w:val="Bor_Minutes Body Text"/>
    <w:basedOn w:val="borBriefBodyText"/>
    <w:uiPriority w:val="1"/>
    <w:qFormat/>
    <w:rsid w:val="00593E5A"/>
    <w:pPr>
      <w:ind w:left="2608"/>
    </w:pPr>
  </w:style>
  <w:style w:type="paragraph" w:customStyle="1" w:styleId="BorMinutesBullet">
    <w:name w:val="Bor_Minutes Bullet"/>
    <w:basedOn w:val="borBriefBullet"/>
    <w:uiPriority w:val="1"/>
    <w:qFormat/>
    <w:rsid w:val="00297075"/>
    <w:pPr>
      <w:ind w:left="3402"/>
    </w:pPr>
    <w:rPr>
      <w:lang w:val="fi-FI"/>
    </w:rPr>
  </w:style>
  <w:style w:type="paragraph" w:customStyle="1" w:styleId="BorMinutesiNumberedList">
    <w:name w:val="Bor_Minutes (i) Numbered List"/>
    <w:basedOn w:val="borBriefiNumberedList"/>
    <w:uiPriority w:val="1"/>
    <w:qFormat/>
    <w:rsid w:val="00297075"/>
    <w:pPr>
      <w:ind w:left="3402"/>
    </w:pPr>
  </w:style>
  <w:style w:type="table" w:customStyle="1" w:styleId="borOffer1">
    <w:name w:val="bor_Offer1"/>
    <w:basedOn w:val="TableNormal"/>
    <w:uiPriority w:val="99"/>
    <w:rsid w:val="00C85BFC"/>
    <w:pPr>
      <w:spacing w:after="0" w:line="240" w:lineRule="auto"/>
    </w:pPr>
    <w:rPr>
      <w:rFonts w:eastAsia="Times New Roman" w:cs="Arial"/>
      <w:sz w:val="16"/>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C8C8C8" w:themeFill="accent2"/>
    </w:tcPr>
    <w:tblStylePr w:type="firstRow">
      <w:rPr>
        <w:rFonts w:cs="Arial"/>
        <w:b/>
        <w:color w:val="FFFFFF" w:themeColor="background1"/>
        <w:sz w:val="20"/>
      </w:rPr>
      <w:tblPr/>
      <w:tcPr>
        <w:shd w:val="clear" w:color="auto" w:fill="D7142D" w:themeFill="accent3"/>
      </w:tcPr>
    </w:tblStylePr>
  </w:style>
  <w:style w:type="table" w:customStyle="1" w:styleId="borTableGrey11">
    <w:name w:val="bor_Table Grey 11"/>
    <w:basedOn w:val="TableNormal"/>
    <w:uiPriority w:val="99"/>
    <w:rsid w:val="00C85BFC"/>
    <w:pPr>
      <w:spacing w:after="0" w:line="240" w:lineRule="auto"/>
    </w:pPr>
    <w:rPr>
      <w:rFonts w:eastAsia="Times New Roman" w:cs="Arial"/>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rFonts w:cs="Arial"/>
        <w:b/>
        <w:color w:val="FFFFFF" w:themeColor="background1"/>
      </w:rPr>
      <w:tblPr/>
      <w:trPr>
        <w:tblHeader/>
      </w:trPr>
      <w:tcPr>
        <w:shd w:val="clear" w:color="auto" w:fill="787878" w:themeFill="accent1"/>
      </w:tcPr>
    </w:tblStylePr>
  </w:style>
  <w:style w:type="table" w:customStyle="1" w:styleId="TableGrid10">
    <w:name w:val="Table Grid1"/>
    <w:basedOn w:val="TableNormal"/>
    <w:next w:val="TableGrid"/>
    <w:uiPriority w:val="59"/>
    <w:rsid w:val="006E0CE8"/>
    <w:pPr>
      <w:spacing w:after="0" w:line="240" w:lineRule="auto"/>
    </w:pPr>
    <w:rPr>
      <w:rFonts w:eastAsia="Times New Roman" w:cs="Arial"/>
      <w:sz w:val="20"/>
      <w:szCs w:val="20"/>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Lawyerprofile1">
    <w:name w:val="bor_Lawyer profile1"/>
    <w:basedOn w:val="TableNormal"/>
    <w:uiPriority w:val="99"/>
    <w:rsid w:val="0044110E"/>
    <w:pPr>
      <w:spacing w:after="0" w:line="240" w:lineRule="auto"/>
    </w:pPr>
    <w:rPr>
      <w:rFonts w:eastAsia="Times New Roman" w:cs="Arial"/>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Lawyerprofile2">
    <w:name w:val="bor_Lawyer profile2"/>
    <w:basedOn w:val="TableNormal"/>
    <w:uiPriority w:val="99"/>
    <w:rsid w:val="0044110E"/>
    <w:pPr>
      <w:spacing w:after="0" w:line="240" w:lineRule="auto"/>
    </w:pPr>
    <w:rPr>
      <w:rFonts w:eastAsia="Times New Roman" w:cs="Arial"/>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Lawyerprofile3">
    <w:name w:val="bor_Lawyer profile3"/>
    <w:basedOn w:val="TableNormal"/>
    <w:uiPriority w:val="99"/>
    <w:rsid w:val="0044110E"/>
    <w:pPr>
      <w:spacing w:after="0" w:line="240" w:lineRule="auto"/>
    </w:pPr>
    <w:rPr>
      <w:rFonts w:eastAsia="Times New Roman" w:cs="Arial"/>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TableIndentRed1">
    <w:name w:val="TableIndent Red 1"/>
    <w:basedOn w:val="TableGrey1"/>
    <w:uiPriority w:val="99"/>
    <w:rsid w:val="00947922"/>
    <w:tblPr>
      <w:tblInd w:w="1304" w:type="dxa"/>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TableIndentRed2">
    <w:name w:val="TableIndent Red 2"/>
    <w:basedOn w:val="TableGrey1"/>
    <w:uiPriority w:val="99"/>
    <w:rsid w:val="00947922"/>
    <w:tblPr>
      <w:tblInd w:w="1304" w:type="dxa"/>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paragraph" w:customStyle="1" w:styleId="borBriefBodyTextNospace">
    <w:name w:val="bor_Brief Body Text Nospace"/>
    <w:basedOn w:val="Normal"/>
    <w:uiPriority w:val="6"/>
    <w:qFormat/>
    <w:rsid w:val="00264FC9"/>
    <w:pPr>
      <w:spacing w:after="0" w:line="300" w:lineRule="atLeast"/>
      <w:ind w:left="1304"/>
      <w:jc w:val="both"/>
    </w:pPr>
  </w:style>
  <w:style w:type="paragraph" w:styleId="NormalWeb">
    <w:name w:val="Normal (Web)"/>
    <w:basedOn w:val="Normal"/>
    <w:uiPriority w:val="99"/>
    <w:semiHidden/>
    <w:unhideWhenUsed/>
    <w:rsid w:val="00887411"/>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4">
      <w:bodyDiv w:val="1"/>
      <w:marLeft w:val="0"/>
      <w:marRight w:val="0"/>
      <w:marTop w:val="0"/>
      <w:marBottom w:val="0"/>
      <w:divBdr>
        <w:top w:val="none" w:sz="0" w:space="0" w:color="auto"/>
        <w:left w:val="none" w:sz="0" w:space="0" w:color="auto"/>
        <w:bottom w:val="none" w:sz="0" w:space="0" w:color="auto"/>
        <w:right w:val="none" w:sz="0" w:space="0" w:color="auto"/>
      </w:divBdr>
    </w:div>
    <w:div w:id="695814151">
      <w:bodyDiv w:val="1"/>
      <w:marLeft w:val="0"/>
      <w:marRight w:val="0"/>
      <w:marTop w:val="0"/>
      <w:marBottom w:val="0"/>
      <w:divBdr>
        <w:top w:val="none" w:sz="0" w:space="0" w:color="auto"/>
        <w:left w:val="none" w:sz="0" w:space="0" w:color="auto"/>
        <w:bottom w:val="none" w:sz="0" w:space="0" w:color="auto"/>
        <w:right w:val="none" w:sz="0" w:space="0" w:color="auto"/>
      </w:divBdr>
    </w:div>
    <w:div w:id="828250285">
      <w:bodyDiv w:val="1"/>
      <w:marLeft w:val="0"/>
      <w:marRight w:val="0"/>
      <w:marTop w:val="0"/>
      <w:marBottom w:val="0"/>
      <w:divBdr>
        <w:top w:val="none" w:sz="0" w:space="0" w:color="auto"/>
        <w:left w:val="none" w:sz="0" w:space="0" w:color="auto"/>
        <w:bottom w:val="none" w:sz="0" w:space="0" w:color="auto"/>
        <w:right w:val="none" w:sz="0" w:space="0" w:color="auto"/>
      </w:divBdr>
    </w:div>
    <w:div w:id="8493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renius">
  <a:themeElements>
    <a:clrScheme name="borenius">
      <a:dk1>
        <a:sysClr val="windowText" lastClr="000000"/>
      </a:dk1>
      <a:lt1>
        <a:sysClr val="window" lastClr="FFFFFF"/>
      </a:lt1>
      <a:dk2>
        <a:srgbClr val="787878"/>
      </a:dk2>
      <a:lt2>
        <a:srgbClr val="FFFFFF"/>
      </a:lt2>
      <a:accent1>
        <a:srgbClr val="787878"/>
      </a:accent1>
      <a:accent2>
        <a:srgbClr val="C8C8C8"/>
      </a:accent2>
      <a:accent3>
        <a:srgbClr val="D7142D"/>
      </a:accent3>
      <a:accent4>
        <a:srgbClr val="BE4B5A"/>
      </a:accent4>
      <a:accent5>
        <a:srgbClr val="000000"/>
      </a:accent5>
      <a:accent6>
        <a:srgbClr val="5A5A5A"/>
      </a:accent6>
      <a:hlink>
        <a:srgbClr val="D7142D"/>
      </a:hlink>
      <a:folHlink>
        <a:srgbClr val="787878"/>
      </a:folHlink>
    </a:clrScheme>
    <a:fontScheme name="boreniu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err="1" smtClean="0">
            <a:solidFill>
              <a:srgbClr val="61655C"/>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41275">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DF02-1993-4259-982F-2256AEBB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1030</Words>
  <Characters>5154</Characters>
  <Application>Microsoft Office Word</Application>
  <DocSecurity>0</DocSecurity>
  <Lines>257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W&amp;C Users</cp:lastModifiedBy>
  <cp:revision>13</cp:revision>
  <cp:lastPrinted>2021-11-24T13:22:00Z</cp:lastPrinted>
  <dcterms:created xsi:type="dcterms:W3CDTF">2021-11-23T16:47:00Z</dcterms:created>
  <dcterms:modified xsi:type="dcterms:W3CDTF">2021-11-24T14:33:00Z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T_DocNumber">
    <vt:lpwstr>135972210</vt:lpwstr>
  </property>
  <property fmtid="{D5CDD505-2E9C-101B-9397-08002B2CF9AE}" pid="3" name="NRT_DocVersion">
    <vt:lpwstr>1</vt:lpwstr>
  </property>
  <property fmtid="{D5CDD505-2E9C-101B-9397-08002B2CF9AE}" pid="4" name="NRT_DocName">
    <vt:lpwstr>Duell Oyj - Notification form for ownership changes</vt:lpwstr>
  </property>
  <property fmtid="{D5CDD505-2E9C-101B-9397-08002B2CF9AE}" pid="5" name="NRT_AuthorDescription">
    <vt:lpwstr>Rekola, Liisa</vt:lpwstr>
  </property>
  <property fmtid="{D5CDD505-2E9C-101B-9397-08002B2CF9AE}" pid="6" name="NRT_Author">
    <vt:lpwstr>REKOLLI</vt:lpwstr>
  </property>
  <property fmtid="{D5CDD505-2E9C-101B-9397-08002B2CF9AE}" pid="7" name="NRT_Operator">
    <vt:lpwstr>rekolli</vt:lpwstr>
  </property>
  <property fmtid="{D5CDD505-2E9C-101B-9397-08002B2CF9AE}" pid="8" name="NRT_Database">
    <vt:lpwstr>EMEA</vt:lpwstr>
  </property>
  <property fmtid="{D5CDD505-2E9C-101B-9397-08002B2CF9AE}" pid="9" name="NRT_ELITE_CLIENT">
    <vt:lpwstr>7475338</vt:lpwstr>
  </property>
  <property fmtid="{D5CDD505-2E9C-101B-9397-08002B2CF9AE}" pid="10" name="NRT_ELITE_MATTER">
    <vt:lpwstr>0005</vt:lpwstr>
  </property>
  <property fmtid="{D5CDD505-2E9C-101B-9397-08002B2CF9AE}" pid="11" name="pDocRef">
    <vt:lpwstr>7475338-0005.REKOLLI</vt:lpwstr>
  </property>
  <property fmtid="{D5CDD505-2E9C-101B-9397-08002B2CF9AE}" pid="12" name="pDocNumber">
    <vt:lpwstr>135972210_1 [EMEA]</vt:lpwstr>
  </property>
  <property fmtid="{D5CDD505-2E9C-101B-9397-08002B2CF9AE}" pid="13" name="WC_LAST_MODIFIED">
    <vt:lpwstr>11/24/2021 3:46:16 PM</vt:lpwstr>
  </property>
</Properties>
</file>