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36D5" w:rsidRDefault="003336D5" w:rsidP="003336D5">
      <w:pPr>
        <w:jc w:val="center"/>
      </w:pPr>
      <w:r>
        <w:rPr>
          <w:noProof/>
          <w:lang w:eastAsia="fr-FR"/>
        </w:rPr>
        <w:drawing>
          <wp:inline distT="0" distB="0" distL="0" distR="0" wp14:anchorId="3A9F6BBD" wp14:editId="10F4FD0B">
            <wp:extent cx="2439162" cy="576000"/>
            <wp:effectExtent l="0" t="0" r="0" b="0"/>
            <wp:docPr id="5" name="Image 5" descr="logo.P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AD.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39162" cy="576000"/>
                    </a:xfrm>
                    <a:prstGeom prst="rect">
                      <a:avLst/>
                    </a:prstGeom>
                    <a:noFill/>
                    <a:ln>
                      <a:noFill/>
                    </a:ln>
                  </pic:spPr>
                </pic:pic>
              </a:graphicData>
            </a:graphic>
          </wp:inline>
        </w:drawing>
      </w:r>
      <w:bookmarkStart w:id="0" w:name="_GoBack"/>
      <w:bookmarkEnd w:id="0"/>
    </w:p>
    <w:p w:rsidR="003336D5" w:rsidRDefault="00872DAE" w:rsidP="003336D5">
      <w:pPr>
        <w:spacing w:after="0"/>
        <w:jc w:val="center"/>
        <w:rPr>
          <w:b/>
          <w:sz w:val="32"/>
          <w:szCs w:val="32"/>
        </w:rPr>
      </w:pPr>
      <w:r>
        <w:rPr>
          <w:b/>
          <w:sz w:val="32"/>
          <w:szCs w:val="32"/>
        </w:rPr>
        <w:t>Personnes à Mobilité Réduite</w:t>
      </w:r>
    </w:p>
    <w:p w:rsidR="003336D5" w:rsidRPr="00872DAE" w:rsidRDefault="003336D5" w:rsidP="008A59C8">
      <w:pPr>
        <w:spacing w:after="0"/>
        <w:rPr>
          <w:sz w:val="20"/>
          <w:szCs w:val="20"/>
        </w:rPr>
      </w:pPr>
    </w:p>
    <w:p w:rsidR="00B81041" w:rsidRPr="00B81041" w:rsidRDefault="00B81041" w:rsidP="00B81041">
      <w:pPr>
        <w:shd w:val="clear" w:color="auto" w:fill="336600"/>
        <w:spacing w:after="0"/>
        <w:jc w:val="center"/>
        <w:rPr>
          <w:b/>
          <w:color w:val="FFFFFF" w:themeColor="background1"/>
          <w:sz w:val="28"/>
          <w:szCs w:val="28"/>
        </w:rPr>
      </w:pPr>
      <w:r w:rsidRPr="00B81041">
        <w:rPr>
          <w:b/>
          <w:color w:val="FFFFFF" w:themeColor="background1"/>
          <w:sz w:val="28"/>
          <w:szCs w:val="28"/>
        </w:rPr>
        <w:t>REGLEMENT D’EXPLOITATION</w:t>
      </w:r>
    </w:p>
    <w:p w:rsidR="003336D5" w:rsidRPr="003336D5" w:rsidRDefault="00B81041" w:rsidP="00B81041">
      <w:pPr>
        <w:shd w:val="clear" w:color="auto" w:fill="336600"/>
        <w:spacing w:after="0"/>
        <w:jc w:val="center"/>
        <w:rPr>
          <w:b/>
          <w:color w:val="FFFFFF" w:themeColor="background1"/>
          <w:sz w:val="28"/>
          <w:szCs w:val="28"/>
        </w:rPr>
      </w:pPr>
      <w:r w:rsidRPr="00B81041">
        <w:rPr>
          <w:b/>
          <w:color w:val="FFFFFF" w:themeColor="background1"/>
          <w:sz w:val="28"/>
          <w:szCs w:val="28"/>
        </w:rPr>
        <w:t>DU SERVICE PALM À LA DEMANDE POUR PERSONNES À MOBILITÉ RÉDUITE</w:t>
      </w:r>
    </w:p>
    <w:p w:rsidR="003336D5" w:rsidRDefault="003336D5" w:rsidP="003336D5">
      <w:pPr>
        <w:spacing w:after="0"/>
        <w:rPr>
          <w:sz w:val="20"/>
          <w:szCs w:val="20"/>
        </w:rPr>
      </w:pPr>
    </w:p>
    <w:p w:rsidR="00B81041" w:rsidRPr="00B81041" w:rsidRDefault="00B81041" w:rsidP="00B81041">
      <w:pPr>
        <w:jc w:val="both"/>
        <w:textAlignment w:val="baseline"/>
        <w:rPr>
          <w:rFonts w:eastAsia="Times New Roman"/>
          <w:b/>
          <w:color w:val="385623" w:themeColor="accent6" w:themeShade="80"/>
          <w:spacing w:val="15"/>
          <w:sz w:val="28"/>
          <w:szCs w:val="28"/>
        </w:rPr>
      </w:pPr>
      <w:r w:rsidRPr="00B81041">
        <w:rPr>
          <w:rFonts w:eastAsia="Times New Roman"/>
          <w:b/>
          <w:color w:val="385623" w:themeColor="accent6" w:themeShade="80"/>
          <w:spacing w:val="15"/>
          <w:sz w:val="28"/>
          <w:szCs w:val="28"/>
        </w:rPr>
        <w:t>Préambule</w:t>
      </w:r>
    </w:p>
    <w:p w:rsidR="00B81041" w:rsidRPr="00B41903" w:rsidRDefault="00B81041" w:rsidP="00B81041">
      <w:pPr>
        <w:jc w:val="both"/>
        <w:textAlignment w:val="baseline"/>
        <w:rPr>
          <w:rFonts w:eastAsia="Arial Narrow"/>
          <w:spacing w:val="1"/>
        </w:rPr>
      </w:pPr>
      <w:r w:rsidRPr="00B41903">
        <w:rPr>
          <w:rFonts w:eastAsia="Arial Narrow"/>
          <w:spacing w:val="1"/>
        </w:rPr>
        <w:t xml:space="preserve">La Communauté d’agglomération </w:t>
      </w:r>
      <w:r w:rsidRPr="00EB1C90">
        <w:rPr>
          <w:rFonts w:eastAsia="Arial Narrow"/>
          <w:color w:val="000000" w:themeColor="text1"/>
        </w:rPr>
        <w:t xml:space="preserve">Cannes Pays de Lérins </w:t>
      </w:r>
      <w:r w:rsidRPr="00B41903">
        <w:rPr>
          <w:rFonts w:eastAsia="Arial Narrow"/>
          <w:spacing w:val="1"/>
        </w:rPr>
        <w:t>(CA</w:t>
      </w:r>
      <w:r>
        <w:rPr>
          <w:rFonts w:eastAsia="Arial Narrow"/>
          <w:spacing w:val="1"/>
        </w:rPr>
        <w:t>C</w:t>
      </w:r>
      <w:r w:rsidRPr="00B41903">
        <w:rPr>
          <w:rFonts w:eastAsia="Arial Narrow"/>
          <w:spacing w:val="1"/>
        </w:rPr>
        <w:t xml:space="preserve">PL) </w:t>
      </w:r>
      <w:r>
        <w:rPr>
          <w:rFonts w:eastAsia="Arial Narrow"/>
          <w:spacing w:val="1"/>
        </w:rPr>
        <w:t xml:space="preserve">a souhaité faire </w:t>
      </w:r>
      <w:r w:rsidRPr="00B41903">
        <w:rPr>
          <w:rFonts w:eastAsia="Arial Narrow"/>
          <w:spacing w:val="1"/>
        </w:rPr>
        <w:t>évoluer son réseau de transport collectif de voyageurs afin d’adapter au mieux les moyens à mettre en œuvre aux besoins de déplacement de ses habitants.</w:t>
      </w:r>
    </w:p>
    <w:p w:rsidR="00B81041" w:rsidRDefault="00B81041" w:rsidP="00B81041">
      <w:pPr>
        <w:jc w:val="both"/>
        <w:textAlignment w:val="baseline"/>
        <w:rPr>
          <w:rFonts w:eastAsia="Arial Narrow"/>
          <w:spacing w:val="1"/>
        </w:rPr>
      </w:pPr>
      <w:r w:rsidRPr="00B41903">
        <w:rPr>
          <w:rFonts w:eastAsia="Arial Narrow"/>
          <w:spacing w:val="1"/>
        </w:rPr>
        <w:t>Les Pays de Lérins affichent notamment leur volonté d’encourager et faciliter la mobilité de certaines catégories de population « isolées » qu’il s’agisse d’isolement géographique ou lié à un handicap.</w:t>
      </w:r>
    </w:p>
    <w:p w:rsidR="00B81041" w:rsidRPr="00B41903" w:rsidRDefault="00B81041" w:rsidP="00B81041">
      <w:pPr>
        <w:jc w:val="both"/>
        <w:textAlignment w:val="baseline"/>
        <w:rPr>
          <w:rFonts w:eastAsia="Arial Narrow"/>
          <w:spacing w:val="1"/>
        </w:rPr>
      </w:pPr>
      <w:r w:rsidRPr="00B41903">
        <w:rPr>
          <w:rFonts w:eastAsia="Arial Narrow"/>
          <w:spacing w:val="1"/>
        </w:rPr>
        <w:t>Pour cette deuxième catégorie de population, les Pays de Lérins poursuivent</w:t>
      </w:r>
      <w:r>
        <w:rPr>
          <w:rFonts w:eastAsia="Arial Narrow"/>
          <w:spacing w:val="1"/>
        </w:rPr>
        <w:t xml:space="preserve"> la mise en accessibilité de leur</w:t>
      </w:r>
      <w:r w:rsidRPr="00B41903">
        <w:rPr>
          <w:rFonts w:eastAsia="Arial Narrow"/>
          <w:spacing w:val="1"/>
        </w:rPr>
        <w:t xml:space="preserve"> réseau de transport.</w:t>
      </w:r>
    </w:p>
    <w:p w:rsidR="00B81041" w:rsidRPr="00B41903" w:rsidRDefault="00B81041" w:rsidP="00B81041">
      <w:pPr>
        <w:jc w:val="both"/>
        <w:textAlignment w:val="baseline"/>
        <w:rPr>
          <w:rFonts w:eastAsia="Arial Narrow"/>
          <w:spacing w:val="1"/>
        </w:rPr>
      </w:pPr>
      <w:r w:rsidRPr="00B41903">
        <w:rPr>
          <w:rFonts w:eastAsia="Arial Narrow"/>
          <w:spacing w:val="1"/>
        </w:rPr>
        <w:t>Toutefois, un service doit être mis en œuvre pour transporter les personnes dont le handicap ne permet pas l’accès aux lignes du réseau ou habitant des secteurs sur lesquels la mise en accessibilité du réseau n’a pas encore été réalisée ou est impossible pour des raisons techniques avérées.</w:t>
      </w:r>
    </w:p>
    <w:p w:rsidR="00B81041" w:rsidRPr="00B41903" w:rsidRDefault="00B81041" w:rsidP="00B81041">
      <w:pPr>
        <w:jc w:val="both"/>
        <w:textAlignment w:val="baseline"/>
        <w:rPr>
          <w:rFonts w:eastAsia="Arial Narrow"/>
          <w:spacing w:val="1"/>
        </w:rPr>
      </w:pPr>
      <w:r w:rsidRPr="00B41903">
        <w:rPr>
          <w:rFonts w:eastAsia="Arial Narrow"/>
          <w:spacing w:val="1"/>
        </w:rPr>
        <w:t>Dans cette double perspective de favoriser la mobilité des publics isolés, la CA</w:t>
      </w:r>
      <w:r>
        <w:rPr>
          <w:rFonts w:eastAsia="Arial Narrow"/>
          <w:spacing w:val="1"/>
        </w:rPr>
        <w:t>C</w:t>
      </w:r>
      <w:r w:rsidRPr="00B41903">
        <w:rPr>
          <w:rFonts w:eastAsia="Arial Narrow"/>
          <w:spacing w:val="1"/>
        </w:rPr>
        <w:t xml:space="preserve">PL </w:t>
      </w:r>
      <w:r>
        <w:rPr>
          <w:rFonts w:eastAsia="Arial Narrow"/>
          <w:spacing w:val="1"/>
        </w:rPr>
        <w:t xml:space="preserve">a </w:t>
      </w:r>
      <w:r w:rsidRPr="00B41903">
        <w:rPr>
          <w:rFonts w:eastAsia="Arial Narrow"/>
          <w:spacing w:val="1"/>
        </w:rPr>
        <w:t>lanc</w:t>
      </w:r>
      <w:r>
        <w:rPr>
          <w:rFonts w:eastAsia="Arial Narrow"/>
          <w:spacing w:val="1"/>
        </w:rPr>
        <w:t>é le</w:t>
      </w:r>
      <w:r w:rsidRPr="00B41903">
        <w:rPr>
          <w:rFonts w:eastAsia="Arial Narrow"/>
          <w:spacing w:val="1"/>
        </w:rPr>
        <w:t xml:space="preserve"> 1er janvier 2015 le service Palm à la Demande (PAD), service accessible, évolutif, mutualisant ses moyens de production pour répondre tant aux besoins de déplacement des personnes à mobilité réduite que des habitants des zones peu denses.</w:t>
      </w:r>
    </w:p>
    <w:p w:rsidR="00B81041" w:rsidRPr="00B41903" w:rsidRDefault="00B81041" w:rsidP="00B81041">
      <w:pPr>
        <w:jc w:val="both"/>
        <w:textAlignment w:val="baseline"/>
        <w:rPr>
          <w:rFonts w:eastAsia="Arial Narrow"/>
          <w:spacing w:val="1"/>
        </w:rPr>
      </w:pPr>
      <w:r w:rsidRPr="00B41903">
        <w:rPr>
          <w:rFonts w:eastAsia="Arial Narrow"/>
          <w:spacing w:val="1"/>
        </w:rPr>
        <w:t>Le PAD  a pour but d’assurer :</w:t>
      </w:r>
    </w:p>
    <w:p w:rsidR="00B81041" w:rsidRDefault="00B81041" w:rsidP="00B81041">
      <w:pPr>
        <w:pStyle w:val="Paragraphedeliste"/>
        <w:numPr>
          <w:ilvl w:val="0"/>
          <w:numId w:val="32"/>
        </w:numPr>
        <w:spacing w:after="0" w:line="240" w:lineRule="auto"/>
        <w:jc w:val="both"/>
        <w:textAlignment w:val="baseline"/>
        <w:rPr>
          <w:rFonts w:eastAsia="Arial Narrow"/>
          <w:spacing w:val="1"/>
        </w:rPr>
      </w:pPr>
      <w:r w:rsidRPr="00B41903">
        <w:rPr>
          <w:rFonts w:eastAsia="Arial Narrow"/>
          <w:spacing w:val="1"/>
        </w:rPr>
        <w:t>les déplacements d</w:t>
      </w:r>
      <w:r>
        <w:rPr>
          <w:rFonts w:eastAsia="Arial Narrow"/>
          <w:spacing w:val="1"/>
        </w:rPr>
        <w:t>es utilisateurs du réseau « Palm B</w:t>
      </w:r>
      <w:r w:rsidRPr="00B41903">
        <w:rPr>
          <w:rFonts w:eastAsia="Arial Narrow"/>
          <w:spacing w:val="1"/>
        </w:rPr>
        <w:t>us</w:t>
      </w:r>
      <w:r>
        <w:rPr>
          <w:rFonts w:eastAsia="Arial Narrow"/>
          <w:spacing w:val="1"/>
        </w:rPr>
        <w:t> »</w:t>
      </w:r>
      <w:r w:rsidRPr="00B41903">
        <w:rPr>
          <w:rFonts w:eastAsia="Arial Narrow"/>
          <w:spacing w:val="1"/>
        </w:rPr>
        <w:t xml:space="preserve"> sur des lignes virtuelles déclenchées à la demande de ces derniers ; les déplacements seront effectués à l’intérieur du périmètre de Transport Urbain de la Communauté d’agglomération </w:t>
      </w:r>
      <w:r w:rsidRPr="00EB1C90">
        <w:rPr>
          <w:rFonts w:eastAsia="Arial Narrow"/>
          <w:color w:val="000000" w:themeColor="text1"/>
        </w:rPr>
        <w:t xml:space="preserve">Cannes Pays de Lérins </w:t>
      </w:r>
      <w:r w:rsidRPr="00B41903">
        <w:rPr>
          <w:rFonts w:eastAsia="Arial Narrow"/>
          <w:spacing w:val="1"/>
        </w:rPr>
        <w:t>(C</w:t>
      </w:r>
      <w:r>
        <w:rPr>
          <w:rFonts w:eastAsia="Arial Narrow"/>
          <w:spacing w:val="1"/>
        </w:rPr>
        <w:t>ACPL</w:t>
      </w:r>
      <w:r w:rsidRPr="00B41903">
        <w:rPr>
          <w:rFonts w:eastAsia="Arial Narrow"/>
          <w:spacing w:val="1"/>
        </w:rPr>
        <w:t>), soit Cannes, Le Cannet, Mandelieu -</w:t>
      </w:r>
      <w:r>
        <w:rPr>
          <w:rFonts w:eastAsia="Arial Narrow"/>
          <w:spacing w:val="1"/>
        </w:rPr>
        <w:t xml:space="preserve"> La Napoule, Mougins et Théoule-</w:t>
      </w:r>
      <w:r w:rsidRPr="00B41903">
        <w:rPr>
          <w:rFonts w:eastAsia="Arial Narrow"/>
          <w:spacing w:val="1"/>
        </w:rPr>
        <w:t>sur</w:t>
      </w:r>
      <w:r>
        <w:rPr>
          <w:rFonts w:eastAsia="Arial Narrow"/>
          <w:spacing w:val="1"/>
        </w:rPr>
        <w:t>-</w:t>
      </w:r>
      <w:r w:rsidRPr="00B41903">
        <w:rPr>
          <w:rFonts w:eastAsia="Arial Narrow"/>
          <w:spacing w:val="1"/>
        </w:rPr>
        <w:t>Mer</w:t>
      </w:r>
      <w:r>
        <w:rPr>
          <w:rFonts w:eastAsia="Arial Narrow"/>
          <w:spacing w:val="1"/>
        </w:rPr>
        <w:t>,</w:t>
      </w:r>
      <w:r w:rsidRPr="00B41903">
        <w:rPr>
          <w:rFonts w:eastAsia="Arial Narrow"/>
          <w:spacing w:val="1"/>
        </w:rPr>
        <w:t xml:space="preserve"> mais aussi à destination de la Communauté</w:t>
      </w:r>
      <w:r>
        <w:rPr>
          <w:rFonts w:eastAsia="Arial Narrow"/>
          <w:spacing w:val="1"/>
        </w:rPr>
        <w:t xml:space="preserve"> d’agglomération de Sophia-</w:t>
      </w:r>
      <w:r w:rsidRPr="00B41903">
        <w:rPr>
          <w:rFonts w:eastAsia="Arial Narrow"/>
          <w:spacing w:val="1"/>
        </w:rPr>
        <w:t>Antipolis (CASA).</w:t>
      </w:r>
      <w:r>
        <w:rPr>
          <w:rFonts w:eastAsia="Arial Narrow"/>
          <w:spacing w:val="1"/>
        </w:rPr>
        <w:t xml:space="preserve"> Ce service est appelé Palm à la Demande – Lignes virtuelles.</w:t>
      </w:r>
    </w:p>
    <w:p w:rsidR="00B81041" w:rsidRPr="00B81041" w:rsidRDefault="00B81041" w:rsidP="00B81041">
      <w:pPr>
        <w:spacing w:after="0" w:line="240" w:lineRule="auto"/>
        <w:jc w:val="both"/>
        <w:textAlignment w:val="baseline"/>
        <w:rPr>
          <w:rFonts w:eastAsia="Arial Narrow"/>
          <w:spacing w:val="1"/>
          <w:sz w:val="16"/>
          <w:szCs w:val="16"/>
        </w:rPr>
      </w:pPr>
    </w:p>
    <w:p w:rsidR="00B81041" w:rsidRPr="00393B41" w:rsidRDefault="00B81041" w:rsidP="00B81041">
      <w:pPr>
        <w:pStyle w:val="Paragraphedeliste"/>
        <w:numPr>
          <w:ilvl w:val="0"/>
          <w:numId w:val="32"/>
        </w:numPr>
        <w:spacing w:line="240" w:lineRule="auto"/>
        <w:jc w:val="both"/>
        <w:textAlignment w:val="baseline"/>
        <w:rPr>
          <w:rFonts w:eastAsia="Arial Narrow"/>
          <w:color w:val="000000" w:themeColor="text1"/>
          <w:spacing w:val="1"/>
        </w:rPr>
      </w:pPr>
      <w:r w:rsidRPr="00EB1C90">
        <w:rPr>
          <w:rFonts w:eastAsia="Arial Narrow"/>
          <w:color w:val="000000" w:themeColor="text1"/>
          <w:spacing w:val="1"/>
        </w:rPr>
        <w:t>les déplacements des personnes à mobilité réduite étant dans l’incapacité d’utiliser les lignes régulières à l’intérieur du périmètre des Pays de Lérins mais aussi à destination, dans des cas particuliers, de la Communauté d’agglomération de Sophia-Antipolis (CASA) ou de la communauté d’agglomération du Pays de Grasse (CAPG)</w:t>
      </w:r>
      <w:r>
        <w:rPr>
          <w:rFonts w:eastAsia="Arial Narrow"/>
          <w:color w:val="000000" w:themeColor="text1"/>
          <w:spacing w:val="1"/>
        </w:rPr>
        <w:t xml:space="preserve"> ; </w:t>
      </w:r>
      <w:r w:rsidRPr="00393B41">
        <w:rPr>
          <w:rFonts w:eastAsia="Arial Narrow"/>
          <w:color w:val="000000" w:themeColor="text1"/>
          <w:spacing w:val="1"/>
        </w:rPr>
        <w:t xml:space="preserve">le service PAD pour personnes à mobilité réduite est appelé </w:t>
      </w:r>
      <w:r>
        <w:rPr>
          <w:rFonts w:eastAsia="Arial Narrow"/>
          <w:color w:val="000000" w:themeColor="text1"/>
          <w:spacing w:val="1"/>
        </w:rPr>
        <w:t>Palm à la Demande pour Personnes à Mobilité Réduite</w:t>
      </w:r>
      <w:r w:rsidRPr="00393B41">
        <w:rPr>
          <w:rFonts w:eastAsia="Arial Narrow"/>
          <w:color w:val="000000" w:themeColor="text1"/>
          <w:spacing w:val="1"/>
        </w:rPr>
        <w:t xml:space="preserve"> (désigné ci-après par la dénomination PAD PMR).</w:t>
      </w:r>
    </w:p>
    <w:p w:rsidR="00B81041" w:rsidRDefault="00B81041" w:rsidP="00B81041">
      <w:pPr>
        <w:jc w:val="both"/>
        <w:rPr>
          <w:rFonts w:eastAsia="Arial Narrow"/>
          <w:spacing w:val="1"/>
        </w:rPr>
      </w:pPr>
      <w:r>
        <w:rPr>
          <w:rFonts w:eastAsia="Arial Narrow"/>
          <w:spacing w:val="1"/>
        </w:rPr>
        <w:t>Tous ces services ont pour caractéristique commune un fonctionnement à la demande sur réservation.</w:t>
      </w:r>
    </w:p>
    <w:p w:rsidR="00B81041" w:rsidRDefault="00B81041" w:rsidP="00B81041">
      <w:pPr>
        <w:jc w:val="both"/>
        <w:rPr>
          <w:rFonts w:eastAsia="Arial Narrow"/>
          <w:spacing w:val="1"/>
        </w:rPr>
      </w:pPr>
      <w:r>
        <w:rPr>
          <w:rFonts w:eastAsia="Arial Narrow"/>
          <w:spacing w:val="1"/>
        </w:rPr>
        <w:t>Le présent règlement concerne exclusivement le fonctionnement du service Palm à la Demande pour Personnes à Mobilité Réduite.</w:t>
      </w:r>
    </w:p>
    <w:p w:rsidR="00B81041" w:rsidRDefault="00B81041" w:rsidP="00B81041">
      <w:pPr>
        <w:jc w:val="both"/>
        <w:rPr>
          <w:rFonts w:eastAsia="Arial Narrow"/>
          <w:spacing w:val="1"/>
        </w:rPr>
      </w:pPr>
      <w:r>
        <w:rPr>
          <w:rFonts w:eastAsia="Arial Narrow"/>
          <w:spacing w:val="1"/>
        </w:rPr>
        <w:br w:type="page"/>
      </w:r>
    </w:p>
    <w:p w:rsidR="00B81041" w:rsidRPr="00B81041" w:rsidRDefault="00B81041" w:rsidP="00B81041">
      <w:pPr>
        <w:jc w:val="both"/>
        <w:textAlignment w:val="baseline"/>
        <w:rPr>
          <w:rFonts w:eastAsia="Times New Roman"/>
          <w:b/>
          <w:color w:val="385623" w:themeColor="accent6" w:themeShade="80"/>
          <w:spacing w:val="15"/>
          <w:sz w:val="28"/>
          <w:szCs w:val="28"/>
        </w:rPr>
      </w:pPr>
      <w:r w:rsidRPr="00B81041">
        <w:rPr>
          <w:rFonts w:eastAsia="Times New Roman"/>
          <w:b/>
          <w:color w:val="385623" w:themeColor="accent6" w:themeShade="80"/>
          <w:spacing w:val="15"/>
          <w:sz w:val="28"/>
          <w:szCs w:val="28"/>
        </w:rPr>
        <w:lastRenderedPageBreak/>
        <w:t>Article 1 - Champ d'application</w:t>
      </w:r>
    </w:p>
    <w:p w:rsidR="00B81041" w:rsidRPr="008C7172" w:rsidRDefault="00B81041" w:rsidP="00B81041">
      <w:pPr>
        <w:ind w:right="72"/>
        <w:jc w:val="both"/>
        <w:textAlignment w:val="baseline"/>
        <w:rPr>
          <w:rFonts w:eastAsia="Arial Narrow"/>
        </w:rPr>
      </w:pPr>
      <w:r w:rsidRPr="008C7172">
        <w:rPr>
          <w:rFonts w:eastAsia="Arial Narrow"/>
        </w:rPr>
        <w:t>Les dispositions du présent règlement sont applicables aux déplacements d</w:t>
      </w:r>
      <w:r>
        <w:rPr>
          <w:rFonts w:eastAsia="Arial Narrow"/>
        </w:rPr>
        <w:t xml:space="preserve">es personnes à mobilité réduite </w:t>
      </w:r>
      <w:r w:rsidRPr="008C7172">
        <w:rPr>
          <w:rFonts w:eastAsia="Arial Narrow"/>
        </w:rPr>
        <w:t xml:space="preserve">réalisés sur la Communauté d’Agglomération </w:t>
      </w:r>
      <w:r w:rsidRPr="00EB1C90">
        <w:rPr>
          <w:rFonts w:eastAsia="Arial Narrow"/>
          <w:color w:val="000000" w:themeColor="text1"/>
        </w:rPr>
        <w:t>Cannes Pays de Lérins (C</w:t>
      </w:r>
      <w:r w:rsidRPr="008C7172">
        <w:rPr>
          <w:rFonts w:eastAsia="Arial Narrow"/>
        </w:rPr>
        <w:t>.A.P.L.), soit Cannes, Le Cannet, Mandelieu</w:t>
      </w:r>
      <w:r>
        <w:rPr>
          <w:rFonts w:eastAsia="Arial Narrow"/>
        </w:rPr>
        <w:t>-La Napoule, Mougins et Théoule-sur-</w:t>
      </w:r>
      <w:r w:rsidRPr="008C7172">
        <w:rPr>
          <w:rFonts w:eastAsia="Arial Narrow"/>
        </w:rPr>
        <w:t>Mer</w:t>
      </w:r>
      <w:r>
        <w:rPr>
          <w:rFonts w:eastAsia="Arial Narrow"/>
        </w:rPr>
        <w:t>,</w:t>
      </w:r>
      <w:r w:rsidRPr="008C7172">
        <w:rPr>
          <w:rFonts w:eastAsia="Arial Narrow"/>
        </w:rPr>
        <w:t xml:space="preserve"> mais aussi dans des cas particulier</w:t>
      </w:r>
      <w:r>
        <w:rPr>
          <w:rFonts w:eastAsia="Arial Narrow"/>
        </w:rPr>
        <w:t>s</w:t>
      </w:r>
      <w:r w:rsidRPr="008C7172">
        <w:rPr>
          <w:rFonts w:eastAsia="Arial Narrow"/>
        </w:rPr>
        <w:t xml:space="preserve"> à destination de la Communauté d’Agglomération de Sophia-Antipolis (C.A.S.A.) ainsi que la Communauté d’Agglomérati</w:t>
      </w:r>
      <w:r>
        <w:rPr>
          <w:rFonts w:eastAsia="Arial Narrow"/>
        </w:rPr>
        <w:t>on du Pays de Grasse (C.A.P.G.).</w:t>
      </w:r>
    </w:p>
    <w:p w:rsidR="00B81041" w:rsidRPr="00BA6C4D" w:rsidRDefault="00B81041" w:rsidP="00B81041">
      <w:pPr>
        <w:jc w:val="both"/>
        <w:textAlignment w:val="baseline"/>
        <w:rPr>
          <w:rFonts w:eastAsia="Arial Narrow"/>
          <w:spacing w:val="1"/>
        </w:rPr>
      </w:pPr>
    </w:p>
    <w:p w:rsidR="00B81041" w:rsidRPr="00B81041" w:rsidRDefault="00B81041" w:rsidP="00B81041">
      <w:pPr>
        <w:jc w:val="both"/>
        <w:textAlignment w:val="baseline"/>
        <w:rPr>
          <w:rFonts w:eastAsia="Times New Roman"/>
          <w:b/>
          <w:color w:val="385623" w:themeColor="accent6" w:themeShade="80"/>
          <w:spacing w:val="15"/>
          <w:sz w:val="28"/>
          <w:szCs w:val="28"/>
        </w:rPr>
      </w:pPr>
      <w:r w:rsidRPr="00B81041">
        <w:rPr>
          <w:rFonts w:eastAsia="Times New Roman"/>
          <w:b/>
          <w:color w:val="385623" w:themeColor="accent6" w:themeShade="80"/>
          <w:spacing w:val="15"/>
          <w:sz w:val="28"/>
          <w:szCs w:val="28"/>
        </w:rPr>
        <w:t xml:space="preserve">Article 2 - Conditions d'accès au service </w:t>
      </w:r>
      <w:r w:rsidR="00E671B7">
        <w:rPr>
          <w:rFonts w:eastAsia="Times New Roman"/>
          <w:b/>
          <w:color w:val="385623" w:themeColor="accent6" w:themeShade="80"/>
          <w:spacing w:val="15"/>
          <w:sz w:val="28"/>
          <w:szCs w:val="28"/>
        </w:rPr>
        <w:t>PAD-</w:t>
      </w:r>
      <w:r w:rsidRPr="00B81041">
        <w:rPr>
          <w:rFonts w:eastAsia="Times New Roman"/>
          <w:b/>
          <w:color w:val="385623" w:themeColor="accent6" w:themeShade="80"/>
          <w:spacing w:val="15"/>
          <w:sz w:val="28"/>
          <w:szCs w:val="28"/>
        </w:rPr>
        <w:t xml:space="preserve">PMR </w:t>
      </w:r>
    </w:p>
    <w:p w:rsidR="00B81041" w:rsidRDefault="00B81041" w:rsidP="00B81041">
      <w:pPr>
        <w:ind w:right="72"/>
        <w:jc w:val="both"/>
        <w:textAlignment w:val="baseline"/>
        <w:rPr>
          <w:rFonts w:eastAsia="Arial Narrow"/>
        </w:rPr>
      </w:pPr>
      <w:r w:rsidRPr="008C7172">
        <w:rPr>
          <w:rFonts w:eastAsia="Arial Narrow"/>
        </w:rPr>
        <w:t>Peu</w:t>
      </w:r>
      <w:r>
        <w:rPr>
          <w:rFonts w:eastAsia="Arial Narrow"/>
        </w:rPr>
        <w:t>vent bénéficier de ce service :</w:t>
      </w:r>
    </w:p>
    <w:p w:rsidR="00B81041" w:rsidRDefault="00B81041" w:rsidP="00B81041">
      <w:pPr>
        <w:pStyle w:val="Paragraphedeliste"/>
        <w:numPr>
          <w:ilvl w:val="0"/>
          <w:numId w:val="33"/>
        </w:numPr>
        <w:spacing w:after="0" w:line="240" w:lineRule="auto"/>
        <w:ind w:right="72"/>
        <w:jc w:val="both"/>
        <w:textAlignment w:val="baseline"/>
        <w:rPr>
          <w:rFonts w:eastAsia="Arial Narrow"/>
        </w:rPr>
      </w:pPr>
      <w:r w:rsidRPr="008C7172">
        <w:rPr>
          <w:rFonts w:eastAsia="Arial Narrow"/>
        </w:rPr>
        <w:t xml:space="preserve">les personnes à mobilité réduite, soit toute personne ayant un handicap ne lui permettant pas d’utiliser les lignes régulières </w:t>
      </w:r>
      <w:r>
        <w:rPr>
          <w:rFonts w:eastAsia="Arial Narrow"/>
        </w:rPr>
        <w:t>« </w:t>
      </w:r>
      <w:r w:rsidRPr="008C7172">
        <w:rPr>
          <w:rFonts w:eastAsia="Arial Narrow"/>
        </w:rPr>
        <w:t>Palm Bus</w:t>
      </w:r>
      <w:r>
        <w:rPr>
          <w:rFonts w:eastAsia="Arial Narrow"/>
        </w:rPr>
        <w:t> »</w:t>
      </w:r>
      <w:r w:rsidRPr="008C7172">
        <w:rPr>
          <w:rFonts w:eastAsia="Arial Narrow"/>
        </w:rPr>
        <w:t xml:space="preserve"> ou bien des personnes à mobilité réduite n’ayant pas encore sur leur secteur de lignes régulières et/ou de points d’arrêts accessibles</w:t>
      </w:r>
      <w:r>
        <w:rPr>
          <w:rFonts w:eastAsia="Arial Narrow"/>
        </w:rPr>
        <w:t xml:space="preserve">, </w:t>
      </w:r>
      <w:r w:rsidRPr="006B7D62">
        <w:rPr>
          <w:rFonts w:eastAsia="Arial Narrow"/>
          <w:b/>
        </w:rPr>
        <w:t>résidant sur le territoire des Pays de Lérins</w:t>
      </w:r>
    </w:p>
    <w:p w:rsidR="00B81041" w:rsidRDefault="00B81041" w:rsidP="00B81041">
      <w:pPr>
        <w:pStyle w:val="Paragraphedeliste"/>
        <w:ind w:left="502" w:right="72"/>
        <w:jc w:val="both"/>
        <w:textAlignment w:val="baseline"/>
        <w:rPr>
          <w:rFonts w:eastAsia="Arial Narrow"/>
        </w:rPr>
      </w:pPr>
    </w:p>
    <w:p w:rsidR="00B81041" w:rsidRPr="00BC3763" w:rsidRDefault="00B81041" w:rsidP="00B81041">
      <w:pPr>
        <w:pStyle w:val="Paragraphedeliste"/>
        <w:numPr>
          <w:ilvl w:val="0"/>
          <w:numId w:val="33"/>
        </w:numPr>
        <w:spacing w:after="0" w:line="240" w:lineRule="auto"/>
        <w:ind w:right="72"/>
        <w:jc w:val="both"/>
        <w:textAlignment w:val="baseline"/>
        <w:rPr>
          <w:rFonts w:eastAsia="Arial Narrow"/>
          <w:b/>
          <w:color w:val="000000" w:themeColor="text1"/>
        </w:rPr>
      </w:pPr>
      <w:r w:rsidRPr="00853C42">
        <w:rPr>
          <w:rFonts w:eastAsia="Arial Narrow"/>
          <w:color w:val="000000" w:themeColor="text1"/>
        </w:rPr>
        <w:t>les personnes à mobilité réduite, ayant une carte d’invalidité à partir de 80%,  en fauteuil roulant ou déficientes visuelles (</w:t>
      </w:r>
      <w:r w:rsidRPr="00853C42">
        <w:rPr>
          <w:color w:val="000000" w:themeColor="text1"/>
        </w:rPr>
        <w:t xml:space="preserve">titulaires de la carte d’invalidité délivrée par une MDPH, comportant la mention « cécité ») ou une carte mobilité inclusion (CMI) invalidité à plus de 80% </w:t>
      </w:r>
      <w:r w:rsidRPr="00BC3763">
        <w:rPr>
          <w:rFonts w:eastAsia="Arial Narrow"/>
          <w:b/>
          <w:color w:val="000000" w:themeColor="text1"/>
        </w:rPr>
        <w:t xml:space="preserve">ne résidant pas dans l’une des communes de la CACPL mais souhaitant </w:t>
      </w:r>
      <w:r>
        <w:rPr>
          <w:rFonts w:eastAsia="Arial Narrow"/>
          <w:b/>
          <w:color w:val="000000" w:themeColor="text1"/>
        </w:rPr>
        <w:t xml:space="preserve">se déplacer sur son territoire et </w:t>
      </w:r>
      <w:r w:rsidRPr="00BC3763">
        <w:rPr>
          <w:rFonts w:eastAsia="Arial Narrow"/>
          <w:b/>
          <w:color w:val="000000" w:themeColor="text1"/>
        </w:rPr>
        <w:t xml:space="preserve"> ne disposant pas d’une offre de transport de proximité accessible ou n’ayant pas la capacité à l’utiliser.</w:t>
      </w:r>
    </w:p>
    <w:p w:rsidR="00B81041" w:rsidRPr="008C7172" w:rsidRDefault="00B81041" w:rsidP="00B81041">
      <w:pPr>
        <w:ind w:right="72"/>
        <w:jc w:val="both"/>
        <w:textAlignment w:val="baseline"/>
        <w:rPr>
          <w:rFonts w:eastAsia="Arial Narrow"/>
        </w:rPr>
      </w:pPr>
    </w:p>
    <w:p w:rsidR="00B81041" w:rsidRPr="00BD246C" w:rsidRDefault="00B81041" w:rsidP="00B81041">
      <w:pPr>
        <w:ind w:left="142" w:right="72"/>
        <w:jc w:val="both"/>
        <w:textAlignment w:val="baseline"/>
        <w:rPr>
          <w:rFonts w:eastAsia="Arial Narrow"/>
        </w:rPr>
      </w:pPr>
      <w:r w:rsidRPr="00BD246C">
        <w:rPr>
          <w:rFonts w:eastAsia="Arial Narrow"/>
        </w:rPr>
        <w:t xml:space="preserve">L’accès au service </w:t>
      </w:r>
      <w:r>
        <w:rPr>
          <w:rFonts w:eastAsia="Arial Narrow"/>
        </w:rPr>
        <w:t xml:space="preserve">PAD PMR </w:t>
      </w:r>
      <w:r w:rsidRPr="00BD246C">
        <w:rPr>
          <w:rFonts w:eastAsia="Arial Narrow"/>
        </w:rPr>
        <w:t>est conditionné par la capacité du service offert (nombre de places disponibles).</w:t>
      </w:r>
    </w:p>
    <w:p w:rsidR="00B81041" w:rsidRPr="00B81041" w:rsidRDefault="00B81041" w:rsidP="00B81041">
      <w:pPr>
        <w:ind w:right="72"/>
        <w:jc w:val="both"/>
        <w:textAlignment w:val="baseline"/>
        <w:rPr>
          <w:rFonts w:eastAsia="Arial Narrow"/>
        </w:rPr>
      </w:pPr>
    </w:p>
    <w:p w:rsidR="00B81041" w:rsidRPr="00B81041" w:rsidRDefault="00B81041" w:rsidP="00B81041">
      <w:pPr>
        <w:jc w:val="both"/>
        <w:textAlignment w:val="baseline"/>
        <w:rPr>
          <w:rFonts w:eastAsia="Times New Roman"/>
          <w:b/>
          <w:color w:val="385623" w:themeColor="accent6" w:themeShade="80"/>
          <w:spacing w:val="15"/>
          <w:sz w:val="28"/>
          <w:szCs w:val="28"/>
        </w:rPr>
      </w:pPr>
      <w:r w:rsidRPr="00B81041">
        <w:rPr>
          <w:rFonts w:eastAsia="Times New Roman"/>
          <w:b/>
          <w:color w:val="385623" w:themeColor="accent6" w:themeShade="80"/>
          <w:spacing w:val="15"/>
          <w:sz w:val="28"/>
          <w:szCs w:val="28"/>
        </w:rPr>
        <w:t>Article 3 – Modalités d’accès au service PAD</w:t>
      </w:r>
      <w:r w:rsidR="00E671B7">
        <w:rPr>
          <w:rFonts w:eastAsia="Times New Roman"/>
          <w:b/>
          <w:color w:val="385623" w:themeColor="accent6" w:themeShade="80"/>
          <w:spacing w:val="15"/>
          <w:sz w:val="28"/>
          <w:szCs w:val="28"/>
        </w:rPr>
        <w:t>-</w:t>
      </w:r>
      <w:r w:rsidRPr="00B81041">
        <w:rPr>
          <w:rFonts w:eastAsia="Times New Roman"/>
          <w:b/>
          <w:color w:val="385623" w:themeColor="accent6" w:themeShade="80"/>
          <w:spacing w:val="15"/>
          <w:sz w:val="28"/>
          <w:szCs w:val="28"/>
        </w:rPr>
        <w:t xml:space="preserve">PMR </w:t>
      </w:r>
    </w:p>
    <w:p w:rsidR="00B81041" w:rsidRDefault="00B81041" w:rsidP="00B81041">
      <w:pPr>
        <w:ind w:right="72"/>
        <w:jc w:val="both"/>
        <w:textAlignment w:val="baseline"/>
        <w:rPr>
          <w:rFonts w:eastAsia="Arial Narrow"/>
        </w:rPr>
      </w:pPr>
      <w:r>
        <w:rPr>
          <w:rFonts w:eastAsia="Arial Narrow"/>
        </w:rPr>
        <w:t>Est considérée comme personne à mobilité réduite toute personne en situation de handicap, de quelque nature que ce soit, temporaire ou permanente, l’empêchant d’utiliser les services collectifs réguliers « Palm Bus ».</w:t>
      </w:r>
    </w:p>
    <w:p w:rsidR="00B81041" w:rsidRPr="009E4B6F" w:rsidRDefault="00B81041" w:rsidP="00B81041">
      <w:pPr>
        <w:pStyle w:val="Paragraphedeliste"/>
        <w:numPr>
          <w:ilvl w:val="0"/>
          <w:numId w:val="34"/>
        </w:numPr>
        <w:spacing w:after="0" w:line="240" w:lineRule="auto"/>
        <w:jc w:val="both"/>
        <w:rPr>
          <w:strike/>
          <w:color w:val="000000" w:themeColor="text1"/>
        </w:rPr>
      </w:pPr>
      <w:r>
        <w:rPr>
          <w:rFonts w:eastAsia="Arial Narrow"/>
        </w:rPr>
        <w:t xml:space="preserve">Le service est accessible de </w:t>
      </w:r>
      <w:r w:rsidRPr="002375AA">
        <w:rPr>
          <w:rFonts w:eastAsia="Arial Narrow"/>
          <w:b/>
        </w:rPr>
        <w:t>plein droit</w:t>
      </w:r>
      <w:r>
        <w:rPr>
          <w:rFonts w:eastAsia="Arial Narrow"/>
        </w:rPr>
        <w:t xml:space="preserve"> aux personnes ayant une carte d’invalidité à partir de 80%, soit en </w:t>
      </w:r>
      <w:r w:rsidRPr="002375AA">
        <w:rPr>
          <w:rFonts w:eastAsia="Arial Narrow"/>
          <w:b/>
        </w:rPr>
        <w:t>fauteuil roulant</w:t>
      </w:r>
      <w:r>
        <w:rPr>
          <w:rFonts w:eastAsia="Arial Narrow"/>
          <w:b/>
        </w:rPr>
        <w:t xml:space="preserve">, soit </w:t>
      </w:r>
      <w:r w:rsidRPr="002375AA">
        <w:rPr>
          <w:b/>
        </w:rPr>
        <w:t>déficientes visuelles</w:t>
      </w:r>
      <w:r w:rsidRPr="00A8138C">
        <w:t xml:space="preserve"> (titulaires de la carte d’invalidité délivrée par une MDPH, comportant la mention « cécité »)</w:t>
      </w:r>
      <w:r>
        <w:t xml:space="preserve"> </w:t>
      </w:r>
      <w:r w:rsidRPr="00853C42">
        <w:rPr>
          <w:color w:val="000000" w:themeColor="text1"/>
        </w:rPr>
        <w:t xml:space="preserve">ou une carte CMI Invalidité. La nécessité d’un accompagnateur sera prise en compte si la mention « besoin d’accompagnement » apparaît sur la carte d’invalidité. </w:t>
      </w:r>
    </w:p>
    <w:p w:rsidR="00B81041" w:rsidRPr="009E4B6F" w:rsidRDefault="00B81041" w:rsidP="00B81041">
      <w:pPr>
        <w:ind w:left="708"/>
        <w:jc w:val="both"/>
        <w:rPr>
          <w:color w:val="000000" w:themeColor="text1"/>
        </w:rPr>
      </w:pPr>
      <w:r w:rsidRPr="009E4B6F">
        <w:rPr>
          <w:color w:val="000000" w:themeColor="text1"/>
        </w:rPr>
        <w:t>La durée d’accès au service est conditionnée par la durée de validité des cartes justificatives d’invalidité.</w:t>
      </w:r>
    </w:p>
    <w:p w:rsidR="00B81041" w:rsidRPr="00853C42" w:rsidRDefault="00B81041" w:rsidP="00B81041">
      <w:pPr>
        <w:pStyle w:val="Paragraphedeliste"/>
        <w:numPr>
          <w:ilvl w:val="0"/>
          <w:numId w:val="34"/>
        </w:numPr>
        <w:spacing w:after="0" w:line="240" w:lineRule="auto"/>
        <w:jc w:val="both"/>
        <w:rPr>
          <w:color w:val="000000" w:themeColor="text1"/>
        </w:rPr>
      </w:pPr>
      <w:r w:rsidRPr="00853C42">
        <w:rPr>
          <w:color w:val="000000" w:themeColor="text1"/>
        </w:rPr>
        <w:t xml:space="preserve">Dans tous les autres cas, la personne désirant accéder au service est invitée à se présenter devant la </w:t>
      </w:r>
      <w:r w:rsidRPr="00853C42">
        <w:rPr>
          <w:b/>
          <w:color w:val="000000" w:themeColor="text1"/>
        </w:rPr>
        <w:t>commission d’accès au service</w:t>
      </w:r>
      <w:r w:rsidRPr="00853C42">
        <w:rPr>
          <w:color w:val="000000" w:themeColor="text1"/>
        </w:rPr>
        <w:t xml:space="preserve"> qui déterminera son droit à utiliser le service, son besoin d’un éventuel accompagnateur et la durée de ce droit. Le demandeur devra présenter son dossier médical lors de la commission.</w:t>
      </w:r>
    </w:p>
    <w:p w:rsidR="00B81041" w:rsidRDefault="00B81041" w:rsidP="00B81041">
      <w:pPr>
        <w:ind w:right="72"/>
        <w:jc w:val="both"/>
        <w:textAlignment w:val="baseline"/>
        <w:rPr>
          <w:rFonts w:eastAsia="Arial Narrow"/>
        </w:rPr>
      </w:pPr>
    </w:p>
    <w:p w:rsidR="00B81041" w:rsidRDefault="00B81041">
      <w:pPr>
        <w:rPr>
          <w:rFonts w:eastAsia="Arial Narrow"/>
        </w:rPr>
      </w:pPr>
      <w:r>
        <w:rPr>
          <w:rFonts w:eastAsia="Arial Narrow"/>
        </w:rPr>
        <w:br w:type="page"/>
      </w:r>
    </w:p>
    <w:p w:rsidR="00B81041" w:rsidRPr="00E671B7" w:rsidRDefault="00E671B7" w:rsidP="00CB664C">
      <w:pPr>
        <w:pStyle w:val="Paragraphedeliste"/>
        <w:numPr>
          <w:ilvl w:val="1"/>
          <w:numId w:val="37"/>
        </w:numPr>
        <w:spacing w:line="240" w:lineRule="auto"/>
        <w:ind w:right="72"/>
        <w:jc w:val="both"/>
        <w:textAlignment w:val="baseline"/>
        <w:rPr>
          <w:rFonts w:eastAsia="Arial Narrow"/>
          <w:b/>
          <w:color w:val="1F3864" w:themeColor="accent5" w:themeShade="80"/>
          <w:u w:val="single"/>
        </w:rPr>
      </w:pPr>
      <w:r>
        <w:rPr>
          <w:rFonts w:eastAsia="Arial Narrow"/>
          <w:b/>
          <w:color w:val="1F3864" w:themeColor="accent5" w:themeShade="80"/>
          <w:u w:val="single"/>
        </w:rPr>
        <w:lastRenderedPageBreak/>
        <w:t>Demande d’adhésion</w:t>
      </w:r>
    </w:p>
    <w:p w:rsidR="00B81041" w:rsidRPr="00A8138C" w:rsidRDefault="00B81041" w:rsidP="00B81041">
      <w:pPr>
        <w:jc w:val="both"/>
      </w:pPr>
      <w:r w:rsidRPr="00A8138C">
        <w:t>Toute demande d’accès au service est soumise préalablement à la constitution d’un dossier (formulaire de demande d’adhésion et justificatifs).</w:t>
      </w:r>
    </w:p>
    <w:p w:rsidR="00B81041" w:rsidRPr="00A8138C" w:rsidRDefault="00B81041" w:rsidP="00B81041">
      <w:pPr>
        <w:jc w:val="both"/>
      </w:pPr>
      <w:r w:rsidRPr="00A8138C">
        <w:rPr>
          <w:b/>
        </w:rPr>
        <w:t>Les renseignements préalables ainsi que le formulaire sont disponibles</w:t>
      </w:r>
      <w:r w:rsidRPr="00A8138C">
        <w:t> :</w:t>
      </w:r>
    </w:p>
    <w:p w:rsidR="00B81041" w:rsidRPr="00A8138C" w:rsidRDefault="00B81041" w:rsidP="00B81041">
      <w:pPr>
        <w:pStyle w:val="Paragraphedeliste"/>
        <w:numPr>
          <w:ilvl w:val="0"/>
          <w:numId w:val="34"/>
        </w:numPr>
        <w:spacing w:after="0" w:line="240" w:lineRule="auto"/>
        <w:jc w:val="both"/>
      </w:pPr>
      <w:r w:rsidRPr="00A8138C">
        <w:t xml:space="preserve">sur le site Internet </w:t>
      </w:r>
      <w:hyperlink r:id="rId8" w:history="1">
        <w:r w:rsidRPr="00A8138C">
          <w:rPr>
            <w:rStyle w:val="Lienhypertexte"/>
            <w:b/>
          </w:rPr>
          <w:t>www.palmbus.fr</w:t>
        </w:r>
      </w:hyperlink>
    </w:p>
    <w:p w:rsidR="00B81041" w:rsidRPr="00A8138C" w:rsidRDefault="00B81041" w:rsidP="00B81041">
      <w:pPr>
        <w:pStyle w:val="Paragraphedeliste"/>
        <w:numPr>
          <w:ilvl w:val="0"/>
          <w:numId w:val="34"/>
        </w:numPr>
        <w:spacing w:after="0" w:line="240" w:lineRule="auto"/>
        <w:jc w:val="both"/>
      </w:pPr>
      <w:r w:rsidRPr="00A8138C">
        <w:t>sur demande par mail à :</w:t>
      </w:r>
      <w:r w:rsidRPr="00A8138C">
        <w:rPr>
          <w:b/>
          <w:color w:val="336600"/>
        </w:rPr>
        <w:t xml:space="preserve"> </w:t>
      </w:r>
      <w:hyperlink r:id="rId9" w:history="1">
        <w:r w:rsidRPr="00A8138C">
          <w:rPr>
            <w:rStyle w:val="Lienhypertexte"/>
            <w:b/>
          </w:rPr>
          <w:t>pad@palmbus.fr</w:t>
        </w:r>
      </w:hyperlink>
    </w:p>
    <w:p w:rsidR="00B81041" w:rsidRPr="00A8138C" w:rsidRDefault="00B81041" w:rsidP="00B81041">
      <w:pPr>
        <w:pStyle w:val="Paragraphedeliste"/>
        <w:numPr>
          <w:ilvl w:val="0"/>
          <w:numId w:val="34"/>
        </w:numPr>
        <w:spacing w:after="0" w:line="240" w:lineRule="auto"/>
        <w:jc w:val="both"/>
      </w:pPr>
      <w:r w:rsidRPr="00A8138C">
        <w:t>sur demande par téléphone au :</w:t>
      </w:r>
      <w:r w:rsidRPr="00A8138C">
        <w:rPr>
          <w:b/>
          <w:color w:val="336600"/>
        </w:rPr>
        <w:t xml:space="preserve"> 06.12.93.04.15 </w:t>
      </w:r>
      <w:r w:rsidRPr="00A8138C">
        <w:t>(du lundi au vendredi de 9h00 à 12h00, et de 14h00 à 16h00)</w:t>
      </w:r>
    </w:p>
    <w:p w:rsidR="00E671B7" w:rsidRDefault="00B81041" w:rsidP="00B81041">
      <w:pPr>
        <w:pStyle w:val="Paragraphedeliste"/>
        <w:numPr>
          <w:ilvl w:val="0"/>
          <w:numId w:val="34"/>
        </w:numPr>
        <w:spacing w:after="0" w:line="240" w:lineRule="auto"/>
      </w:pPr>
      <w:r w:rsidRPr="00A8138C">
        <w:t>sur demande par courrier :</w:t>
      </w:r>
    </w:p>
    <w:p w:rsidR="00E671B7" w:rsidRPr="006A4D6D" w:rsidRDefault="00E671B7" w:rsidP="00E671B7">
      <w:pPr>
        <w:spacing w:after="0" w:line="240" w:lineRule="auto"/>
        <w:ind w:left="360"/>
        <w:jc w:val="center"/>
      </w:pPr>
      <w:r w:rsidRPr="00E671B7">
        <w:rPr>
          <w:b/>
          <w:color w:val="336600"/>
        </w:rPr>
        <w:t>Régie PALM BUS – Service PAD</w:t>
      </w:r>
    </w:p>
    <w:p w:rsidR="00E671B7" w:rsidRPr="00E671B7" w:rsidRDefault="00E671B7" w:rsidP="00E671B7">
      <w:pPr>
        <w:spacing w:after="0" w:line="240" w:lineRule="auto"/>
        <w:ind w:left="360" w:right="129"/>
        <w:jc w:val="center"/>
        <w:rPr>
          <w:b/>
        </w:rPr>
      </w:pPr>
      <w:r w:rsidRPr="00E671B7">
        <w:rPr>
          <w:b/>
        </w:rPr>
        <w:t>Communaut</w:t>
      </w:r>
      <w:r w:rsidRPr="00E671B7">
        <w:rPr>
          <w:rFonts w:ascii="Calibri" w:hAnsi="Calibri" w:cs="Calibri"/>
          <w:b/>
        </w:rPr>
        <w:t>é</w:t>
      </w:r>
      <w:r w:rsidRPr="00E671B7">
        <w:rPr>
          <w:b/>
        </w:rPr>
        <w:t xml:space="preserve"> d</w:t>
      </w:r>
      <w:r w:rsidRPr="00E671B7">
        <w:rPr>
          <w:rFonts w:ascii="Calibri" w:hAnsi="Calibri" w:cs="Calibri"/>
          <w:b/>
        </w:rPr>
        <w:t>’</w:t>
      </w:r>
      <w:r w:rsidRPr="00E671B7">
        <w:rPr>
          <w:b/>
        </w:rPr>
        <w:t>agglom</w:t>
      </w:r>
      <w:r w:rsidRPr="00E671B7">
        <w:rPr>
          <w:rFonts w:ascii="Calibri" w:hAnsi="Calibri" w:cs="Calibri"/>
          <w:b/>
        </w:rPr>
        <w:t>é</w:t>
      </w:r>
      <w:r w:rsidRPr="00E671B7">
        <w:rPr>
          <w:b/>
        </w:rPr>
        <w:t>ration Cannes Pays de L</w:t>
      </w:r>
      <w:r w:rsidRPr="00E671B7">
        <w:rPr>
          <w:rFonts w:ascii="Calibri" w:hAnsi="Calibri" w:cs="Calibri"/>
          <w:b/>
        </w:rPr>
        <w:t>é</w:t>
      </w:r>
      <w:r w:rsidRPr="00E671B7">
        <w:rPr>
          <w:b/>
        </w:rPr>
        <w:t>rins</w:t>
      </w:r>
    </w:p>
    <w:p w:rsidR="00E671B7" w:rsidRPr="00E671B7" w:rsidRDefault="00E671B7" w:rsidP="00E671B7">
      <w:pPr>
        <w:spacing w:after="0" w:line="240" w:lineRule="auto"/>
        <w:ind w:left="360" w:right="129"/>
        <w:jc w:val="center"/>
        <w:rPr>
          <w:b/>
        </w:rPr>
      </w:pPr>
      <w:r w:rsidRPr="00E671B7">
        <w:rPr>
          <w:b/>
        </w:rPr>
        <w:t>CS 50044</w:t>
      </w:r>
    </w:p>
    <w:p w:rsidR="00E671B7" w:rsidRPr="00E671B7" w:rsidRDefault="00E671B7" w:rsidP="00E671B7">
      <w:pPr>
        <w:spacing w:after="0" w:line="240" w:lineRule="auto"/>
        <w:ind w:left="360" w:right="129"/>
        <w:jc w:val="center"/>
        <w:rPr>
          <w:b/>
        </w:rPr>
      </w:pPr>
      <w:r w:rsidRPr="00E671B7">
        <w:rPr>
          <w:b/>
        </w:rPr>
        <w:t>06414 Cannes Cedex</w:t>
      </w:r>
    </w:p>
    <w:p w:rsidR="00E671B7" w:rsidRPr="00E671B7" w:rsidRDefault="00E671B7" w:rsidP="00E671B7">
      <w:pPr>
        <w:spacing w:after="0"/>
        <w:rPr>
          <w:rFonts w:eastAsia="Arial Narrow"/>
          <w:sz w:val="16"/>
          <w:szCs w:val="16"/>
        </w:rPr>
      </w:pPr>
    </w:p>
    <w:p w:rsidR="00B81041" w:rsidRDefault="00B81041" w:rsidP="00B81041">
      <w:pPr>
        <w:rPr>
          <w:rFonts w:eastAsia="Arial Narrow"/>
        </w:rPr>
      </w:pPr>
      <w:r>
        <w:rPr>
          <w:rFonts w:eastAsia="Arial Narrow"/>
        </w:rPr>
        <w:t>Pour constituer son dossier de demande d’accès au service, il faudra que le demandeur :</w:t>
      </w:r>
    </w:p>
    <w:p w:rsidR="00B81041" w:rsidRPr="00AA7237" w:rsidRDefault="00B81041" w:rsidP="00B81041">
      <w:pPr>
        <w:pStyle w:val="Paragraphedeliste"/>
        <w:numPr>
          <w:ilvl w:val="0"/>
          <w:numId w:val="32"/>
        </w:numPr>
        <w:spacing w:after="0" w:line="240" w:lineRule="auto"/>
        <w:ind w:right="72"/>
        <w:jc w:val="both"/>
        <w:textAlignment w:val="baseline"/>
        <w:rPr>
          <w:rFonts w:eastAsia="Arial Narrow"/>
        </w:rPr>
      </w:pPr>
      <w:r w:rsidRPr="00AA7237">
        <w:rPr>
          <w:rFonts w:eastAsia="Arial Narrow"/>
        </w:rPr>
        <w:t>Rempli</w:t>
      </w:r>
      <w:r>
        <w:rPr>
          <w:rFonts w:eastAsia="Arial Narrow"/>
        </w:rPr>
        <w:t>sse</w:t>
      </w:r>
      <w:r w:rsidRPr="00AA7237">
        <w:rPr>
          <w:rFonts w:eastAsia="Arial Narrow"/>
        </w:rPr>
        <w:t xml:space="preserve"> le </w:t>
      </w:r>
      <w:r w:rsidRPr="00AA7237">
        <w:rPr>
          <w:rFonts w:eastAsia="Arial Narrow"/>
          <w:b/>
        </w:rPr>
        <w:t>formulaire</w:t>
      </w:r>
    </w:p>
    <w:p w:rsidR="00B81041" w:rsidRPr="00AA7237" w:rsidRDefault="00B81041" w:rsidP="00B81041">
      <w:pPr>
        <w:pStyle w:val="Paragraphedeliste"/>
        <w:numPr>
          <w:ilvl w:val="0"/>
          <w:numId w:val="32"/>
        </w:numPr>
        <w:spacing w:after="0" w:line="240" w:lineRule="auto"/>
        <w:ind w:right="72"/>
        <w:jc w:val="both"/>
        <w:textAlignment w:val="baseline"/>
        <w:rPr>
          <w:rFonts w:eastAsia="Arial Narrow"/>
        </w:rPr>
      </w:pPr>
      <w:r w:rsidRPr="00AA7237">
        <w:rPr>
          <w:rFonts w:eastAsia="Arial Narrow"/>
        </w:rPr>
        <w:t>Joi</w:t>
      </w:r>
      <w:r>
        <w:rPr>
          <w:rFonts w:eastAsia="Arial Narrow"/>
        </w:rPr>
        <w:t xml:space="preserve">gne </w:t>
      </w:r>
      <w:r w:rsidRPr="00AA7237">
        <w:rPr>
          <w:rFonts w:eastAsia="Arial Narrow"/>
        </w:rPr>
        <w:t xml:space="preserve">à ce document </w:t>
      </w:r>
      <w:r w:rsidRPr="00AA7237">
        <w:rPr>
          <w:rFonts w:eastAsia="Arial Narrow"/>
          <w:b/>
        </w:rPr>
        <w:t>les pièces justificatives</w:t>
      </w:r>
      <w:r>
        <w:rPr>
          <w:rFonts w:eastAsia="Arial Narrow"/>
        </w:rPr>
        <w:t xml:space="preserve"> </w:t>
      </w:r>
      <w:r w:rsidRPr="00AA7237">
        <w:rPr>
          <w:rFonts w:eastAsia="Arial Narrow"/>
        </w:rPr>
        <w:t>suivantes :</w:t>
      </w:r>
    </w:p>
    <w:p w:rsidR="00B81041" w:rsidRPr="00AA7237" w:rsidRDefault="00B81041" w:rsidP="00B81041">
      <w:pPr>
        <w:pStyle w:val="Paragraphedeliste"/>
        <w:numPr>
          <w:ilvl w:val="1"/>
          <w:numId w:val="32"/>
        </w:numPr>
        <w:spacing w:after="0" w:line="240" w:lineRule="auto"/>
        <w:ind w:right="72"/>
        <w:jc w:val="both"/>
        <w:textAlignment w:val="baseline"/>
        <w:rPr>
          <w:rFonts w:eastAsia="Arial Narrow"/>
        </w:rPr>
      </w:pPr>
      <w:r w:rsidRPr="00AA7237">
        <w:rPr>
          <w:rFonts w:eastAsia="Arial Narrow"/>
        </w:rPr>
        <w:t xml:space="preserve">Photo d’identité </w:t>
      </w:r>
    </w:p>
    <w:p w:rsidR="00B81041" w:rsidRPr="00AA7237" w:rsidRDefault="00B81041" w:rsidP="00B81041">
      <w:pPr>
        <w:pStyle w:val="Paragraphedeliste"/>
        <w:numPr>
          <w:ilvl w:val="1"/>
          <w:numId w:val="32"/>
        </w:numPr>
        <w:spacing w:after="0" w:line="240" w:lineRule="auto"/>
        <w:ind w:right="72"/>
        <w:jc w:val="both"/>
        <w:textAlignment w:val="baseline"/>
        <w:rPr>
          <w:rFonts w:eastAsia="Arial Narrow"/>
        </w:rPr>
      </w:pPr>
      <w:r w:rsidRPr="00AA7237">
        <w:rPr>
          <w:rFonts w:eastAsia="Arial Narrow"/>
        </w:rPr>
        <w:t>Photocopie d’une pièce d’identité</w:t>
      </w:r>
    </w:p>
    <w:p w:rsidR="00B81041" w:rsidRPr="00AA7237" w:rsidRDefault="003175D4" w:rsidP="00B81041">
      <w:pPr>
        <w:pStyle w:val="Paragraphedeliste"/>
        <w:numPr>
          <w:ilvl w:val="1"/>
          <w:numId w:val="32"/>
        </w:numPr>
        <w:spacing w:after="0" w:line="240" w:lineRule="auto"/>
        <w:ind w:right="72"/>
        <w:jc w:val="both"/>
        <w:textAlignment w:val="baseline"/>
        <w:rPr>
          <w:rFonts w:eastAsia="Arial Narrow"/>
        </w:rPr>
      </w:pPr>
      <w:r>
        <w:rPr>
          <w:rFonts w:eastAsia="Arial Narrow"/>
        </w:rPr>
        <w:t>Justificatif de domicile</w:t>
      </w:r>
    </w:p>
    <w:p w:rsidR="00B81041" w:rsidRDefault="00B81041" w:rsidP="00B81041">
      <w:pPr>
        <w:pStyle w:val="Paragraphedeliste"/>
        <w:numPr>
          <w:ilvl w:val="1"/>
          <w:numId w:val="32"/>
        </w:numPr>
        <w:spacing w:after="0" w:line="240" w:lineRule="auto"/>
        <w:ind w:right="72"/>
        <w:jc w:val="both"/>
        <w:textAlignment w:val="baseline"/>
        <w:rPr>
          <w:rFonts w:eastAsia="Arial Narrow"/>
        </w:rPr>
      </w:pPr>
      <w:r w:rsidRPr="00AA7237">
        <w:rPr>
          <w:rFonts w:eastAsia="Arial Narrow"/>
        </w:rPr>
        <w:t>Carte d’invalidité</w:t>
      </w:r>
      <w:r>
        <w:rPr>
          <w:rFonts w:eastAsia="Arial Narrow"/>
        </w:rPr>
        <w:t xml:space="preserve"> valide</w:t>
      </w:r>
    </w:p>
    <w:p w:rsidR="00B81041" w:rsidRPr="00E671B7" w:rsidRDefault="00B81041" w:rsidP="00E671B7">
      <w:pPr>
        <w:pStyle w:val="Paragraphedeliste"/>
        <w:numPr>
          <w:ilvl w:val="1"/>
          <w:numId w:val="32"/>
        </w:numPr>
        <w:spacing w:after="0" w:line="240" w:lineRule="auto"/>
        <w:ind w:right="72"/>
        <w:jc w:val="both"/>
        <w:textAlignment w:val="baseline"/>
        <w:rPr>
          <w:rFonts w:eastAsia="Arial Narrow"/>
        </w:rPr>
      </w:pPr>
      <w:r>
        <w:rPr>
          <w:rFonts w:eastAsia="Arial Narrow"/>
        </w:rPr>
        <w:t>U</w:t>
      </w:r>
      <w:r w:rsidRPr="00AA7237">
        <w:rPr>
          <w:rFonts w:eastAsia="Arial Narrow"/>
        </w:rPr>
        <w:t>ne attestation du médecin traitant</w:t>
      </w:r>
      <w:r>
        <w:rPr>
          <w:rFonts w:eastAsia="Arial Narrow"/>
        </w:rPr>
        <w:t xml:space="preserve"> (</w:t>
      </w:r>
      <w:r w:rsidRPr="00AA7237">
        <w:rPr>
          <w:rFonts w:eastAsia="Arial Narrow"/>
        </w:rPr>
        <w:t>si le demandeur n’est pas titulaire d’une carte d’invalidité à plus de 80%</w:t>
      </w:r>
      <w:r>
        <w:rPr>
          <w:rFonts w:eastAsia="Arial Narrow"/>
        </w:rPr>
        <w:t xml:space="preserve"> ou d’une carte CMI Invalidité)</w:t>
      </w:r>
    </w:p>
    <w:p w:rsidR="00E671B7" w:rsidRPr="00E671B7" w:rsidRDefault="00E671B7" w:rsidP="00E671B7">
      <w:pPr>
        <w:spacing w:after="0"/>
        <w:ind w:right="72"/>
        <w:jc w:val="both"/>
        <w:textAlignment w:val="baseline"/>
        <w:rPr>
          <w:rFonts w:eastAsia="Arial Narrow"/>
          <w:sz w:val="16"/>
          <w:szCs w:val="16"/>
        </w:rPr>
      </w:pPr>
    </w:p>
    <w:p w:rsidR="00B81041" w:rsidRPr="00AA7237" w:rsidRDefault="00B81041" w:rsidP="00E671B7">
      <w:pPr>
        <w:ind w:right="72"/>
        <w:jc w:val="both"/>
        <w:textAlignment w:val="baseline"/>
        <w:rPr>
          <w:rFonts w:eastAsia="Arial Narrow"/>
        </w:rPr>
      </w:pPr>
      <w:r>
        <w:rPr>
          <w:rFonts w:eastAsia="Arial Narrow"/>
        </w:rPr>
        <w:t xml:space="preserve">L’ensemble du dossier devra être adressé </w:t>
      </w:r>
      <w:r w:rsidRPr="00AA7237">
        <w:rPr>
          <w:rFonts w:eastAsia="Arial Narrow"/>
        </w:rPr>
        <w:t xml:space="preserve">au service </w:t>
      </w:r>
      <w:r>
        <w:rPr>
          <w:rFonts w:eastAsia="Arial Narrow"/>
        </w:rPr>
        <w:t xml:space="preserve">PALM A LA DEMANDE </w:t>
      </w:r>
      <w:r w:rsidRPr="00AA7237">
        <w:rPr>
          <w:rFonts w:eastAsia="Arial Narrow"/>
        </w:rPr>
        <w:t xml:space="preserve">par courrier à : </w:t>
      </w:r>
    </w:p>
    <w:p w:rsidR="00E671B7" w:rsidRPr="006A4D6D" w:rsidRDefault="00E671B7" w:rsidP="00E671B7">
      <w:pPr>
        <w:spacing w:after="0" w:line="240" w:lineRule="auto"/>
        <w:ind w:left="360"/>
      </w:pPr>
      <w:r w:rsidRPr="00E671B7">
        <w:rPr>
          <w:b/>
          <w:color w:val="336600"/>
        </w:rPr>
        <w:t>Régie PALM BUS – Service PAD</w:t>
      </w:r>
    </w:p>
    <w:p w:rsidR="00E671B7" w:rsidRPr="00E671B7" w:rsidRDefault="00E671B7" w:rsidP="00E671B7">
      <w:pPr>
        <w:spacing w:after="0" w:line="240" w:lineRule="auto"/>
        <w:ind w:left="360" w:right="129"/>
        <w:rPr>
          <w:b/>
        </w:rPr>
      </w:pPr>
      <w:r w:rsidRPr="00E671B7">
        <w:rPr>
          <w:b/>
        </w:rPr>
        <w:t>Communaut</w:t>
      </w:r>
      <w:r w:rsidRPr="00E671B7">
        <w:rPr>
          <w:rFonts w:ascii="Calibri" w:hAnsi="Calibri" w:cs="Calibri"/>
          <w:b/>
        </w:rPr>
        <w:t>é</w:t>
      </w:r>
      <w:r w:rsidRPr="00E671B7">
        <w:rPr>
          <w:b/>
        </w:rPr>
        <w:t xml:space="preserve"> d</w:t>
      </w:r>
      <w:r w:rsidRPr="00E671B7">
        <w:rPr>
          <w:rFonts w:ascii="Calibri" w:hAnsi="Calibri" w:cs="Calibri"/>
          <w:b/>
        </w:rPr>
        <w:t>’</w:t>
      </w:r>
      <w:r w:rsidRPr="00E671B7">
        <w:rPr>
          <w:b/>
        </w:rPr>
        <w:t>agglom</w:t>
      </w:r>
      <w:r w:rsidRPr="00E671B7">
        <w:rPr>
          <w:rFonts w:ascii="Calibri" w:hAnsi="Calibri" w:cs="Calibri"/>
          <w:b/>
        </w:rPr>
        <w:t>é</w:t>
      </w:r>
      <w:r w:rsidRPr="00E671B7">
        <w:rPr>
          <w:b/>
        </w:rPr>
        <w:t>ration Cannes Pays de L</w:t>
      </w:r>
      <w:r w:rsidRPr="00E671B7">
        <w:rPr>
          <w:rFonts w:ascii="Calibri" w:hAnsi="Calibri" w:cs="Calibri"/>
          <w:b/>
        </w:rPr>
        <w:t>é</w:t>
      </w:r>
      <w:r w:rsidRPr="00E671B7">
        <w:rPr>
          <w:b/>
        </w:rPr>
        <w:t>rins</w:t>
      </w:r>
    </w:p>
    <w:p w:rsidR="00E671B7" w:rsidRPr="00E671B7" w:rsidRDefault="00E671B7" w:rsidP="00E671B7">
      <w:pPr>
        <w:spacing w:after="0" w:line="240" w:lineRule="auto"/>
        <w:ind w:left="360" w:right="129"/>
        <w:rPr>
          <w:b/>
        </w:rPr>
      </w:pPr>
      <w:r w:rsidRPr="00E671B7">
        <w:rPr>
          <w:b/>
        </w:rPr>
        <w:t>CS 50044</w:t>
      </w:r>
    </w:p>
    <w:p w:rsidR="00E671B7" w:rsidRPr="00E671B7" w:rsidRDefault="00E671B7" w:rsidP="00E671B7">
      <w:pPr>
        <w:spacing w:after="0" w:line="240" w:lineRule="auto"/>
        <w:ind w:left="360" w:right="129"/>
        <w:rPr>
          <w:b/>
        </w:rPr>
      </w:pPr>
      <w:r w:rsidRPr="00E671B7">
        <w:rPr>
          <w:b/>
        </w:rPr>
        <w:t>06414 Cannes Cedex</w:t>
      </w:r>
    </w:p>
    <w:p w:rsidR="00B81041" w:rsidRPr="00E671B7" w:rsidRDefault="00B81041" w:rsidP="00E671B7">
      <w:pPr>
        <w:spacing w:after="0"/>
        <w:ind w:right="72"/>
        <w:jc w:val="both"/>
        <w:textAlignment w:val="baseline"/>
        <w:rPr>
          <w:rFonts w:eastAsia="Arial Narrow"/>
          <w:sz w:val="16"/>
          <w:szCs w:val="16"/>
        </w:rPr>
      </w:pPr>
    </w:p>
    <w:p w:rsidR="00B81041" w:rsidRDefault="00B81041" w:rsidP="00B81041">
      <w:pPr>
        <w:ind w:right="72"/>
        <w:jc w:val="both"/>
        <w:textAlignment w:val="baseline"/>
        <w:rPr>
          <w:rFonts w:eastAsia="Arial Narrow"/>
        </w:rPr>
      </w:pPr>
      <w:r w:rsidRPr="00376D12">
        <w:rPr>
          <w:rFonts w:eastAsia="Arial Narrow"/>
        </w:rPr>
        <w:t xml:space="preserve">Si le demandeur </w:t>
      </w:r>
      <w:r>
        <w:rPr>
          <w:rFonts w:eastAsia="Arial Narrow"/>
        </w:rPr>
        <w:t>ne fait pas partie des catégories ayant accès de plein droit au service</w:t>
      </w:r>
      <w:r w:rsidRPr="00376D12">
        <w:rPr>
          <w:rFonts w:eastAsia="Arial Narrow"/>
        </w:rPr>
        <w:t xml:space="preserve">, il est convoqué </w:t>
      </w:r>
      <w:r>
        <w:rPr>
          <w:rFonts w:eastAsia="Arial Narrow"/>
        </w:rPr>
        <w:t xml:space="preserve"> par courrier </w:t>
      </w:r>
      <w:r w:rsidRPr="00376D12">
        <w:rPr>
          <w:rFonts w:eastAsia="Arial Narrow"/>
        </w:rPr>
        <w:t>par la commission d’accès (</w:t>
      </w:r>
      <w:r w:rsidR="00E671B7" w:rsidRPr="00376D12">
        <w:rPr>
          <w:rFonts w:eastAsia="Arial Narrow"/>
        </w:rPr>
        <w:t>cf.</w:t>
      </w:r>
      <w:r w:rsidRPr="00376D12">
        <w:rPr>
          <w:rFonts w:eastAsia="Arial Narrow"/>
        </w:rPr>
        <w:t xml:space="preserve"> infra) qui </w:t>
      </w:r>
      <w:r>
        <w:rPr>
          <w:rFonts w:eastAsia="Arial Narrow"/>
        </w:rPr>
        <w:t>étudiera</w:t>
      </w:r>
      <w:r w:rsidRPr="00376D12">
        <w:rPr>
          <w:rFonts w:eastAsia="Arial Narrow"/>
        </w:rPr>
        <w:t xml:space="preserve"> son droit à utiliser le service de substitution, </w:t>
      </w:r>
      <w:r>
        <w:rPr>
          <w:rFonts w:eastAsia="Arial Narrow"/>
        </w:rPr>
        <w:t xml:space="preserve">la durée de ce droit, la fréquence d’utilisation du service et </w:t>
      </w:r>
      <w:r w:rsidRPr="00376D12">
        <w:rPr>
          <w:rFonts w:eastAsia="Arial Narrow"/>
        </w:rPr>
        <w:t>son besoin d’un éventuel accompagnateur</w:t>
      </w:r>
      <w:r>
        <w:rPr>
          <w:rFonts w:eastAsia="Arial Narrow"/>
        </w:rPr>
        <w:t>.</w:t>
      </w:r>
    </w:p>
    <w:p w:rsidR="00B81041" w:rsidRDefault="00B81041" w:rsidP="00B81041">
      <w:pPr>
        <w:ind w:right="72"/>
        <w:jc w:val="both"/>
        <w:textAlignment w:val="baseline"/>
        <w:rPr>
          <w:rFonts w:eastAsia="Arial Narrow"/>
        </w:rPr>
      </w:pPr>
      <w:r w:rsidRPr="00AA7237">
        <w:rPr>
          <w:rFonts w:eastAsia="Arial Narrow"/>
        </w:rPr>
        <w:t>En cas d’acceptation du dossier, le demandeur recevra la confirmation de son adhésion par la CA</w:t>
      </w:r>
      <w:r>
        <w:rPr>
          <w:rFonts w:eastAsia="Arial Narrow"/>
        </w:rPr>
        <w:t>C</w:t>
      </w:r>
      <w:r w:rsidRPr="00AA7237">
        <w:rPr>
          <w:rFonts w:eastAsia="Arial Narrow"/>
        </w:rPr>
        <w:t>PL ainsi que le règlement de service pour acceptation</w:t>
      </w:r>
      <w:r>
        <w:rPr>
          <w:rFonts w:eastAsia="Arial Narrow"/>
        </w:rPr>
        <w:t>.</w:t>
      </w:r>
    </w:p>
    <w:p w:rsidR="00B81041" w:rsidRDefault="00B81041" w:rsidP="00B81041">
      <w:pPr>
        <w:ind w:right="72"/>
        <w:jc w:val="both"/>
        <w:textAlignment w:val="baseline"/>
        <w:rPr>
          <w:rFonts w:eastAsia="Arial Narrow"/>
        </w:rPr>
      </w:pPr>
      <w:r w:rsidRPr="00410429">
        <w:rPr>
          <w:rFonts w:eastAsia="Arial Narrow"/>
        </w:rPr>
        <w:t xml:space="preserve">Dans tous les cas, </w:t>
      </w:r>
      <w:r>
        <w:rPr>
          <w:rFonts w:eastAsia="Arial Narrow"/>
        </w:rPr>
        <w:t>une fois que le demandeur est informé de l’acceptation de son adhésion au service, il do</w:t>
      </w:r>
      <w:r w:rsidRPr="00410429">
        <w:rPr>
          <w:rFonts w:eastAsia="Arial Narrow"/>
        </w:rPr>
        <w:t xml:space="preserve">it retourner le </w:t>
      </w:r>
      <w:r>
        <w:rPr>
          <w:rFonts w:eastAsia="Arial Narrow"/>
        </w:rPr>
        <w:t xml:space="preserve">présent règlement de service signé </w:t>
      </w:r>
      <w:r w:rsidRPr="00410429">
        <w:rPr>
          <w:rFonts w:eastAsia="Arial Narrow"/>
        </w:rPr>
        <w:t>ainsi qu’un chèque correspondant au prix de l’adhésion annuelle libellé à l’ordre du Trésor Public</w:t>
      </w:r>
      <w:r>
        <w:rPr>
          <w:rFonts w:eastAsia="Arial Narrow"/>
        </w:rPr>
        <w:t>.</w:t>
      </w:r>
    </w:p>
    <w:p w:rsidR="00B81041" w:rsidRPr="00E671B7" w:rsidRDefault="00B81041" w:rsidP="00B81041">
      <w:pPr>
        <w:ind w:right="72"/>
        <w:jc w:val="both"/>
        <w:textAlignment w:val="baseline"/>
        <w:rPr>
          <w:rFonts w:eastAsia="Arial Narrow"/>
        </w:rPr>
      </w:pPr>
      <w:r w:rsidRPr="00E671B7">
        <w:rPr>
          <w:rFonts w:eastAsia="Arial Narrow"/>
        </w:rPr>
        <w:t>Cette adhésion devra être renouvelée chaque année.</w:t>
      </w:r>
    </w:p>
    <w:p w:rsidR="00B81041" w:rsidRPr="00EA0716" w:rsidRDefault="00B81041" w:rsidP="00E671B7">
      <w:pPr>
        <w:spacing w:after="0"/>
        <w:ind w:right="72"/>
        <w:jc w:val="both"/>
        <w:textAlignment w:val="baseline"/>
        <w:rPr>
          <w:rFonts w:eastAsia="Arial Narrow"/>
          <w:color w:val="000000" w:themeColor="text1"/>
        </w:rPr>
      </w:pPr>
      <w:r w:rsidRPr="00EA0716">
        <w:rPr>
          <w:rFonts w:eastAsia="Arial Narrow"/>
          <w:color w:val="000000" w:themeColor="text1"/>
        </w:rPr>
        <w:t xml:space="preserve">* Le coût d’adhésion n’est pas demandé aux usagers déjà détenteurs d’une carte nominative </w:t>
      </w:r>
      <w:r w:rsidR="00E671B7">
        <w:rPr>
          <w:rFonts w:eastAsia="Arial Narrow"/>
          <w:color w:val="000000" w:themeColor="text1"/>
        </w:rPr>
        <w:t>« </w:t>
      </w:r>
      <w:r w:rsidRPr="00EA0716">
        <w:rPr>
          <w:rFonts w:eastAsia="Arial Narrow"/>
          <w:color w:val="000000" w:themeColor="text1"/>
        </w:rPr>
        <w:t>Palm Bus</w:t>
      </w:r>
      <w:r w:rsidR="00E671B7">
        <w:rPr>
          <w:rFonts w:eastAsia="Arial Narrow"/>
          <w:color w:val="000000" w:themeColor="text1"/>
        </w:rPr>
        <w:t> »</w:t>
      </w:r>
      <w:r w:rsidRPr="00EA0716">
        <w:rPr>
          <w:rFonts w:eastAsia="Arial Narrow"/>
          <w:color w:val="000000" w:themeColor="text1"/>
        </w:rPr>
        <w:t xml:space="preserve"> en cours de validité </w:t>
      </w:r>
    </w:p>
    <w:p w:rsidR="00E671B7" w:rsidRDefault="00B81041" w:rsidP="00E671B7">
      <w:pPr>
        <w:ind w:right="72"/>
        <w:jc w:val="both"/>
        <w:textAlignment w:val="baseline"/>
        <w:rPr>
          <w:rFonts w:eastAsia="Arial Narrow"/>
          <w:color w:val="000000" w:themeColor="text1"/>
        </w:rPr>
      </w:pPr>
      <w:r w:rsidRPr="00EA0716">
        <w:rPr>
          <w:rFonts w:eastAsia="Arial Narrow"/>
          <w:color w:val="000000" w:themeColor="text1"/>
        </w:rPr>
        <w:t xml:space="preserve">*Les personnes qui ne peuvent effectuer un règlement par chèque devront se rendre à l’agence commerciale </w:t>
      </w:r>
      <w:r w:rsidR="00E671B7">
        <w:rPr>
          <w:rFonts w:eastAsia="Arial Narrow"/>
          <w:color w:val="000000" w:themeColor="text1"/>
        </w:rPr>
        <w:t>« </w:t>
      </w:r>
      <w:r w:rsidRPr="00EA0716">
        <w:rPr>
          <w:rFonts w:eastAsia="Arial Narrow"/>
          <w:color w:val="000000" w:themeColor="text1"/>
        </w:rPr>
        <w:t>Palm Bus</w:t>
      </w:r>
      <w:r w:rsidR="00E671B7">
        <w:rPr>
          <w:rFonts w:eastAsia="Arial Narrow"/>
          <w:color w:val="000000" w:themeColor="text1"/>
        </w:rPr>
        <w:t> »</w:t>
      </w:r>
      <w:r w:rsidRPr="00EA0716">
        <w:rPr>
          <w:rFonts w:eastAsia="Arial Narrow"/>
          <w:color w:val="000000" w:themeColor="text1"/>
        </w:rPr>
        <w:t xml:space="preserve"> de Cannes (place Cornut-Genti</w:t>
      </w:r>
      <w:r>
        <w:rPr>
          <w:rFonts w:eastAsia="Arial Narrow"/>
          <w:color w:val="000000" w:themeColor="text1"/>
        </w:rPr>
        <w:t>l</w:t>
      </w:r>
      <w:r w:rsidRPr="00EA0716">
        <w:rPr>
          <w:rFonts w:eastAsia="Arial Narrow"/>
          <w:color w:val="000000" w:themeColor="text1"/>
        </w:rPr>
        <w:t>le) pour déposer leur dossier complet et effectuer leur règlement en espèces.</w:t>
      </w:r>
      <w:r w:rsidR="00E671B7">
        <w:rPr>
          <w:rFonts w:eastAsia="Arial Narrow"/>
          <w:color w:val="000000" w:themeColor="text1"/>
        </w:rPr>
        <w:br w:type="page"/>
      </w:r>
    </w:p>
    <w:p w:rsidR="00B81041" w:rsidRDefault="00B81041" w:rsidP="000D2558">
      <w:pPr>
        <w:ind w:right="72"/>
        <w:jc w:val="both"/>
        <w:textAlignment w:val="baseline"/>
        <w:rPr>
          <w:rFonts w:eastAsia="Arial Narrow"/>
        </w:rPr>
      </w:pPr>
      <w:r w:rsidRPr="00F01559">
        <w:rPr>
          <w:rFonts w:eastAsia="Arial Narrow"/>
        </w:rPr>
        <w:lastRenderedPageBreak/>
        <w:t xml:space="preserve">A réception des éléments demandés, le service </w:t>
      </w:r>
      <w:r>
        <w:rPr>
          <w:rFonts w:eastAsia="Arial Narrow"/>
        </w:rPr>
        <w:t xml:space="preserve">PALM A LA DEMANDE </w:t>
      </w:r>
      <w:r w:rsidRPr="00F01559">
        <w:rPr>
          <w:rFonts w:eastAsia="Arial Narrow"/>
        </w:rPr>
        <w:t>adresse au demandeur son numéro personnel d’adhérent au service</w:t>
      </w:r>
      <w:r w:rsidR="00E671B7">
        <w:rPr>
          <w:rFonts w:eastAsia="Arial Narrow"/>
        </w:rPr>
        <w:t>,</w:t>
      </w:r>
      <w:r>
        <w:rPr>
          <w:rFonts w:eastAsia="Arial Narrow"/>
        </w:rPr>
        <w:t xml:space="preserve"> qui doit être communiqué pour toute réservation et ne peut être transmis à un tiers.</w:t>
      </w:r>
    </w:p>
    <w:p w:rsidR="00B81041" w:rsidRPr="009E4B6F" w:rsidRDefault="00B81041" w:rsidP="000D2558">
      <w:pPr>
        <w:ind w:right="72"/>
        <w:jc w:val="both"/>
        <w:textAlignment w:val="baseline"/>
        <w:rPr>
          <w:rFonts w:eastAsia="Arial Narrow"/>
          <w:b/>
          <w:bCs/>
          <w:u w:val="single"/>
        </w:rPr>
      </w:pPr>
      <w:r w:rsidRPr="009E4B6F">
        <w:rPr>
          <w:rFonts w:eastAsia="Arial Narrow"/>
          <w:b/>
          <w:bCs/>
          <w:u w:val="single"/>
        </w:rPr>
        <w:t xml:space="preserve">Cas spécifique des demandes d’adhésion de personnes ne résidant pas dans la Communauté d’agglomération et souhaitant y effectuer un séjour temporaire </w:t>
      </w:r>
    </w:p>
    <w:p w:rsidR="00B81041" w:rsidRDefault="00B81041" w:rsidP="000D2558">
      <w:pPr>
        <w:jc w:val="both"/>
        <w:rPr>
          <w:rFonts w:eastAsia="Arial Narrow"/>
        </w:rPr>
      </w:pPr>
      <w:r>
        <w:rPr>
          <w:rFonts w:eastAsia="Arial Narrow"/>
        </w:rPr>
        <w:t>Pour constituer son dossier de demande d’accès au service, le demandeur devra communiquer au service PAD les pièces décrites au paragraphe précédent dans des délais définis de façon à pouvoir anticiper l’organisation du service :</w:t>
      </w:r>
    </w:p>
    <w:p w:rsidR="00B81041" w:rsidRDefault="00B81041" w:rsidP="000D2558">
      <w:pPr>
        <w:pStyle w:val="Paragraphedeliste"/>
        <w:numPr>
          <w:ilvl w:val="0"/>
          <w:numId w:val="32"/>
        </w:numPr>
        <w:spacing w:after="0" w:line="240" w:lineRule="auto"/>
        <w:ind w:right="72"/>
        <w:jc w:val="both"/>
        <w:textAlignment w:val="baseline"/>
        <w:rPr>
          <w:rFonts w:eastAsia="Arial Narrow"/>
        </w:rPr>
      </w:pPr>
      <w:r>
        <w:rPr>
          <w:rFonts w:eastAsia="Arial Narrow"/>
        </w:rPr>
        <w:t>Pour un voyage effectué pendant la période estivale (1</w:t>
      </w:r>
      <w:r w:rsidRPr="009E4B6F">
        <w:rPr>
          <w:rFonts w:eastAsia="Arial Narrow"/>
          <w:vertAlign w:val="superscript"/>
        </w:rPr>
        <w:t>er</w:t>
      </w:r>
      <w:r>
        <w:rPr>
          <w:rFonts w:eastAsia="Arial Narrow"/>
        </w:rPr>
        <w:t xml:space="preserve"> juin au 30 septembre), la demande d’adhésion devra être adressée au service PAD </w:t>
      </w:r>
    </w:p>
    <w:p w:rsidR="00B81041" w:rsidRDefault="00B81041" w:rsidP="000D2558">
      <w:pPr>
        <w:pStyle w:val="Paragraphedeliste"/>
        <w:numPr>
          <w:ilvl w:val="1"/>
          <w:numId w:val="32"/>
        </w:numPr>
        <w:spacing w:after="0" w:line="240" w:lineRule="auto"/>
        <w:ind w:right="72"/>
        <w:jc w:val="both"/>
        <w:textAlignment w:val="baseline"/>
        <w:rPr>
          <w:rFonts w:eastAsia="Arial Narrow"/>
        </w:rPr>
      </w:pPr>
      <w:r>
        <w:rPr>
          <w:rFonts w:eastAsia="Arial Narrow"/>
        </w:rPr>
        <w:t>Avant le 1</w:t>
      </w:r>
      <w:r w:rsidRPr="00874815">
        <w:rPr>
          <w:rFonts w:eastAsia="Arial Narrow"/>
          <w:vertAlign w:val="superscript"/>
        </w:rPr>
        <w:t>er</w:t>
      </w:r>
      <w:r>
        <w:rPr>
          <w:rFonts w:eastAsia="Arial Narrow"/>
        </w:rPr>
        <w:t xml:space="preserve"> avril pour le mois de juin,</w:t>
      </w:r>
    </w:p>
    <w:p w:rsidR="00B81041" w:rsidRDefault="00B81041" w:rsidP="000D2558">
      <w:pPr>
        <w:pStyle w:val="Paragraphedeliste"/>
        <w:numPr>
          <w:ilvl w:val="1"/>
          <w:numId w:val="32"/>
        </w:numPr>
        <w:spacing w:after="0" w:line="240" w:lineRule="auto"/>
        <w:ind w:right="72"/>
        <w:jc w:val="both"/>
        <w:textAlignment w:val="baseline"/>
        <w:rPr>
          <w:rFonts w:eastAsia="Arial Narrow"/>
        </w:rPr>
      </w:pPr>
      <w:r>
        <w:rPr>
          <w:rFonts w:eastAsia="Arial Narrow"/>
        </w:rPr>
        <w:t>Avant le 1</w:t>
      </w:r>
      <w:r w:rsidRPr="00874815">
        <w:rPr>
          <w:rFonts w:eastAsia="Arial Narrow"/>
          <w:vertAlign w:val="superscript"/>
        </w:rPr>
        <w:t>er</w:t>
      </w:r>
      <w:r>
        <w:rPr>
          <w:rFonts w:eastAsia="Arial Narrow"/>
        </w:rPr>
        <w:t xml:space="preserve"> mai pour les mois de juillet, août et septembre </w:t>
      </w:r>
    </w:p>
    <w:p w:rsidR="00B81041" w:rsidRDefault="00B81041" w:rsidP="000D2558">
      <w:pPr>
        <w:pStyle w:val="Paragraphedeliste"/>
        <w:numPr>
          <w:ilvl w:val="0"/>
          <w:numId w:val="32"/>
        </w:numPr>
        <w:spacing w:after="0" w:line="240" w:lineRule="auto"/>
        <w:ind w:right="72"/>
        <w:jc w:val="both"/>
        <w:textAlignment w:val="baseline"/>
        <w:rPr>
          <w:rFonts w:eastAsia="Arial Narrow"/>
        </w:rPr>
      </w:pPr>
      <w:r>
        <w:rPr>
          <w:rFonts w:eastAsia="Arial Narrow"/>
        </w:rPr>
        <w:t>Pour un voyage effectué hors période estivale, la demande d’adhésion peut être faite au minimum 1 mois avant le voyage et au maximum 2 mois avant le déplacement.</w:t>
      </w:r>
    </w:p>
    <w:p w:rsidR="00B81041" w:rsidRDefault="00B81041" w:rsidP="000D2558">
      <w:pPr>
        <w:ind w:right="72"/>
        <w:jc w:val="both"/>
        <w:textAlignment w:val="baseline"/>
        <w:rPr>
          <w:rFonts w:eastAsia="Arial Narrow"/>
        </w:rPr>
      </w:pPr>
    </w:p>
    <w:p w:rsidR="00B81041" w:rsidRPr="00E671B7" w:rsidRDefault="00B81041" w:rsidP="00E671B7">
      <w:pPr>
        <w:pStyle w:val="Paragraphedeliste"/>
        <w:numPr>
          <w:ilvl w:val="1"/>
          <w:numId w:val="37"/>
        </w:numPr>
        <w:spacing w:after="0" w:line="240" w:lineRule="auto"/>
        <w:ind w:right="72"/>
        <w:jc w:val="both"/>
        <w:textAlignment w:val="baseline"/>
        <w:rPr>
          <w:rFonts w:eastAsia="Arial Narrow"/>
          <w:b/>
          <w:color w:val="1F3864" w:themeColor="accent5" w:themeShade="80"/>
          <w:u w:val="single"/>
        </w:rPr>
      </w:pPr>
      <w:r w:rsidRPr="00E671B7">
        <w:rPr>
          <w:rFonts w:eastAsia="Arial Narrow"/>
          <w:b/>
          <w:color w:val="1F3864" w:themeColor="accent5" w:themeShade="80"/>
          <w:u w:val="single"/>
        </w:rPr>
        <w:t>La commission d’accès au service de substitution</w:t>
      </w:r>
    </w:p>
    <w:p w:rsidR="00B81041" w:rsidRPr="0079339D" w:rsidRDefault="00B81041" w:rsidP="00B81041">
      <w:pPr>
        <w:ind w:right="72"/>
        <w:jc w:val="both"/>
        <w:textAlignment w:val="baseline"/>
        <w:rPr>
          <w:rFonts w:eastAsia="Arial Narrow"/>
          <w:highlight w:val="yellow"/>
        </w:rPr>
      </w:pPr>
    </w:p>
    <w:p w:rsidR="00B81041" w:rsidRPr="008C7172" w:rsidRDefault="00B81041" w:rsidP="00B81041">
      <w:pPr>
        <w:pStyle w:val="Paragraphedeliste"/>
        <w:numPr>
          <w:ilvl w:val="0"/>
          <w:numId w:val="33"/>
        </w:numPr>
        <w:spacing w:after="0" w:line="240" w:lineRule="auto"/>
        <w:ind w:right="72"/>
        <w:jc w:val="both"/>
        <w:textAlignment w:val="baseline"/>
        <w:rPr>
          <w:rFonts w:eastAsia="Arial Narrow"/>
        </w:rPr>
      </w:pPr>
      <w:r w:rsidRPr="008C7172">
        <w:rPr>
          <w:rFonts w:eastAsia="Arial Narrow"/>
        </w:rPr>
        <w:t>Cette commission</w:t>
      </w:r>
      <w:r w:rsidR="00E671B7">
        <w:rPr>
          <w:rFonts w:eastAsia="Arial Narrow"/>
        </w:rPr>
        <w:t>,</w:t>
      </w:r>
      <w:r>
        <w:rPr>
          <w:rFonts w:eastAsia="Arial Narrow"/>
        </w:rPr>
        <w:t xml:space="preserve"> chargée d’instruire le dossier du demandeur</w:t>
      </w:r>
      <w:r w:rsidR="00E671B7">
        <w:rPr>
          <w:rFonts w:eastAsia="Arial Narrow"/>
        </w:rPr>
        <w:t>,</w:t>
      </w:r>
      <w:r>
        <w:rPr>
          <w:rFonts w:eastAsia="Arial Narrow"/>
        </w:rPr>
        <w:t xml:space="preserve"> est </w:t>
      </w:r>
      <w:r w:rsidRPr="008C7172">
        <w:rPr>
          <w:rFonts w:eastAsia="Arial Narrow"/>
        </w:rPr>
        <w:t>composée d</w:t>
      </w:r>
      <w:r>
        <w:rPr>
          <w:rFonts w:eastAsia="Arial Narrow"/>
        </w:rPr>
        <w:t>’un</w:t>
      </w:r>
      <w:r w:rsidRPr="008C7172">
        <w:rPr>
          <w:rFonts w:eastAsia="Arial Narrow"/>
        </w:rPr>
        <w:t xml:space="preserve"> médecin, d</w:t>
      </w:r>
      <w:r>
        <w:rPr>
          <w:rFonts w:eastAsia="Arial Narrow"/>
        </w:rPr>
        <w:t xml:space="preserve">’un ergothérapeute, d’un élu </w:t>
      </w:r>
      <w:r w:rsidRPr="008C7172">
        <w:rPr>
          <w:rFonts w:eastAsia="Arial Narrow"/>
        </w:rPr>
        <w:t>de la C</w:t>
      </w:r>
      <w:r>
        <w:rPr>
          <w:rFonts w:eastAsia="Arial Narrow"/>
        </w:rPr>
        <w:t>ACPL</w:t>
      </w:r>
      <w:r w:rsidRPr="008C7172">
        <w:rPr>
          <w:rFonts w:eastAsia="Arial Narrow"/>
        </w:rPr>
        <w:t xml:space="preserve"> et</w:t>
      </w:r>
      <w:r>
        <w:rPr>
          <w:rFonts w:eastAsia="Arial Narrow"/>
        </w:rPr>
        <w:t xml:space="preserve"> de représentants de la CACPL et de la régie Palm Bus ainsi que </w:t>
      </w:r>
      <w:r w:rsidRPr="008C7172">
        <w:rPr>
          <w:rFonts w:eastAsia="Arial Narrow"/>
        </w:rPr>
        <w:t>de l’exploitant du service,</w:t>
      </w:r>
    </w:p>
    <w:p w:rsidR="00B81041" w:rsidRPr="008C7172" w:rsidRDefault="00B81041" w:rsidP="00B81041">
      <w:pPr>
        <w:pStyle w:val="Paragraphedeliste"/>
        <w:numPr>
          <w:ilvl w:val="0"/>
          <w:numId w:val="33"/>
        </w:numPr>
        <w:spacing w:after="0" w:line="240" w:lineRule="auto"/>
        <w:ind w:right="72"/>
        <w:jc w:val="both"/>
        <w:textAlignment w:val="baseline"/>
        <w:rPr>
          <w:rFonts w:eastAsia="Arial Narrow"/>
        </w:rPr>
      </w:pPr>
      <w:r>
        <w:rPr>
          <w:rFonts w:eastAsia="Arial Narrow"/>
        </w:rPr>
        <w:t xml:space="preserve">La commission se réunit </w:t>
      </w:r>
      <w:r w:rsidRPr="008C7172">
        <w:rPr>
          <w:rFonts w:eastAsia="Arial Narrow"/>
        </w:rPr>
        <w:t>afin d’examiner les nouvelles demandes d’adhésion</w:t>
      </w:r>
      <w:r>
        <w:rPr>
          <w:rFonts w:eastAsia="Arial Narrow"/>
        </w:rPr>
        <w:t xml:space="preserve"> </w:t>
      </w:r>
      <w:r w:rsidRPr="008C7172">
        <w:rPr>
          <w:rFonts w:eastAsia="Arial Narrow"/>
        </w:rPr>
        <w:t>selon une fréquence adaptée au volume de dossiers à traiter,</w:t>
      </w:r>
    </w:p>
    <w:p w:rsidR="00B81041" w:rsidRPr="008C7172" w:rsidRDefault="00B81041" w:rsidP="00B81041">
      <w:pPr>
        <w:pStyle w:val="Paragraphedeliste"/>
        <w:numPr>
          <w:ilvl w:val="0"/>
          <w:numId w:val="33"/>
        </w:numPr>
        <w:spacing w:after="0" w:line="240" w:lineRule="auto"/>
        <w:ind w:right="72"/>
        <w:jc w:val="both"/>
        <w:textAlignment w:val="baseline"/>
        <w:rPr>
          <w:rFonts w:eastAsia="Arial Narrow"/>
        </w:rPr>
      </w:pPr>
      <w:r>
        <w:rPr>
          <w:rFonts w:eastAsia="Arial Narrow"/>
        </w:rPr>
        <w:t>L</w:t>
      </w:r>
      <w:r w:rsidRPr="008C7172">
        <w:rPr>
          <w:rFonts w:eastAsia="Arial Narrow"/>
        </w:rPr>
        <w:t xml:space="preserve">a commission </w:t>
      </w:r>
      <w:r>
        <w:rPr>
          <w:rFonts w:eastAsia="Arial Narrow"/>
        </w:rPr>
        <w:t>a</w:t>
      </w:r>
      <w:r w:rsidRPr="008C7172">
        <w:rPr>
          <w:rFonts w:eastAsia="Arial Narrow"/>
        </w:rPr>
        <w:t xml:space="preserve"> pour rôle non seulement d’examiner le dossier </w:t>
      </w:r>
      <w:r>
        <w:rPr>
          <w:rFonts w:eastAsia="Arial Narrow"/>
        </w:rPr>
        <w:t>médical, les conditions de vie, d’habitat, les besoins de déplacement et d’accompagnement du demandeur mais au</w:t>
      </w:r>
      <w:r w:rsidRPr="008C7172">
        <w:rPr>
          <w:rFonts w:eastAsia="Arial Narrow"/>
        </w:rPr>
        <w:t xml:space="preserve">ssi </w:t>
      </w:r>
      <w:r>
        <w:rPr>
          <w:rFonts w:eastAsia="Arial Narrow"/>
        </w:rPr>
        <w:t xml:space="preserve">lui </w:t>
      </w:r>
      <w:r w:rsidRPr="008C7172">
        <w:rPr>
          <w:rFonts w:eastAsia="Arial Narrow"/>
        </w:rPr>
        <w:t>de présenter le service</w:t>
      </w:r>
      <w:r>
        <w:rPr>
          <w:rFonts w:eastAsia="Arial Narrow"/>
        </w:rPr>
        <w:t xml:space="preserve"> </w:t>
      </w:r>
      <w:r w:rsidRPr="008C7172">
        <w:rPr>
          <w:rFonts w:eastAsia="Arial Narrow"/>
        </w:rPr>
        <w:t>(</w:t>
      </w:r>
      <w:r>
        <w:rPr>
          <w:rFonts w:eastAsia="Arial Narrow"/>
        </w:rPr>
        <w:t>fonctionnement, contraintes),</w:t>
      </w:r>
    </w:p>
    <w:p w:rsidR="00B81041" w:rsidRPr="008C7172" w:rsidRDefault="00B81041" w:rsidP="00B81041">
      <w:pPr>
        <w:pStyle w:val="Paragraphedeliste"/>
        <w:numPr>
          <w:ilvl w:val="0"/>
          <w:numId w:val="33"/>
        </w:numPr>
        <w:spacing w:after="0" w:line="240" w:lineRule="auto"/>
        <w:ind w:right="72"/>
        <w:jc w:val="both"/>
        <w:textAlignment w:val="baseline"/>
        <w:rPr>
          <w:rFonts w:eastAsia="Arial Narrow"/>
        </w:rPr>
      </w:pPr>
      <w:r>
        <w:rPr>
          <w:rFonts w:eastAsia="Arial Narrow"/>
        </w:rPr>
        <w:t>E</w:t>
      </w:r>
      <w:r w:rsidRPr="008C7172">
        <w:rPr>
          <w:rFonts w:eastAsia="Arial Narrow"/>
        </w:rPr>
        <w:t xml:space="preserve">n fin de session, la commission délibère sur chaque </w:t>
      </w:r>
      <w:r w:rsidRPr="00BC3763">
        <w:rPr>
          <w:rFonts w:eastAsia="Arial Narrow"/>
        </w:rPr>
        <w:t xml:space="preserve">postulant. La CACPL adresse ensuite une réponse par courrier aux demandeurs </w:t>
      </w:r>
      <w:r w:rsidRPr="00BC3763">
        <w:rPr>
          <w:rFonts w:eastAsia="Arial Narrow"/>
          <w:color w:val="000000" w:themeColor="text1"/>
        </w:rPr>
        <w:t xml:space="preserve">dans un délai maximal </w:t>
      </w:r>
      <w:r w:rsidRPr="00874815">
        <w:rPr>
          <w:rFonts w:eastAsia="Arial Narrow"/>
          <w:color w:val="000000" w:themeColor="text1"/>
        </w:rPr>
        <w:t xml:space="preserve">de 10 jours </w:t>
      </w:r>
      <w:r w:rsidRPr="00874815">
        <w:rPr>
          <w:rFonts w:eastAsia="Arial Narrow"/>
        </w:rPr>
        <w:t>et</w:t>
      </w:r>
      <w:r w:rsidRPr="008C7172">
        <w:rPr>
          <w:rFonts w:eastAsia="Arial Narrow"/>
        </w:rPr>
        <w:t xml:space="preserve"> informe par écrit l</w:t>
      </w:r>
      <w:r>
        <w:rPr>
          <w:rFonts w:eastAsia="Arial Narrow"/>
        </w:rPr>
        <w:t>’exploitant du service de ses décisions.</w:t>
      </w:r>
    </w:p>
    <w:p w:rsidR="00B81041" w:rsidRPr="008C7172" w:rsidRDefault="00B81041" w:rsidP="00B81041">
      <w:pPr>
        <w:ind w:right="72"/>
        <w:jc w:val="both"/>
        <w:textAlignment w:val="baseline"/>
      </w:pPr>
    </w:p>
    <w:p w:rsidR="00B81041" w:rsidRPr="0079339D" w:rsidRDefault="00B81041" w:rsidP="00B81041">
      <w:pPr>
        <w:jc w:val="both"/>
        <w:textAlignment w:val="baseline"/>
        <w:rPr>
          <w:rFonts w:eastAsia="Times New Roman"/>
          <w:b/>
          <w:color w:val="385623" w:themeColor="accent6" w:themeShade="80"/>
          <w:spacing w:val="15"/>
          <w:sz w:val="28"/>
          <w:szCs w:val="28"/>
        </w:rPr>
      </w:pPr>
      <w:r w:rsidRPr="0079339D">
        <w:rPr>
          <w:rFonts w:eastAsia="Times New Roman"/>
          <w:b/>
          <w:color w:val="385623" w:themeColor="accent6" w:themeShade="80"/>
          <w:spacing w:val="15"/>
          <w:sz w:val="28"/>
          <w:szCs w:val="28"/>
        </w:rPr>
        <w:t>Article 4 - Remise en cause de l'accès au service</w:t>
      </w:r>
    </w:p>
    <w:p w:rsidR="00B81041" w:rsidRDefault="00B81041" w:rsidP="00B81041">
      <w:pPr>
        <w:ind w:right="72"/>
        <w:jc w:val="both"/>
        <w:textAlignment w:val="baseline"/>
        <w:rPr>
          <w:rFonts w:eastAsia="Arial Narrow"/>
          <w:color w:val="000000" w:themeColor="text1"/>
        </w:rPr>
      </w:pPr>
      <w:r w:rsidRPr="0082040F">
        <w:rPr>
          <w:rFonts w:eastAsia="Arial Narrow"/>
          <w:color w:val="000000" w:themeColor="text1"/>
        </w:rPr>
        <w:t>Dès lors que l'une des conditions énoncées à l'article 3 ci-dessus ne serait plus remplie, l'accès au service pourra être suspendu, le temps pour l'usager de justifier de son droit d’accès au service avant radiation.</w:t>
      </w:r>
    </w:p>
    <w:p w:rsidR="00B81041" w:rsidRPr="00593BFB" w:rsidRDefault="00B81041" w:rsidP="00B81041">
      <w:pPr>
        <w:ind w:right="72"/>
        <w:jc w:val="both"/>
        <w:textAlignment w:val="baseline"/>
        <w:rPr>
          <w:rFonts w:eastAsia="Arial Narrow"/>
          <w:color w:val="000000" w:themeColor="text1"/>
        </w:rPr>
      </w:pPr>
      <w:r w:rsidRPr="00593BFB">
        <w:rPr>
          <w:rFonts w:eastAsia="Arial Narrow"/>
          <w:color w:val="000000" w:themeColor="text1"/>
        </w:rPr>
        <w:t xml:space="preserve">Ainsi si l’usager dérogeait aux conditions d’accréditation qui lui ont permis d’accéder au service (personne ne se présentant pas en fauteuil roulant, absence de l’accompagnateur obligatoire), l’exploitant pourrait refuser l’accès au service après avoir informé l’usager et le service </w:t>
      </w:r>
      <w:r w:rsidR="0079339D">
        <w:rPr>
          <w:rFonts w:eastAsia="Arial Narrow"/>
          <w:color w:val="000000" w:themeColor="text1"/>
        </w:rPr>
        <w:t>« </w:t>
      </w:r>
      <w:r>
        <w:rPr>
          <w:rFonts w:eastAsia="Arial Narrow"/>
          <w:color w:val="000000" w:themeColor="text1"/>
        </w:rPr>
        <w:t>PALM A LA DEMANDE</w:t>
      </w:r>
      <w:r w:rsidR="0079339D">
        <w:rPr>
          <w:rFonts w:eastAsia="Arial Narrow"/>
          <w:color w:val="000000" w:themeColor="text1"/>
        </w:rPr>
        <w:t> »</w:t>
      </w:r>
      <w:r w:rsidRPr="00593BFB">
        <w:rPr>
          <w:rFonts w:eastAsia="Arial Narrow"/>
          <w:color w:val="000000" w:themeColor="text1"/>
        </w:rPr>
        <w:t xml:space="preserve"> des motifs de ce refus.</w:t>
      </w:r>
    </w:p>
    <w:p w:rsidR="00B81041" w:rsidRDefault="00B81041" w:rsidP="00B81041">
      <w:pPr>
        <w:ind w:right="72"/>
        <w:jc w:val="both"/>
        <w:textAlignment w:val="baseline"/>
        <w:rPr>
          <w:rFonts w:eastAsia="Arial Narrow"/>
          <w:color w:val="000000" w:themeColor="text1"/>
        </w:rPr>
      </w:pPr>
      <w:r w:rsidRPr="00593BFB">
        <w:rPr>
          <w:rFonts w:eastAsia="Arial Narrow"/>
          <w:color w:val="000000" w:themeColor="text1"/>
        </w:rPr>
        <w:t>Dans ce cas, les usagers seront avertis de la su</w:t>
      </w:r>
      <w:r>
        <w:rPr>
          <w:rFonts w:eastAsia="Arial Narrow"/>
          <w:color w:val="000000" w:themeColor="text1"/>
        </w:rPr>
        <w:t>spension</w:t>
      </w:r>
      <w:r w:rsidRPr="00593BFB">
        <w:rPr>
          <w:rFonts w:eastAsia="Arial Narrow"/>
          <w:color w:val="000000" w:themeColor="text1"/>
        </w:rPr>
        <w:t xml:space="preserve"> du service par courrier et avisées d’un prochain passage en commission d’accès au service.</w:t>
      </w:r>
    </w:p>
    <w:p w:rsidR="0079339D" w:rsidRDefault="0079339D">
      <w:pPr>
        <w:rPr>
          <w:rFonts w:eastAsia="Arial Narrow"/>
          <w:color w:val="000000" w:themeColor="text1"/>
        </w:rPr>
      </w:pPr>
      <w:r>
        <w:rPr>
          <w:rFonts w:eastAsia="Arial Narrow"/>
          <w:color w:val="000000" w:themeColor="text1"/>
        </w:rPr>
        <w:br w:type="page"/>
      </w:r>
    </w:p>
    <w:p w:rsidR="00B81041" w:rsidRPr="0079339D" w:rsidRDefault="00B81041" w:rsidP="00B81041">
      <w:pPr>
        <w:jc w:val="both"/>
        <w:textAlignment w:val="baseline"/>
        <w:rPr>
          <w:rFonts w:eastAsia="Times New Roman"/>
          <w:b/>
          <w:color w:val="385623" w:themeColor="accent6" w:themeShade="80"/>
          <w:spacing w:val="15"/>
          <w:sz w:val="28"/>
          <w:szCs w:val="28"/>
        </w:rPr>
      </w:pPr>
      <w:r w:rsidRPr="0079339D">
        <w:rPr>
          <w:rFonts w:eastAsia="Times New Roman"/>
          <w:b/>
          <w:color w:val="385623" w:themeColor="accent6" w:themeShade="80"/>
          <w:spacing w:val="15"/>
          <w:sz w:val="28"/>
          <w:szCs w:val="28"/>
        </w:rPr>
        <w:lastRenderedPageBreak/>
        <w:t>Article 5 - Renseignements et réclamations</w:t>
      </w:r>
    </w:p>
    <w:p w:rsidR="00B81041" w:rsidRDefault="00B81041" w:rsidP="00B81041">
      <w:pPr>
        <w:ind w:right="72"/>
        <w:jc w:val="both"/>
        <w:textAlignment w:val="baseline"/>
        <w:rPr>
          <w:rFonts w:eastAsia="Arial Narrow"/>
        </w:rPr>
      </w:pPr>
      <w:r w:rsidRPr="008C7172">
        <w:rPr>
          <w:rFonts w:eastAsia="Arial Narrow"/>
        </w:rPr>
        <w:t xml:space="preserve">Les demandes d'information en matière d'admission, de tarification, ou toutes questions sur le fonctionnement du service </w:t>
      </w:r>
      <w:r>
        <w:rPr>
          <w:rFonts w:eastAsia="Arial Narrow"/>
        </w:rPr>
        <w:t xml:space="preserve">peuvent </w:t>
      </w:r>
      <w:r w:rsidRPr="008C7172">
        <w:rPr>
          <w:rFonts w:eastAsia="Arial Narrow"/>
        </w:rPr>
        <w:t xml:space="preserve">être </w:t>
      </w:r>
      <w:r>
        <w:rPr>
          <w:rFonts w:eastAsia="Arial Narrow"/>
        </w:rPr>
        <w:t xml:space="preserve">posées </w:t>
      </w:r>
      <w:r w:rsidRPr="008C7172">
        <w:rPr>
          <w:rFonts w:eastAsia="Arial Narrow"/>
        </w:rPr>
        <w:t>par</w:t>
      </w:r>
      <w:r>
        <w:rPr>
          <w:rFonts w:eastAsia="Arial Narrow"/>
        </w:rPr>
        <w:t> :</w:t>
      </w:r>
    </w:p>
    <w:p w:rsidR="00B81041" w:rsidRPr="001A3446" w:rsidRDefault="00B81041" w:rsidP="00B81041">
      <w:pPr>
        <w:pStyle w:val="Paragraphedeliste"/>
        <w:numPr>
          <w:ilvl w:val="0"/>
          <w:numId w:val="34"/>
        </w:numPr>
        <w:spacing w:after="0" w:line="240" w:lineRule="auto"/>
        <w:ind w:right="72"/>
        <w:jc w:val="both"/>
        <w:textAlignment w:val="baseline"/>
        <w:rPr>
          <w:rFonts w:eastAsia="Arial Narrow"/>
        </w:rPr>
      </w:pPr>
      <w:r w:rsidRPr="001A3446">
        <w:rPr>
          <w:rFonts w:eastAsia="Arial Narrow"/>
          <w:u w:val="single"/>
        </w:rPr>
        <w:t>Courrier à l'adresse suivante</w:t>
      </w:r>
      <w:r w:rsidRPr="001A3446">
        <w:rPr>
          <w:rFonts w:eastAsia="Arial Narrow"/>
        </w:rPr>
        <w:t xml:space="preserve"> :</w:t>
      </w:r>
    </w:p>
    <w:p w:rsidR="00B81041" w:rsidRDefault="00B81041" w:rsidP="00B13A8D">
      <w:pPr>
        <w:spacing w:after="0"/>
        <w:ind w:right="72"/>
        <w:jc w:val="both"/>
        <w:textAlignment w:val="baseline"/>
        <w:rPr>
          <w:rFonts w:eastAsia="Arial Narrow"/>
        </w:rPr>
      </w:pPr>
    </w:p>
    <w:p w:rsidR="0079339D" w:rsidRPr="006A4D6D" w:rsidRDefault="0079339D" w:rsidP="0079339D">
      <w:pPr>
        <w:spacing w:after="0" w:line="240" w:lineRule="auto"/>
        <w:ind w:left="360"/>
      </w:pPr>
      <w:r w:rsidRPr="00E671B7">
        <w:rPr>
          <w:b/>
          <w:color w:val="336600"/>
        </w:rPr>
        <w:t>Régie PALM BUS – Service PAD</w:t>
      </w:r>
    </w:p>
    <w:p w:rsidR="0079339D" w:rsidRPr="00E671B7" w:rsidRDefault="0079339D" w:rsidP="0079339D">
      <w:pPr>
        <w:spacing w:after="0" w:line="240" w:lineRule="auto"/>
        <w:ind w:left="360" w:right="129"/>
        <w:rPr>
          <w:b/>
        </w:rPr>
      </w:pPr>
      <w:r w:rsidRPr="00E671B7">
        <w:rPr>
          <w:b/>
        </w:rPr>
        <w:t>Communaut</w:t>
      </w:r>
      <w:r w:rsidRPr="00E671B7">
        <w:rPr>
          <w:rFonts w:ascii="Calibri" w:hAnsi="Calibri" w:cs="Calibri"/>
          <w:b/>
        </w:rPr>
        <w:t>é</w:t>
      </w:r>
      <w:r w:rsidRPr="00E671B7">
        <w:rPr>
          <w:b/>
        </w:rPr>
        <w:t xml:space="preserve"> d</w:t>
      </w:r>
      <w:r w:rsidRPr="00E671B7">
        <w:rPr>
          <w:rFonts w:ascii="Calibri" w:hAnsi="Calibri" w:cs="Calibri"/>
          <w:b/>
        </w:rPr>
        <w:t>’</w:t>
      </w:r>
      <w:r w:rsidRPr="00E671B7">
        <w:rPr>
          <w:b/>
        </w:rPr>
        <w:t>agglom</w:t>
      </w:r>
      <w:r w:rsidRPr="00E671B7">
        <w:rPr>
          <w:rFonts w:ascii="Calibri" w:hAnsi="Calibri" w:cs="Calibri"/>
          <w:b/>
        </w:rPr>
        <w:t>é</w:t>
      </w:r>
      <w:r w:rsidRPr="00E671B7">
        <w:rPr>
          <w:b/>
        </w:rPr>
        <w:t>ration Cannes Pays de L</w:t>
      </w:r>
      <w:r w:rsidRPr="00E671B7">
        <w:rPr>
          <w:rFonts w:ascii="Calibri" w:hAnsi="Calibri" w:cs="Calibri"/>
          <w:b/>
        </w:rPr>
        <w:t>é</w:t>
      </w:r>
      <w:r w:rsidRPr="00E671B7">
        <w:rPr>
          <w:b/>
        </w:rPr>
        <w:t>rins</w:t>
      </w:r>
    </w:p>
    <w:p w:rsidR="0079339D" w:rsidRPr="00E671B7" w:rsidRDefault="0079339D" w:rsidP="0079339D">
      <w:pPr>
        <w:spacing w:after="0" w:line="240" w:lineRule="auto"/>
        <w:ind w:left="360" w:right="129"/>
        <w:rPr>
          <w:b/>
        </w:rPr>
      </w:pPr>
      <w:r w:rsidRPr="00E671B7">
        <w:rPr>
          <w:b/>
        </w:rPr>
        <w:t>CS 50044</w:t>
      </w:r>
    </w:p>
    <w:p w:rsidR="0079339D" w:rsidRPr="00E671B7" w:rsidRDefault="0079339D" w:rsidP="0079339D">
      <w:pPr>
        <w:spacing w:after="0" w:line="240" w:lineRule="auto"/>
        <w:ind w:left="360" w:right="129"/>
        <w:rPr>
          <w:b/>
        </w:rPr>
      </w:pPr>
      <w:r w:rsidRPr="00E671B7">
        <w:rPr>
          <w:b/>
        </w:rPr>
        <w:t>06414 Cannes Cedex</w:t>
      </w:r>
    </w:p>
    <w:p w:rsidR="00B81041" w:rsidRPr="001A3446" w:rsidRDefault="00B81041" w:rsidP="00B13A8D">
      <w:pPr>
        <w:spacing w:after="0"/>
        <w:ind w:right="72"/>
        <w:jc w:val="both"/>
        <w:textAlignment w:val="baseline"/>
        <w:rPr>
          <w:rFonts w:eastAsia="Arial Narrow"/>
        </w:rPr>
      </w:pPr>
    </w:p>
    <w:p w:rsidR="00B81041" w:rsidRDefault="00B81041" w:rsidP="00B81041">
      <w:pPr>
        <w:pStyle w:val="Paragraphedeliste"/>
        <w:numPr>
          <w:ilvl w:val="0"/>
          <w:numId w:val="32"/>
        </w:numPr>
        <w:spacing w:after="0" w:line="240" w:lineRule="auto"/>
        <w:ind w:right="72"/>
        <w:jc w:val="both"/>
        <w:textAlignment w:val="baseline"/>
        <w:rPr>
          <w:rFonts w:eastAsia="Arial Narrow"/>
        </w:rPr>
      </w:pPr>
      <w:r>
        <w:rPr>
          <w:rFonts w:eastAsia="Arial Narrow"/>
        </w:rPr>
        <w:t xml:space="preserve">Téléphone : </w:t>
      </w:r>
      <w:r w:rsidRPr="0079339D">
        <w:rPr>
          <w:b/>
          <w:color w:val="336600"/>
        </w:rPr>
        <w:t>06 12.930.415</w:t>
      </w:r>
      <w:r>
        <w:rPr>
          <w:rFonts w:eastAsia="Arial Narrow"/>
        </w:rPr>
        <w:t xml:space="preserve">, </w:t>
      </w:r>
      <w:r w:rsidRPr="001A3446">
        <w:rPr>
          <w:rFonts w:eastAsia="Arial Narrow"/>
          <w:b/>
        </w:rPr>
        <w:t xml:space="preserve">du lundi au vendredi de 9h à 12h </w:t>
      </w:r>
      <w:r w:rsidRPr="0079339D">
        <w:rPr>
          <w:rFonts w:eastAsia="Arial Narrow"/>
        </w:rPr>
        <w:t>et de</w:t>
      </w:r>
      <w:r w:rsidRPr="001A3446">
        <w:rPr>
          <w:rFonts w:eastAsia="Arial Narrow"/>
          <w:b/>
        </w:rPr>
        <w:t xml:space="preserve"> 14h à 16h</w:t>
      </w:r>
    </w:p>
    <w:p w:rsidR="00B81041" w:rsidRPr="001A3446" w:rsidRDefault="00B81041" w:rsidP="00B13A8D">
      <w:pPr>
        <w:spacing w:after="0"/>
        <w:ind w:right="72"/>
        <w:jc w:val="both"/>
        <w:textAlignment w:val="baseline"/>
        <w:rPr>
          <w:rFonts w:eastAsia="Arial Narrow"/>
        </w:rPr>
      </w:pPr>
    </w:p>
    <w:p w:rsidR="00B81041" w:rsidRPr="00874815" w:rsidRDefault="00B81041" w:rsidP="00B81041">
      <w:pPr>
        <w:pStyle w:val="Paragraphedeliste"/>
        <w:numPr>
          <w:ilvl w:val="0"/>
          <w:numId w:val="32"/>
        </w:numPr>
        <w:spacing w:after="0" w:line="240" w:lineRule="auto"/>
        <w:ind w:right="72"/>
        <w:jc w:val="both"/>
        <w:textAlignment w:val="baseline"/>
        <w:rPr>
          <w:rFonts w:eastAsia="Arial Narrow"/>
          <w:strike/>
        </w:rPr>
      </w:pPr>
      <w:r>
        <w:rPr>
          <w:rFonts w:eastAsia="Arial Narrow"/>
        </w:rPr>
        <w:t xml:space="preserve">Mail : </w:t>
      </w:r>
      <w:hyperlink r:id="rId10" w:history="1">
        <w:r w:rsidRPr="00E66493">
          <w:rPr>
            <w:rStyle w:val="Lienhypertexte"/>
            <w:rFonts w:eastAsia="Arial Narrow"/>
          </w:rPr>
          <w:t>pad@palmbus.fr</w:t>
        </w:r>
      </w:hyperlink>
      <w:r>
        <w:rPr>
          <w:rFonts w:eastAsia="Arial Narrow"/>
        </w:rPr>
        <w:t xml:space="preserve"> </w:t>
      </w:r>
    </w:p>
    <w:p w:rsidR="00B81041" w:rsidRPr="00FC719B" w:rsidRDefault="00B81041" w:rsidP="00FC719B">
      <w:pPr>
        <w:spacing w:after="0"/>
        <w:ind w:right="72"/>
        <w:jc w:val="both"/>
        <w:textAlignment w:val="baseline"/>
        <w:rPr>
          <w:rFonts w:eastAsia="Arial Narrow"/>
        </w:rPr>
      </w:pPr>
    </w:p>
    <w:p w:rsidR="00B81041" w:rsidRPr="0079339D" w:rsidRDefault="00B81041" w:rsidP="00B81041">
      <w:pPr>
        <w:jc w:val="both"/>
        <w:textAlignment w:val="baseline"/>
        <w:rPr>
          <w:rFonts w:eastAsia="Times New Roman"/>
          <w:b/>
          <w:color w:val="385623" w:themeColor="accent6" w:themeShade="80"/>
          <w:spacing w:val="15"/>
          <w:sz w:val="28"/>
          <w:szCs w:val="28"/>
        </w:rPr>
      </w:pPr>
      <w:r w:rsidRPr="0079339D">
        <w:rPr>
          <w:rFonts w:eastAsia="Times New Roman"/>
          <w:b/>
          <w:color w:val="385623" w:themeColor="accent6" w:themeShade="80"/>
          <w:spacing w:val="15"/>
          <w:sz w:val="28"/>
          <w:szCs w:val="28"/>
        </w:rPr>
        <w:t xml:space="preserve">Article 6 – Fonctionnement du service </w:t>
      </w:r>
    </w:p>
    <w:p w:rsidR="00B81041" w:rsidRPr="008442AF" w:rsidRDefault="00B81041" w:rsidP="00FC719B">
      <w:pPr>
        <w:pStyle w:val="Default"/>
        <w:spacing w:after="240"/>
        <w:jc w:val="both"/>
        <w:rPr>
          <w:rFonts w:asciiTheme="minorHAnsi" w:eastAsia="Arial Narrow" w:hAnsiTheme="minorHAnsi"/>
          <w:b/>
          <w:sz w:val="22"/>
          <w:szCs w:val="22"/>
        </w:rPr>
      </w:pPr>
      <w:r w:rsidRPr="008442AF">
        <w:rPr>
          <w:rFonts w:asciiTheme="minorHAnsi" w:eastAsia="Arial Narrow" w:hAnsiTheme="minorHAnsi"/>
          <w:b/>
          <w:sz w:val="22"/>
          <w:szCs w:val="22"/>
        </w:rPr>
        <w:t>Le service PA</w:t>
      </w:r>
      <w:r w:rsidR="00FC719B" w:rsidRPr="008442AF">
        <w:rPr>
          <w:rFonts w:asciiTheme="minorHAnsi" w:eastAsia="Arial Narrow" w:hAnsiTheme="minorHAnsi"/>
          <w:b/>
          <w:sz w:val="22"/>
          <w:szCs w:val="22"/>
        </w:rPr>
        <w:t>D-</w:t>
      </w:r>
      <w:r w:rsidRPr="008442AF">
        <w:rPr>
          <w:rFonts w:asciiTheme="minorHAnsi" w:eastAsia="Arial Narrow" w:hAnsiTheme="minorHAnsi"/>
          <w:b/>
          <w:sz w:val="22"/>
          <w:szCs w:val="22"/>
        </w:rPr>
        <w:t>PMR assure les déplacements, sur réservation, du lundi au samedi hors jours fériés, de 7</w:t>
      </w:r>
      <w:r w:rsidR="008442AF" w:rsidRPr="008442AF">
        <w:rPr>
          <w:rFonts w:asciiTheme="minorHAnsi" w:eastAsia="Arial Narrow" w:hAnsiTheme="minorHAnsi"/>
          <w:b/>
          <w:sz w:val="22"/>
          <w:szCs w:val="22"/>
        </w:rPr>
        <w:t>h00</w:t>
      </w:r>
      <w:r w:rsidRPr="008442AF">
        <w:rPr>
          <w:rFonts w:asciiTheme="minorHAnsi" w:eastAsia="Arial Narrow" w:hAnsiTheme="minorHAnsi"/>
          <w:b/>
          <w:sz w:val="22"/>
          <w:szCs w:val="22"/>
        </w:rPr>
        <w:t xml:space="preserve"> à 19</w:t>
      </w:r>
      <w:r w:rsidR="008442AF" w:rsidRPr="008442AF">
        <w:rPr>
          <w:rFonts w:asciiTheme="minorHAnsi" w:eastAsia="Arial Narrow" w:hAnsiTheme="minorHAnsi"/>
          <w:b/>
          <w:sz w:val="22"/>
          <w:szCs w:val="22"/>
        </w:rPr>
        <w:t>h00.</w:t>
      </w:r>
    </w:p>
    <w:p w:rsidR="00B81041" w:rsidRPr="008A0CAD" w:rsidRDefault="00B81041" w:rsidP="00B81041">
      <w:pPr>
        <w:autoSpaceDE w:val="0"/>
        <w:autoSpaceDN w:val="0"/>
        <w:adjustRightInd w:val="0"/>
        <w:jc w:val="both"/>
        <w:rPr>
          <w:rFonts w:eastAsia="Arial Narrow"/>
          <w:color w:val="000000"/>
        </w:rPr>
      </w:pPr>
      <w:r w:rsidRPr="008A0CAD">
        <w:rPr>
          <w:rFonts w:eastAsia="Arial Narrow"/>
          <w:color w:val="000000"/>
        </w:rPr>
        <w:t xml:space="preserve">Un service de soirée est proposé de 19h00 à </w:t>
      </w:r>
      <w:r w:rsidR="00FC719B">
        <w:rPr>
          <w:rFonts w:eastAsia="Arial Narrow"/>
          <w:color w:val="000000"/>
        </w:rPr>
        <w:t>minuit</w:t>
      </w:r>
      <w:r w:rsidRPr="008A0CAD">
        <w:rPr>
          <w:rFonts w:eastAsia="Arial Narrow"/>
          <w:color w:val="000000"/>
        </w:rPr>
        <w:t xml:space="preserve"> : </w:t>
      </w:r>
    </w:p>
    <w:p w:rsidR="00B81041" w:rsidRPr="008A0CAD" w:rsidRDefault="00B81041" w:rsidP="00B13A8D">
      <w:pPr>
        <w:autoSpaceDE w:val="0"/>
        <w:autoSpaceDN w:val="0"/>
        <w:adjustRightInd w:val="0"/>
        <w:spacing w:after="0"/>
        <w:jc w:val="both"/>
        <w:rPr>
          <w:rFonts w:eastAsia="Arial Narrow"/>
          <w:color w:val="000000"/>
        </w:rPr>
      </w:pPr>
      <w:r w:rsidRPr="008A0CAD">
        <w:rPr>
          <w:rFonts w:eastAsia="Arial Narrow"/>
          <w:color w:val="000000"/>
        </w:rPr>
        <w:t>- En période haute (du 2 mai au</w:t>
      </w:r>
      <w:r w:rsidR="00FC719B">
        <w:rPr>
          <w:rFonts w:eastAsia="Arial Narrow"/>
          <w:color w:val="000000"/>
        </w:rPr>
        <w:t xml:space="preserve"> 30 septembre) : tous les jours</w:t>
      </w:r>
    </w:p>
    <w:p w:rsidR="00B81041" w:rsidRPr="008A0CAD" w:rsidRDefault="00B81041" w:rsidP="00B81041">
      <w:pPr>
        <w:autoSpaceDE w:val="0"/>
        <w:autoSpaceDN w:val="0"/>
        <w:adjustRightInd w:val="0"/>
        <w:jc w:val="both"/>
        <w:rPr>
          <w:rFonts w:eastAsia="Arial Narrow"/>
          <w:color w:val="000000"/>
        </w:rPr>
      </w:pPr>
      <w:r w:rsidRPr="008A0CAD">
        <w:rPr>
          <w:rFonts w:eastAsia="Arial Narrow"/>
          <w:color w:val="000000"/>
        </w:rPr>
        <w:t xml:space="preserve">- En période basse (du 1er octobre au 30 avril) : 3 fois par semaine les </w:t>
      </w:r>
      <w:r w:rsidR="00FC719B">
        <w:rPr>
          <w:rFonts w:eastAsia="Arial Narrow"/>
          <w:color w:val="000000"/>
        </w:rPr>
        <w:t>mercredis, vendredis et samedis.</w:t>
      </w:r>
    </w:p>
    <w:p w:rsidR="00B81041" w:rsidRDefault="00B81041" w:rsidP="00B81041">
      <w:pPr>
        <w:autoSpaceDE w:val="0"/>
        <w:autoSpaceDN w:val="0"/>
        <w:adjustRightInd w:val="0"/>
        <w:jc w:val="both"/>
        <w:rPr>
          <w:rFonts w:eastAsia="Arial Narrow"/>
          <w:color w:val="000000"/>
        </w:rPr>
      </w:pPr>
      <w:r w:rsidRPr="008A0CAD">
        <w:rPr>
          <w:rFonts w:eastAsia="Arial Narrow"/>
          <w:color w:val="000000"/>
        </w:rPr>
        <w:t>Les dimanches et jours fériés, le service n’est déclenché qu’au-delà d’un seuil minimal de réservations (6 trajets)</w:t>
      </w:r>
      <w:r w:rsidR="00FC719B">
        <w:rPr>
          <w:rFonts w:eastAsia="Arial Narrow"/>
          <w:color w:val="000000"/>
        </w:rPr>
        <w:t>,</w:t>
      </w:r>
      <w:r w:rsidRPr="008A0CAD">
        <w:rPr>
          <w:rFonts w:eastAsia="Arial Narrow"/>
          <w:color w:val="000000"/>
        </w:rPr>
        <w:t xml:space="preserve"> sauf </w:t>
      </w:r>
      <w:r>
        <w:rPr>
          <w:rFonts w:eastAsia="Arial Narrow"/>
          <w:color w:val="000000"/>
        </w:rPr>
        <w:t xml:space="preserve">10 jours </w:t>
      </w:r>
      <w:r w:rsidRPr="008A0CAD">
        <w:rPr>
          <w:rFonts w:eastAsia="Arial Narrow"/>
          <w:color w:val="000000"/>
        </w:rPr>
        <w:t>dans l’année</w:t>
      </w:r>
      <w:r>
        <w:rPr>
          <w:rFonts w:eastAsia="Arial Narrow"/>
          <w:color w:val="000000"/>
        </w:rPr>
        <w:t xml:space="preserve"> au maximum en lien avec les fêtes ou des évènements locaux </w:t>
      </w:r>
      <w:r w:rsidRPr="008A0CAD">
        <w:rPr>
          <w:rFonts w:eastAsia="Arial Narrow"/>
          <w:color w:val="000000"/>
        </w:rPr>
        <w:t>(les 2 dimanches avant Noël, Noël, Jour de l’An, dimanche après Jour de l’An, dimanche de la Semaine du Handicap, Dimanche du Festival Entr’2 Marches, élections</w:t>
      </w:r>
      <w:r w:rsidR="00FC719B">
        <w:rPr>
          <w:rFonts w:eastAsia="Arial Narrow"/>
          <w:color w:val="000000"/>
        </w:rPr>
        <w:t>).</w:t>
      </w:r>
    </w:p>
    <w:p w:rsidR="00B81041" w:rsidRPr="008A0CAD" w:rsidRDefault="00B81041" w:rsidP="00B81041">
      <w:pPr>
        <w:autoSpaceDE w:val="0"/>
        <w:autoSpaceDN w:val="0"/>
        <w:adjustRightInd w:val="0"/>
        <w:jc w:val="both"/>
        <w:rPr>
          <w:rFonts w:eastAsia="Arial Narrow"/>
          <w:color w:val="000000"/>
        </w:rPr>
      </w:pPr>
      <w:r w:rsidRPr="008A0CAD">
        <w:rPr>
          <w:rFonts w:eastAsia="Arial Narrow"/>
          <w:color w:val="000000"/>
        </w:rPr>
        <w:t>Le service sera déclenché dès la première demande sur ces journées particulières.</w:t>
      </w:r>
    </w:p>
    <w:p w:rsidR="00B81041" w:rsidRPr="008A0CAD" w:rsidRDefault="00B81041" w:rsidP="00B81041">
      <w:pPr>
        <w:autoSpaceDE w:val="0"/>
        <w:autoSpaceDN w:val="0"/>
        <w:adjustRightInd w:val="0"/>
        <w:jc w:val="both"/>
        <w:rPr>
          <w:rFonts w:eastAsia="Arial Narrow"/>
          <w:color w:val="000000"/>
        </w:rPr>
      </w:pPr>
      <w:r>
        <w:rPr>
          <w:rFonts w:eastAsia="Arial Narrow"/>
          <w:color w:val="000000"/>
        </w:rPr>
        <w:t xml:space="preserve">Ces journées spécifiques font </w:t>
      </w:r>
      <w:r w:rsidRPr="008A0CAD">
        <w:rPr>
          <w:rFonts w:eastAsia="Arial Narrow"/>
          <w:color w:val="000000"/>
        </w:rPr>
        <w:t>l’objet d’une programmation annuelle publiée sur les s</w:t>
      </w:r>
      <w:r w:rsidR="00FC719B">
        <w:rPr>
          <w:rFonts w:eastAsia="Arial Narrow"/>
          <w:color w:val="000000"/>
        </w:rPr>
        <w:t>ites d’information du service.</w:t>
      </w:r>
    </w:p>
    <w:p w:rsidR="00B81041" w:rsidRDefault="00B81041" w:rsidP="00B81041">
      <w:pPr>
        <w:autoSpaceDE w:val="0"/>
        <w:autoSpaceDN w:val="0"/>
        <w:adjustRightInd w:val="0"/>
        <w:jc w:val="both"/>
        <w:rPr>
          <w:rFonts w:eastAsia="Arial Narrow"/>
          <w:b/>
          <w:color w:val="000000"/>
        </w:rPr>
      </w:pPr>
      <w:r w:rsidRPr="00FC719B">
        <w:rPr>
          <w:rFonts w:eastAsia="Arial Narrow"/>
          <w:b/>
          <w:color w:val="000000"/>
        </w:rPr>
        <w:t>Le service ne fonctionne pas le 1</w:t>
      </w:r>
      <w:r w:rsidRPr="00FC719B">
        <w:rPr>
          <w:rFonts w:eastAsia="Arial Narrow"/>
          <w:b/>
          <w:color w:val="000000"/>
          <w:vertAlign w:val="superscript"/>
        </w:rPr>
        <w:t>er</w:t>
      </w:r>
      <w:r w:rsidRPr="00FC719B">
        <w:rPr>
          <w:rFonts w:eastAsia="Arial Narrow"/>
          <w:b/>
          <w:color w:val="000000"/>
        </w:rPr>
        <w:t xml:space="preserve"> mai.</w:t>
      </w:r>
    </w:p>
    <w:p w:rsidR="00FC719B" w:rsidRPr="00FC719B" w:rsidRDefault="00FC719B" w:rsidP="00FC719B">
      <w:pPr>
        <w:autoSpaceDE w:val="0"/>
        <w:autoSpaceDN w:val="0"/>
        <w:adjustRightInd w:val="0"/>
        <w:spacing w:after="0"/>
        <w:jc w:val="both"/>
        <w:rPr>
          <w:rFonts w:eastAsia="Arial Narrow"/>
          <w:b/>
          <w:color w:val="000000"/>
        </w:rPr>
      </w:pPr>
    </w:p>
    <w:p w:rsidR="00B81041" w:rsidRPr="00FC719B" w:rsidRDefault="00B81041" w:rsidP="00B81041">
      <w:pPr>
        <w:jc w:val="both"/>
        <w:textAlignment w:val="baseline"/>
        <w:rPr>
          <w:rFonts w:eastAsia="Times New Roman"/>
          <w:b/>
          <w:color w:val="385623" w:themeColor="accent6" w:themeShade="80"/>
          <w:spacing w:val="15"/>
          <w:sz w:val="28"/>
          <w:szCs w:val="28"/>
        </w:rPr>
      </w:pPr>
      <w:r w:rsidRPr="00FC719B">
        <w:rPr>
          <w:rFonts w:eastAsia="Times New Roman"/>
          <w:b/>
          <w:color w:val="385623" w:themeColor="accent6" w:themeShade="80"/>
          <w:spacing w:val="15"/>
          <w:sz w:val="28"/>
          <w:szCs w:val="28"/>
        </w:rPr>
        <w:t>Article 7 – Prise en charge et dépose</w:t>
      </w:r>
    </w:p>
    <w:p w:rsidR="00B81041" w:rsidRPr="008C7172" w:rsidRDefault="00B81041" w:rsidP="00B81041">
      <w:pPr>
        <w:pStyle w:val="Paragraphedeliste"/>
        <w:ind w:left="0" w:right="72"/>
        <w:jc w:val="both"/>
        <w:textAlignment w:val="baseline"/>
        <w:rPr>
          <w:rFonts w:eastAsia="Arial Narrow"/>
        </w:rPr>
      </w:pPr>
      <w:r w:rsidRPr="00BC3763">
        <w:rPr>
          <w:rFonts w:eastAsia="Arial Narrow"/>
        </w:rPr>
        <w:t xml:space="preserve">Le service </w:t>
      </w:r>
      <w:r w:rsidRPr="00BC3763">
        <w:rPr>
          <w:rFonts w:eastAsia="Arial Narrow"/>
          <w:b/>
          <w:color w:val="000000" w:themeColor="text1"/>
        </w:rPr>
        <w:t>permet une desserte de trottoir à trottoir</w:t>
      </w:r>
      <w:r w:rsidRPr="00BC3763">
        <w:rPr>
          <w:rFonts w:eastAsia="Arial Narrow"/>
          <w:color w:val="000000" w:themeColor="text1"/>
        </w:rPr>
        <w:t xml:space="preserve"> ; les </w:t>
      </w:r>
      <w:r w:rsidRPr="00BC3763">
        <w:rPr>
          <w:rFonts w:eastAsia="Arial Narrow"/>
        </w:rPr>
        <w:t>lieux de montée et de descente laissés au choix du client sont fixés dans les feuilles de route et doivent être scrupuleusement respectés, sauf en cas de mise en danger de la personne.</w:t>
      </w:r>
    </w:p>
    <w:p w:rsidR="00B13A8D" w:rsidRDefault="00B13A8D" w:rsidP="00B81041">
      <w:pPr>
        <w:pStyle w:val="Paragraphedeliste"/>
        <w:ind w:left="0" w:right="72"/>
        <w:jc w:val="both"/>
        <w:textAlignment w:val="baseline"/>
        <w:rPr>
          <w:rFonts w:eastAsia="Arial Narrow"/>
        </w:rPr>
      </w:pPr>
    </w:p>
    <w:p w:rsidR="00B81041" w:rsidRPr="008C7172" w:rsidRDefault="00B81041" w:rsidP="00B81041">
      <w:pPr>
        <w:pStyle w:val="Paragraphedeliste"/>
        <w:ind w:left="0" w:right="72"/>
        <w:jc w:val="both"/>
        <w:textAlignment w:val="baseline"/>
        <w:rPr>
          <w:rFonts w:eastAsia="Arial Narrow"/>
        </w:rPr>
      </w:pPr>
      <w:r w:rsidRPr="008C7172">
        <w:rPr>
          <w:rFonts w:eastAsia="Arial Narrow"/>
        </w:rPr>
        <w:t>Dans ce cas, la prise en charge sera effectuée au lieu le plus proche de celui désiré, respectant les critères d’accessibilité dans des conditions normales</w:t>
      </w:r>
      <w:r w:rsidR="006E03DB">
        <w:rPr>
          <w:rFonts w:eastAsia="Arial Narrow"/>
        </w:rPr>
        <w:t xml:space="preserve"> de circulation et de sécurité.</w:t>
      </w:r>
    </w:p>
    <w:p w:rsidR="00B13A8D" w:rsidRDefault="00B13A8D">
      <w:pPr>
        <w:rPr>
          <w:rFonts w:eastAsia="Arial Narrow"/>
          <w:u w:val="single"/>
        </w:rPr>
      </w:pPr>
      <w:r>
        <w:rPr>
          <w:rFonts w:eastAsia="Arial Narrow"/>
          <w:u w:val="single"/>
        </w:rPr>
        <w:br w:type="page"/>
      </w:r>
    </w:p>
    <w:p w:rsidR="00B81041" w:rsidRPr="006E03DB" w:rsidRDefault="00B81041" w:rsidP="006E03DB">
      <w:pPr>
        <w:spacing w:after="0" w:line="240" w:lineRule="auto"/>
        <w:ind w:right="72"/>
        <w:jc w:val="both"/>
        <w:textAlignment w:val="baseline"/>
        <w:rPr>
          <w:rFonts w:eastAsia="Arial Narrow"/>
          <w:b/>
          <w:color w:val="1F3864" w:themeColor="accent5" w:themeShade="80"/>
          <w:u w:val="single"/>
        </w:rPr>
      </w:pPr>
      <w:r w:rsidRPr="006E03DB">
        <w:rPr>
          <w:rFonts w:eastAsia="Arial Narrow"/>
          <w:b/>
          <w:color w:val="1F3864" w:themeColor="accent5" w:themeShade="80"/>
          <w:u w:val="single"/>
        </w:rPr>
        <w:lastRenderedPageBreak/>
        <w:t>Prise en charge au domicile</w:t>
      </w:r>
    </w:p>
    <w:p w:rsidR="006E03DB" w:rsidRPr="00CB664C" w:rsidRDefault="006E03DB" w:rsidP="006E03DB">
      <w:pPr>
        <w:spacing w:after="0"/>
        <w:ind w:right="72"/>
        <w:jc w:val="both"/>
        <w:textAlignment w:val="baseline"/>
        <w:rPr>
          <w:rFonts w:eastAsia="Arial Narrow"/>
          <w:sz w:val="16"/>
          <w:szCs w:val="16"/>
        </w:rPr>
      </w:pPr>
    </w:p>
    <w:p w:rsidR="00B81041" w:rsidRPr="006E03DB" w:rsidRDefault="00B81041" w:rsidP="006E03DB">
      <w:pPr>
        <w:ind w:right="72"/>
        <w:jc w:val="both"/>
        <w:textAlignment w:val="baseline"/>
        <w:rPr>
          <w:rFonts w:eastAsia="Arial Narrow"/>
        </w:rPr>
      </w:pPr>
      <w:r w:rsidRPr="006E03DB">
        <w:rPr>
          <w:rFonts w:eastAsia="Arial Narrow"/>
        </w:rPr>
        <w:t xml:space="preserve">L’exploitant assure la prise en charge du client </w:t>
      </w:r>
      <w:r w:rsidRPr="006E03DB">
        <w:rPr>
          <w:rFonts w:eastAsia="Arial Narrow"/>
          <w:b/>
          <w:bCs/>
        </w:rPr>
        <w:t>devant</w:t>
      </w:r>
      <w:r w:rsidRPr="006E03DB">
        <w:rPr>
          <w:rFonts w:eastAsia="Arial Narrow"/>
        </w:rPr>
        <w:t xml:space="preserve"> son domicile, à </w:t>
      </w:r>
      <w:r w:rsidRPr="006E03DB">
        <w:rPr>
          <w:rFonts w:eastAsia="Arial Narrow"/>
          <w:b/>
          <w:bCs/>
        </w:rPr>
        <w:t>l’extérieu</w:t>
      </w:r>
      <w:r w:rsidRPr="006E03DB">
        <w:rPr>
          <w:rFonts w:eastAsia="Arial Narrow"/>
        </w:rPr>
        <w:t xml:space="preserve">r de celui-ci. </w:t>
      </w:r>
    </w:p>
    <w:p w:rsidR="00B81041" w:rsidRPr="00B5643E" w:rsidRDefault="00B81041" w:rsidP="00B81041">
      <w:pPr>
        <w:ind w:right="72"/>
        <w:jc w:val="both"/>
        <w:textAlignment w:val="baseline"/>
        <w:rPr>
          <w:rFonts w:eastAsia="Arial Narrow"/>
        </w:rPr>
      </w:pPr>
      <w:r w:rsidRPr="00B5643E">
        <w:rPr>
          <w:rFonts w:eastAsia="Arial Narrow"/>
        </w:rPr>
        <w:t>Il est strictement interdit au conducteur de pénétrer dans le domicile du client.</w:t>
      </w:r>
    </w:p>
    <w:p w:rsidR="006E03DB" w:rsidRDefault="00B81041" w:rsidP="006E03DB">
      <w:pPr>
        <w:ind w:right="72"/>
        <w:jc w:val="both"/>
        <w:textAlignment w:val="baseline"/>
        <w:rPr>
          <w:rFonts w:eastAsia="Arial Narrow"/>
        </w:rPr>
      </w:pPr>
      <w:r w:rsidRPr="006E03DB">
        <w:rPr>
          <w:rFonts w:eastAsia="Arial Narrow"/>
        </w:rPr>
        <w:t>Dans l’hypothèse où le lieu d’habitation n’est pas accessible directement par le véhicule, la prise en charge s’effectue au point le plus proche, accessible dans des cond</w:t>
      </w:r>
      <w:r w:rsidR="006E03DB">
        <w:rPr>
          <w:rFonts w:eastAsia="Arial Narrow"/>
        </w:rPr>
        <w:t>itions normales de circulation.</w:t>
      </w:r>
    </w:p>
    <w:p w:rsidR="00B81041" w:rsidRPr="006E03DB" w:rsidRDefault="00B81041" w:rsidP="006E03DB">
      <w:pPr>
        <w:ind w:right="72"/>
        <w:jc w:val="both"/>
        <w:textAlignment w:val="baseline"/>
        <w:rPr>
          <w:rFonts w:eastAsia="Arial Narrow"/>
        </w:rPr>
      </w:pPr>
      <w:r w:rsidRPr="006E03DB">
        <w:rPr>
          <w:rFonts w:eastAsia="Arial Narrow"/>
        </w:rPr>
        <w:t>La commission d’accès au service peut examiner au cas par cas les demandes de prise en charge à l’intérieur d’une copropriété ouverte à la circulation lorsque la personne n’a pas la possibilité d’accéder au domaine public.</w:t>
      </w:r>
    </w:p>
    <w:p w:rsidR="00B81041" w:rsidRPr="006E03DB" w:rsidRDefault="00B81041" w:rsidP="006E03DB">
      <w:pPr>
        <w:spacing w:after="0" w:line="240" w:lineRule="auto"/>
        <w:ind w:right="72"/>
        <w:jc w:val="both"/>
        <w:textAlignment w:val="baseline"/>
        <w:rPr>
          <w:rFonts w:eastAsia="Arial Narrow"/>
          <w:b/>
          <w:color w:val="1F3864" w:themeColor="accent5" w:themeShade="80"/>
          <w:u w:val="single"/>
        </w:rPr>
      </w:pPr>
      <w:r w:rsidRPr="006E03DB">
        <w:rPr>
          <w:rFonts w:eastAsia="Arial Narrow"/>
          <w:b/>
          <w:color w:val="1F3864" w:themeColor="accent5" w:themeShade="80"/>
          <w:u w:val="single"/>
        </w:rPr>
        <w:t>Prise en charge sur autre lieu de desserte</w:t>
      </w:r>
    </w:p>
    <w:p w:rsidR="006E03DB" w:rsidRPr="00CB664C" w:rsidRDefault="006E03DB" w:rsidP="006E03DB">
      <w:pPr>
        <w:spacing w:after="0"/>
        <w:ind w:right="72"/>
        <w:jc w:val="both"/>
        <w:textAlignment w:val="baseline"/>
        <w:rPr>
          <w:rFonts w:eastAsia="Arial Narrow"/>
          <w:sz w:val="16"/>
          <w:szCs w:val="16"/>
        </w:rPr>
      </w:pPr>
    </w:p>
    <w:p w:rsidR="00B81041" w:rsidRPr="006E03DB" w:rsidRDefault="00B81041" w:rsidP="006E03DB">
      <w:pPr>
        <w:ind w:right="72"/>
        <w:jc w:val="both"/>
        <w:textAlignment w:val="baseline"/>
        <w:rPr>
          <w:rFonts w:eastAsia="Arial Narrow"/>
        </w:rPr>
      </w:pPr>
      <w:r w:rsidRPr="006E03DB">
        <w:rPr>
          <w:rFonts w:eastAsia="Arial Narrow"/>
        </w:rPr>
        <w:t>L’exploitant assure la prise en charge du client devant le lieu de desserte, au niveau du trottoir sauf dispositions particulières établies (desserte d’établissements scolaires, hospitaliers…) entre la CACPL e</w:t>
      </w:r>
      <w:r w:rsidR="006E03DB">
        <w:rPr>
          <w:rFonts w:eastAsia="Arial Narrow"/>
        </w:rPr>
        <w:t>t les établissements concernés.</w:t>
      </w:r>
    </w:p>
    <w:p w:rsidR="00B81041" w:rsidRPr="008C7172" w:rsidRDefault="00B81041" w:rsidP="00B81041">
      <w:pPr>
        <w:pStyle w:val="Paragraphedeliste"/>
        <w:numPr>
          <w:ilvl w:val="0"/>
          <w:numId w:val="32"/>
        </w:numPr>
        <w:spacing w:after="0" w:line="240" w:lineRule="auto"/>
        <w:ind w:right="72"/>
        <w:jc w:val="both"/>
        <w:textAlignment w:val="baseline"/>
        <w:rPr>
          <w:rFonts w:eastAsia="Arial Narrow"/>
        </w:rPr>
      </w:pPr>
      <w:r w:rsidRPr="008C7172">
        <w:rPr>
          <w:rFonts w:eastAsia="Arial Narrow"/>
        </w:rPr>
        <w:t>Le conducteur doit accompagner le client lors de sa montée</w:t>
      </w:r>
      <w:r w:rsidR="006E03DB">
        <w:rPr>
          <w:rFonts w:eastAsia="Arial Narrow"/>
        </w:rPr>
        <w:t xml:space="preserve"> et de sa descente du véhicule.</w:t>
      </w:r>
    </w:p>
    <w:p w:rsidR="00B81041" w:rsidRPr="0068090B" w:rsidRDefault="00B81041" w:rsidP="00B81041">
      <w:pPr>
        <w:pStyle w:val="Paragraphedeliste"/>
        <w:numPr>
          <w:ilvl w:val="0"/>
          <w:numId w:val="32"/>
        </w:numPr>
        <w:spacing w:after="0" w:line="240" w:lineRule="auto"/>
        <w:ind w:right="72"/>
        <w:jc w:val="both"/>
        <w:textAlignment w:val="baseline"/>
        <w:rPr>
          <w:rFonts w:eastAsia="Arial Narrow"/>
        </w:rPr>
      </w:pPr>
      <w:r w:rsidRPr="0068090B">
        <w:rPr>
          <w:rFonts w:eastAsia="Arial Narrow"/>
        </w:rPr>
        <w:t xml:space="preserve">Il est strictement interdit </w:t>
      </w:r>
      <w:r>
        <w:rPr>
          <w:rFonts w:eastAsia="Arial Narrow"/>
        </w:rPr>
        <w:t xml:space="preserve">au conducteur </w:t>
      </w:r>
      <w:r w:rsidRPr="0068090B">
        <w:rPr>
          <w:rFonts w:eastAsia="Arial Narrow"/>
        </w:rPr>
        <w:t>d’effectuer des arrêts intermédiaires à la demande du client entre les arrêts de pose et de dépose mentionnés sur la feuille de route.</w:t>
      </w:r>
    </w:p>
    <w:p w:rsidR="00B81041" w:rsidRDefault="00B81041" w:rsidP="006E03DB">
      <w:pPr>
        <w:spacing w:after="0"/>
        <w:ind w:right="72"/>
        <w:jc w:val="both"/>
        <w:textAlignment w:val="baseline"/>
        <w:rPr>
          <w:rFonts w:eastAsia="Arial Narrow"/>
        </w:rPr>
      </w:pPr>
    </w:p>
    <w:p w:rsidR="00B81041" w:rsidRPr="006E03DB" w:rsidRDefault="00B81041" w:rsidP="00B81041">
      <w:pPr>
        <w:jc w:val="both"/>
        <w:textAlignment w:val="baseline"/>
        <w:rPr>
          <w:rFonts w:eastAsia="Times New Roman"/>
          <w:b/>
          <w:color w:val="385623" w:themeColor="accent6" w:themeShade="80"/>
          <w:spacing w:val="15"/>
          <w:sz w:val="28"/>
          <w:szCs w:val="28"/>
        </w:rPr>
      </w:pPr>
      <w:r w:rsidRPr="006E03DB">
        <w:rPr>
          <w:rFonts w:eastAsia="Times New Roman"/>
          <w:b/>
          <w:color w:val="385623" w:themeColor="accent6" w:themeShade="80"/>
          <w:spacing w:val="15"/>
          <w:sz w:val="28"/>
          <w:szCs w:val="28"/>
        </w:rPr>
        <w:t>Article 8 – Priorité d’accès au service</w:t>
      </w:r>
    </w:p>
    <w:p w:rsidR="00B81041" w:rsidRPr="00B5643E" w:rsidRDefault="00B81041" w:rsidP="00B81041">
      <w:pPr>
        <w:ind w:right="72"/>
        <w:jc w:val="both"/>
        <w:textAlignment w:val="baseline"/>
        <w:rPr>
          <w:rFonts w:eastAsia="Arial Narrow"/>
          <w:color w:val="000000" w:themeColor="text1"/>
        </w:rPr>
      </w:pPr>
      <w:r w:rsidRPr="00B5643E">
        <w:rPr>
          <w:rFonts w:eastAsia="Arial Narrow"/>
          <w:color w:val="000000" w:themeColor="text1"/>
        </w:rPr>
        <w:t>Le service</w:t>
      </w:r>
      <w:r>
        <w:rPr>
          <w:rFonts w:eastAsia="Arial Narrow"/>
          <w:color w:val="000000" w:themeColor="text1"/>
        </w:rPr>
        <w:t xml:space="preserve"> de réservation </w:t>
      </w:r>
      <w:r w:rsidRPr="00B5643E">
        <w:rPr>
          <w:rFonts w:eastAsia="Arial Narrow"/>
          <w:color w:val="000000" w:themeColor="text1"/>
        </w:rPr>
        <w:t>donne priorité aux déplacements dans l’ordre suivant :</w:t>
      </w:r>
    </w:p>
    <w:p w:rsidR="00B81041" w:rsidRDefault="00B81041" w:rsidP="00B81041">
      <w:pPr>
        <w:pStyle w:val="Paragraphedeliste"/>
        <w:numPr>
          <w:ilvl w:val="0"/>
          <w:numId w:val="33"/>
        </w:numPr>
        <w:spacing w:after="0" w:line="240" w:lineRule="auto"/>
        <w:ind w:right="72"/>
        <w:jc w:val="both"/>
        <w:textAlignment w:val="baseline"/>
        <w:rPr>
          <w:rFonts w:eastAsia="Arial Narrow"/>
        </w:rPr>
      </w:pPr>
      <w:r>
        <w:rPr>
          <w:rFonts w:eastAsia="Arial Narrow"/>
        </w:rPr>
        <w:t>Motifs de déplacement « prioritaires »</w:t>
      </w:r>
    </w:p>
    <w:p w:rsidR="00B81041" w:rsidRPr="008C7172" w:rsidRDefault="00B81041" w:rsidP="00B81041">
      <w:pPr>
        <w:pStyle w:val="Paragraphedeliste"/>
        <w:numPr>
          <w:ilvl w:val="1"/>
          <w:numId w:val="33"/>
        </w:numPr>
        <w:spacing w:after="0" w:line="240" w:lineRule="auto"/>
        <w:ind w:right="72"/>
        <w:jc w:val="both"/>
        <w:textAlignment w:val="baseline"/>
        <w:rPr>
          <w:rFonts w:eastAsia="Arial Narrow"/>
        </w:rPr>
      </w:pPr>
      <w:r w:rsidRPr="008C7172">
        <w:rPr>
          <w:rFonts w:eastAsia="Arial Narrow"/>
        </w:rPr>
        <w:t>domicile – travail – études</w:t>
      </w:r>
      <w:r>
        <w:rPr>
          <w:rFonts w:eastAsia="Arial Narrow"/>
        </w:rPr>
        <w:t xml:space="preserve"> </w:t>
      </w:r>
      <w:r w:rsidRPr="00B5643E">
        <w:rPr>
          <w:rFonts w:eastAsia="Arial Narrow"/>
        </w:rPr>
        <w:t>-   formation</w:t>
      </w:r>
      <w:r w:rsidRPr="008C7172">
        <w:rPr>
          <w:rFonts w:eastAsia="Arial Narrow"/>
        </w:rPr>
        <w:t>,</w:t>
      </w:r>
    </w:p>
    <w:p w:rsidR="00B81041" w:rsidRDefault="00B81041" w:rsidP="00B81041">
      <w:pPr>
        <w:pStyle w:val="Paragraphedeliste"/>
        <w:numPr>
          <w:ilvl w:val="1"/>
          <w:numId w:val="33"/>
        </w:numPr>
        <w:spacing w:after="0" w:line="240" w:lineRule="auto"/>
        <w:ind w:right="72"/>
        <w:jc w:val="both"/>
        <w:textAlignment w:val="baseline"/>
        <w:rPr>
          <w:rFonts w:eastAsia="Arial Narrow"/>
        </w:rPr>
      </w:pPr>
      <w:r>
        <w:rPr>
          <w:rFonts w:eastAsia="Arial Narrow"/>
        </w:rPr>
        <w:t>médical*</w:t>
      </w:r>
    </w:p>
    <w:p w:rsidR="00B81041" w:rsidRDefault="00B81041" w:rsidP="00B81041">
      <w:pPr>
        <w:pStyle w:val="Paragraphedeliste"/>
        <w:numPr>
          <w:ilvl w:val="0"/>
          <w:numId w:val="33"/>
        </w:numPr>
        <w:spacing w:after="0" w:line="240" w:lineRule="auto"/>
        <w:ind w:right="72"/>
        <w:jc w:val="both"/>
        <w:textAlignment w:val="baseline"/>
        <w:rPr>
          <w:rFonts w:eastAsia="Arial Narrow"/>
        </w:rPr>
      </w:pPr>
      <w:r>
        <w:rPr>
          <w:rFonts w:eastAsia="Arial Narrow"/>
        </w:rPr>
        <w:t>Motifs de déplacements non prioritaires</w:t>
      </w:r>
    </w:p>
    <w:p w:rsidR="00B81041" w:rsidRDefault="00B81041" w:rsidP="00B81041">
      <w:pPr>
        <w:pStyle w:val="Paragraphedeliste"/>
        <w:numPr>
          <w:ilvl w:val="1"/>
          <w:numId w:val="33"/>
        </w:numPr>
        <w:spacing w:after="0" w:line="240" w:lineRule="auto"/>
        <w:ind w:right="72"/>
        <w:jc w:val="both"/>
        <w:textAlignment w:val="baseline"/>
        <w:rPr>
          <w:rFonts w:eastAsia="Arial Narrow"/>
        </w:rPr>
      </w:pPr>
      <w:r>
        <w:rPr>
          <w:rFonts w:eastAsia="Arial Narrow"/>
        </w:rPr>
        <w:t>administratif,</w:t>
      </w:r>
    </w:p>
    <w:p w:rsidR="00B81041" w:rsidRDefault="00B81041" w:rsidP="00B81041">
      <w:pPr>
        <w:pStyle w:val="Paragraphedeliste"/>
        <w:numPr>
          <w:ilvl w:val="1"/>
          <w:numId w:val="33"/>
        </w:numPr>
        <w:spacing w:after="0" w:line="240" w:lineRule="auto"/>
        <w:ind w:right="72"/>
        <w:jc w:val="both"/>
        <w:textAlignment w:val="baseline"/>
        <w:rPr>
          <w:rFonts w:eastAsia="Arial Narrow"/>
        </w:rPr>
      </w:pPr>
      <w:r>
        <w:rPr>
          <w:rFonts w:eastAsia="Arial Narrow"/>
        </w:rPr>
        <w:t>loisirs contraints  et courses,</w:t>
      </w:r>
    </w:p>
    <w:p w:rsidR="00B81041" w:rsidRPr="008C7172" w:rsidRDefault="00B81041" w:rsidP="00B81041">
      <w:pPr>
        <w:pStyle w:val="Paragraphedeliste"/>
        <w:numPr>
          <w:ilvl w:val="1"/>
          <w:numId w:val="33"/>
        </w:numPr>
        <w:spacing w:after="0" w:line="240" w:lineRule="auto"/>
        <w:ind w:right="72"/>
        <w:jc w:val="both"/>
        <w:textAlignment w:val="baseline"/>
        <w:rPr>
          <w:rFonts w:eastAsia="Arial Narrow"/>
        </w:rPr>
      </w:pPr>
      <w:r>
        <w:rPr>
          <w:rFonts w:eastAsia="Arial Narrow"/>
        </w:rPr>
        <w:t>autres.</w:t>
      </w:r>
    </w:p>
    <w:p w:rsidR="00B81041" w:rsidRDefault="00B81041" w:rsidP="00B81041">
      <w:pPr>
        <w:ind w:right="72"/>
        <w:jc w:val="both"/>
        <w:textAlignment w:val="baseline"/>
        <w:rPr>
          <w:rFonts w:eastAsia="Arial Narrow"/>
        </w:rPr>
      </w:pPr>
      <w:r w:rsidRPr="008C7172">
        <w:rPr>
          <w:rFonts w:eastAsia="Arial Narrow"/>
        </w:rPr>
        <w:t xml:space="preserve">Les déplacements </w:t>
      </w:r>
      <w:r>
        <w:rPr>
          <w:rFonts w:eastAsia="Arial Narrow"/>
        </w:rPr>
        <w:t xml:space="preserve">non prioritaires </w:t>
      </w:r>
      <w:r w:rsidRPr="008C7172">
        <w:rPr>
          <w:rFonts w:eastAsia="Arial Narrow"/>
        </w:rPr>
        <w:t>seront pris en compte dans la limite des places disponibles et hiérarchisés en fonction des contraintes liées au motif.</w:t>
      </w:r>
    </w:p>
    <w:p w:rsidR="00B81041" w:rsidRPr="008A0CAD" w:rsidRDefault="00B81041" w:rsidP="00B81041">
      <w:pPr>
        <w:pStyle w:val="Paragraphedeliste"/>
        <w:numPr>
          <w:ilvl w:val="0"/>
          <w:numId w:val="33"/>
        </w:numPr>
        <w:spacing w:after="0" w:line="240" w:lineRule="auto"/>
        <w:rPr>
          <w:rFonts w:eastAsia="Arial Narrow"/>
          <w:color w:val="000000" w:themeColor="text1"/>
        </w:rPr>
      </w:pPr>
      <w:r w:rsidRPr="008A0CAD">
        <w:rPr>
          <w:rFonts w:eastAsia="Arial Narrow"/>
          <w:color w:val="000000" w:themeColor="text1"/>
        </w:rPr>
        <w:t>Les déplacements pour motif médical susceptibles d’être pris en charge par la  sécurité sociale ne seront pas considérés comme prioritaires par le service PAD PMR.</w:t>
      </w:r>
    </w:p>
    <w:p w:rsidR="00B81041" w:rsidRPr="008C7172" w:rsidRDefault="00B81041" w:rsidP="006E03DB">
      <w:pPr>
        <w:spacing w:after="0"/>
        <w:ind w:right="72"/>
        <w:jc w:val="both"/>
        <w:textAlignment w:val="baseline"/>
        <w:rPr>
          <w:rFonts w:eastAsia="Arial Narrow"/>
        </w:rPr>
      </w:pPr>
    </w:p>
    <w:p w:rsidR="00B81041" w:rsidRPr="006E03DB" w:rsidRDefault="00B81041" w:rsidP="00B81041">
      <w:pPr>
        <w:jc w:val="both"/>
        <w:textAlignment w:val="baseline"/>
        <w:rPr>
          <w:rFonts w:eastAsia="Times New Roman"/>
          <w:b/>
          <w:color w:val="385623" w:themeColor="accent6" w:themeShade="80"/>
          <w:spacing w:val="15"/>
          <w:sz w:val="28"/>
          <w:szCs w:val="28"/>
        </w:rPr>
      </w:pPr>
      <w:r w:rsidRPr="006E03DB">
        <w:rPr>
          <w:rFonts w:eastAsia="Times New Roman"/>
          <w:b/>
          <w:color w:val="385623" w:themeColor="accent6" w:themeShade="80"/>
          <w:spacing w:val="15"/>
          <w:sz w:val="28"/>
          <w:szCs w:val="28"/>
        </w:rPr>
        <w:t>Article 9 – Réservation et annulation</w:t>
      </w:r>
    </w:p>
    <w:p w:rsidR="00B81041" w:rsidRPr="00CB664C" w:rsidRDefault="00CB664C" w:rsidP="00CB664C">
      <w:pPr>
        <w:spacing w:after="0" w:line="240" w:lineRule="auto"/>
        <w:ind w:right="72"/>
        <w:jc w:val="both"/>
        <w:textAlignment w:val="baseline"/>
        <w:rPr>
          <w:rFonts w:eastAsia="Arial Narrow"/>
          <w:b/>
          <w:color w:val="1F3864" w:themeColor="accent5" w:themeShade="80"/>
          <w:u w:val="single"/>
        </w:rPr>
      </w:pPr>
      <w:r>
        <w:rPr>
          <w:rFonts w:eastAsia="Arial Narrow"/>
          <w:b/>
          <w:color w:val="1F3864" w:themeColor="accent5" w:themeShade="80"/>
        </w:rPr>
        <w:t xml:space="preserve">9.1 </w:t>
      </w:r>
      <w:r w:rsidR="004107A0">
        <w:rPr>
          <w:rFonts w:eastAsia="Arial Narrow"/>
          <w:b/>
          <w:color w:val="1F3864" w:themeColor="accent5" w:themeShade="80"/>
        </w:rPr>
        <w:t xml:space="preserve"> </w:t>
      </w:r>
      <w:r w:rsidR="00B81041" w:rsidRPr="00CB664C">
        <w:rPr>
          <w:rFonts w:eastAsia="Arial Narrow"/>
          <w:b/>
          <w:color w:val="1F3864" w:themeColor="accent5" w:themeShade="80"/>
          <w:u w:val="single"/>
        </w:rPr>
        <w:t>Réservation</w:t>
      </w:r>
    </w:p>
    <w:p w:rsidR="00B81041" w:rsidRPr="00B53A1A" w:rsidRDefault="00B81041" w:rsidP="00B81041">
      <w:pPr>
        <w:pStyle w:val="Paragraphedeliste"/>
        <w:numPr>
          <w:ilvl w:val="0"/>
          <w:numId w:val="36"/>
        </w:numPr>
        <w:spacing w:after="0" w:line="240" w:lineRule="auto"/>
        <w:ind w:right="72"/>
        <w:jc w:val="both"/>
        <w:textAlignment w:val="baseline"/>
        <w:rPr>
          <w:rFonts w:eastAsia="Arial Narrow"/>
          <w:color w:val="000000" w:themeColor="text1"/>
        </w:rPr>
      </w:pPr>
      <w:r w:rsidRPr="00B53A1A">
        <w:rPr>
          <w:rFonts w:eastAsia="Arial Narrow"/>
          <w:color w:val="000000" w:themeColor="text1"/>
        </w:rPr>
        <w:t>La réservation s'effectue par téléphone au 06 26 598 109  de 9h00 à 18h00 du lundi au vendredi,</w:t>
      </w:r>
    </w:p>
    <w:p w:rsidR="00B81041" w:rsidRPr="00FB2828" w:rsidRDefault="00B81041" w:rsidP="00B81041">
      <w:pPr>
        <w:pStyle w:val="Paragraphedeliste"/>
        <w:numPr>
          <w:ilvl w:val="0"/>
          <w:numId w:val="36"/>
        </w:numPr>
        <w:spacing w:after="0" w:line="240" w:lineRule="auto"/>
        <w:ind w:right="72"/>
        <w:jc w:val="both"/>
        <w:textAlignment w:val="baseline"/>
        <w:rPr>
          <w:rFonts w:eastAsia="Arial Narrow"/>
          <w:color w:val="000000" w:themeColor="text1"/>
        </w:rPr>
      </w:pPr>
      <w:r w:rsidRPr="00FB2828">
        <w:rPr>
          <w:rFonts w:eastAsia="Arial Narrow"/>
          <w:color w:val="000000" w:themeColor="text1"/>
        </w:rPr>
        <w:t>Elle peut s’effectuer également par échange de courriels avec l’exploitant après accord préalable de ce dernier</w:t>
      </w:r>
    </w:p>
    <w:p w:rsidR="00B81041" w:rsidRDefault="00B81041" w:rsidP="00B81041">
      <w:pPr>
        <w:ind w:right="72"/>
        <w:jc w:val="both"/>
        <w:textAlignment w:val="baseline"/>
        <w:rPr>
          <w:rFonts w:eastAsia="Arial Narrow"/>
        </w:rPr>
      </w:pPr>
      <w:r w:rsidRPr="00195435">
        <w:rPr>
          <w:rFonts w:eastAsia="Arial Narrow"/>
          <w:u w:val="single"/>
        </w:rPr>
        <w:t>Le délai de réservation est limité</w:t>
      </w:r>
      <w:r>
        <w:rPr>
          <w:rFonts w:eastAsia="Arial Narrow"/>
        </w:rPr>
        <w:t> :</w:t>
      </w:r>
    </w:p>
    <w:p w:rsidR="00B81041" w:rsidRDefault="00B81041" w:rsidP="00B81041">
      <w:pPr>
        <w:pStyle w:val="Paragraphedeliste"/>
        <w:numPr>
          <w:ilvl w:val="0"/>
          <w:numId w:val="36"/>
        </w:numPr>
        <w:spacing w:after="0" w:line="240" w:lineRule="auto"/>
        <w:ind w:right="72"/>
        <w:jc w:val="both"/>
        <w:textAlignment w:val="baseline"/>
        <w:rPr>
          <w:rFonts w:eastAsia="Arial Narrow"/>
        </w:rPr>
      </w:pPr>
      <w:r w:rsidRPr="00457FF7">
        <w:rPr>
          <w:rFonts w:eastAsia="Arial Narrow"/>
        </w:rPr>
        <w:t xml:space="preserve"> à la veille avant 16h00, </w:t>
      </w:r>
      <w:r>
        <w:rPr>
          <w:rFonts w:eastAsia="Arial Narrow"/>
        </w:rPr>
        <w:t>pour un déplacement effectué le lendemain matin</w:t>
      </w:r>
      <w:r w:rsidR="00CB664C">
        <w:rPr>
          <w:rFonts w:eastAsia="Arial Narrow"/>
        </w:rPr>
        <w:t>,</w:t>
      </w:r>
    </w:p>
    <w:p w:rsidR="00B81041" w:rsidRPr="00457FF7" w:rsidRDefault="00B81041" w:rsidP="00B81041">
      <w:pPr>
        <w:pStyle w:val="Paragraphedeliste"/>
        <w:numPr>
          <w:ilvl w:val="0"/>
          <w:numId w:val="36"/>
        </w:numPr>
        <w:spacing w:after="0" w:line="240" w:lineRule="auto"/>
        <w:ind w:right="72"/>
        <w:jc w:val="both"/>
        <w:textAlignment w:val="baseline"/>
        <w:rPr>
          <w:rFonts w:eastAsia="Arial Narrow"/>
        </w:rPr>
      </w:pPr>
      <w:r w:rsidRPr="00457FF7">
        <w:rPr>
          <w:rFonts w:eastAsia="Arial Narrow"/>
        </w:rPr>
        <w:t xml:space="preserve"> le matin avant 10h00 pour un trajet effectué </w:t>
      </w:r>
      <w:r w:rsidR="00CB664C">
        <w:rPr>
          <w:rFonts w:eastAsia="Arial Narrow"/>
        </w:rPr>
        <w:t>le même jour dans l’après-midi,</w:t>
      </w:r>
    </w:p>
    <w:p w:rsidR="00CB664C" w:rsidRDefault="00B81041" w:rsidP="00CB664C">
      <w:pPr>
        <w:ind w:right="72"/>
        <w:jc w:val="both"/>
        <w:textAlignment w:val="baseline"/>
        <w:rPr>
          <w:rFonts w:eastAsia="Arial Narrow"/>
        </w:rPr>
      </w:pPr>
      <w:r w:rsidRPr="008C7172">
        <w:rPr>
          <w:rFonts w:eastAsia="Arial Narrow"/>
        </w:rPr>
        <w:t xml:space="preserve">La réservation pourra toutefois être enregistrée jusqu’à une heure dernier délai avant le transport </w:t>
      </w:r>
      <w:r w:rsidRPr="004404FF">
        <w:rPr>
          <w:rFonts w:eastAsia="Arial Narrow"/>
          <w:b/>
          <w:bCs/>
        </w:rPr>
        <w:t>selon</w:t>
      </w:r>
      <w:r w:rsidRPr="008C7172">
        <w:rPr>
          <w:rFonts w:eastAsia="Arial Narrow"/>
        </w:rPr>
        <w:t xml:space="preserve"> </w:t>
      </w:r>
      <w:r w:rsidRPr="004404FF">
        <w:rPr>
          <w:rFonts w:eastAsia="Arial Narrow"/>
          <w:b/>
          <w:bCs/>
        </w:rPr>
        <w:t>les disponibilités des véhicules</w:t>
      </w:r>
      <w:r>
        <w:rPr>
          <w:rFonts w:eastAsia="Arial Narrow"/>
        </w:rPr>
        <w:t>.</w:t>
      </w:r>
      <w:r w:rsidR="00CB664C">
        <w:rPr>
          <w:rFonts w:eastAsia="Arial Narrow"/>
        </w:rPr>
        <w:br w:type="page"/>
      </w:r>
    </w:p>
    <w:p w:rsidR="00B81041" w:rsidRPr="00B53A1A" w:rsidRDefault="00B81041" w:rsidP="00B81041">
      <w:pPr>
        <w:ind w:right="72"/>
        <w:jc w:val="both"/>
        <w:textAlignment w:val="baseline"/>
        <w:rPr>
          <w:rFonts w:eastAsia="Arial Narrow"/>
          <w:color w:val="000000" w:themeColor="text1"/>
        </w:rPr>
      </w:pPr>
      <w:r w:rsidRPr="00B53A1A">
        <w:rPr>
          <w:rFonts w:eastAsia="Arial Narrow"/>
          <w:color w:val="000000" w:themeColor="text1"/>
        </w:rPr>
        <w:lastRenderedPageBreak/>
        <w:t xml:space="preserve">En fonction des disponibilités lors de la réservation, le service </w:t>
      </w:r>
      <w:r>
        <w:rPr>
          <w:rFonts w:eastAsia="Arial Narrow"/>
          <w:color w:val="000000" w:themeColor="text1"/>
        </w:rPr>
        <w:t>PA</w:t>
      </w:r>
      <w:r w:rsidR="002D578E">
        <w:rPr>
          <w:rFonts w:eastAsia="Arial Narrow"/>
          <w:color w:val="000000" w:themeColor="text1"/>
        </w:rPr>
        <w:t>D-</w:t>
      </w:r>
      <w:r>
        <w:rPr>
          <w:rFonts w:eastAsia="Arial Narrow"/>
          <w:color w:val="000000" w:themeColor="text1"/>
        </w:rPr>
        <w:t xml:space="preserve">PMR </w:t>
      </w:r>
      <w:r w:rsidRPr="00B53A1A">
        <w:rPr>
          <w:rFonts w:eastAsia="Arial Narrow"/>
          <w:color w:val="000000" w:themeColor="text1"/>
        </w:rPr>
        <w:t xml:space="preserve"> pourra être amené à :</w:t>
      </w:r>
    </w:p>
    <w:p w:rsidR="00B81041" w:rsidRPr="00FB2828" w:rsidRDefault="00B81041" w:rsidP="00B81041">
      <w:pPr>
        <w:pStyle w:val="Paragraphedeliste"/>
        <w:numPr>
          <w:ilvl w:val="0"/>
          <w:numId w:val="36"/>
        </w:numPr>
        <w:spacing w:after="0" w:line="240" w:lineRule="auto"/>
        <w:ind w:right="72"/>
        <w:jc w:val="both"/>
        <w:textAlignment w:val="baseline"/>
        <w:rPr>
          <w:rFonts w:eastAsia="Arial Narrow"/>
        </w:rPr>
      </w:pPr>
      <w:r w:rsidRPr="00FB2828">
        <w:rPr>
          <w:rFonts w:eastAsia="Arial Narrow"/>
        </w:rPr>
        <w:t>Proposer des aménagements sur les horaires demandés par l’utilisateur du service,</w:t>
      </w:r>
    </w:p>
    <w:p w:rsidR="00B81041" w:rsidRPr="00FB2828" w:rsidRDefault="00B81041" w:rsidP="00B81041">
      <w:pPr>
        <w:pStyle w:val="Paragraphedeliste"/>
        <w:numPr>
          <w:ilvl w:val="0"/>
          <w:numId w:val="36"/>
        </w:numPr>
        <w:spacing w:after="0" w:line="240" w:lineRule="auto"/>
        <w:ind w:right="72"/>
        <w:jc w:val="both"/>
        <w:textAlignment w:val="baseline"/>
        <w:rPr>
          <w:rFonts w:eastAsia="Arial Narrow"/>
        </w:rPr>
      </w:pPr>
      <w:r w:rsidRPr="00FB2828">
        <w:rPr>
          <w:rFonts w:eastAsia="Arial Narrow"/>
        </w:rPr>
        <w:t>Organiser des groupements avec d’autres clients.</w:t>
      </w:r>
    </w:p>
    <w:p w:rsidR="00B81041" w:rsidRPr="008C7172" w:rsidRDefault="00B81041" w:rsidP="00B81041">
      <w:pPr>
        <w:ind w:right="72"/>
        <w:jc w:val="both"/>
        <w:textAlignment w:val="baseline"/>
        <w:rPr>
          <w:rFonts w:eastAsia="Arial Narrow"/>
        </w:rPr>
      </w:pPr>
      <w:r>
        <w:rPr>
          <w:rFonts w:eastAsia="Arial Narrow"/>
        </w:rPr>
        <w:t>L</w:t>
      </w:r>
      <w:r w:rsidRPr="008C7172">
        <w:rPr>
          <w:rFonts w:eastAsia="Arial Narrow"/>
        </w:rPr>
        <w:t>es adresses d'origine et destination doivent être précises (ville, rue, numéro de rue, bâtiment) et il est souhaitable de préciser le numéro de téléphone auquel on peut joindre le client.</w:t>
      </w:r>
    </w:p>
    <w:p w:rsidR="00B81041" w:rsidRPr="00195435" w:rsidRDefault="00B81041" w:rsidP="00B81041">
      <w:pPr>
        <w:pStyle w:val="Paragraphedeliste"/>
        <w:numPr>
          <w:ilvl w:val="0"/>
          <w:numId w:val="36"/>
        </w:numPr>
        <w:spacing w:after="0" w:line="240" w:lineRule="auto"/>
        <w:ind w:right="72"/>
        <w:jc w:val="both"/>
        <w:textAlignment w:val="baseline"/>
        <w:rPr>
          <w:rFonts w:eastAsia="Arial Narrow"/>
        </w:rPr>
      </w:pPr>
      <w:r w:rsidRPr="00195435">
        <w:rPr>
          <w:rFonts w:eastAsia="Arial Narrow"/>
        </w:rPr>
        <w:t>Pour les établissements hospitaliers, il est souhaitable de préciser le pavillon, le service et le numéro de la chambre.</w:t>
      </w:r>
    </w:p>
    <w:p w:rsidR="00B81041" w:rsidRDefault="00B81041" w:rsidP="00B81041">
      <w:pPr>
        <w:pStyle w:val="Paragraphedeliste"/>
        <w:numPr>
          <w:ilvl w:val="0"/>
          <w:numId w:val="36"/>
        </w:numPr>
        <w:spacing w:after="0" w:line="240" w:lineRule="auto"/>
        <w:ind w:right="72"/>
        <w:jc w:val="both"/>
        <w:textAlignment w:val="baseline"/>
        <w:rPr>
          <w:rFonts w:eastAsia="Arial Narrow"/>
        </w:rPr>
      </w:pPr>
      <w:r w:rsidRPr="00195435">
        <w:rPr>
          <w:rFonts w:eastAsia="Arial Narrow"/>
        </w:rPr>
        <w:t>Pour une visite chez un particulier, le nom et le numéro de téléphone de la personne visitée.</w:t>
      </w:r>
    </w:p>
    <w:p w:rsidR="00B81041" w:rsidRDefault="00B81041" w:rsidP="002D578E">
      <w:pPr>
        <w:spacing w:after="0"/>
        <w:ind w:right="72"/>
        <w:jc w:val="both"/>
        <w:textAlignment w:val="baseline"/>
        <w:rPr>
          <w:rFonts w:eastAsia="Arial Narrow"/>
        </w:rPr>
      </w:pPr>
    </w:p>
    <w:p w:rsidR="00B81041" w:rsidRPr="00234B26" w:rsidRDefault="00B81041" w:rsidP="00B81041">
      <w:pPr>
        <w:pStyle w:val="Paragraphedeliste"/>
        <w:numPr>
          <w:ilvl w:val="0"/>
          <w:numId w:val="38"/>
        </w:numPr>
        <w:spacing w:after="0" w:line="240" w:lineRule="auto"/>
        <w:ind w:right="72"/>
        <w:jc w:val="both"/>
        <w:textAlignment w:val="baseline"/>
        <w:rPr>
          <w:rFonts w:eastAsia="Arial Narrow"/>
          <w:b/>
          <w:i/>
          <w:u w:val="single"/>
        </w:rPr>
      </w:pPr>
      <w:r w:rsidRPr="00234B26">
        <w:rPr>
          <w:rFonts w:eastAsia="Arial Narrow"/>
          <w:b/>
          <w:i/>
          <w:u w:val="single"/>
        </w:rPr>
        <w:t>Déplacements réguliers</w:t>
      </w:r>
    </w:p>
    <w:p w:rsidR="002D578E" w:rsidRDefault="002D578E" w:rsidP="002D578E">
      <w:pPr>
        <w:spacing w:after="0"/>
        <w:ind w:right="72"/>
        <w:jc w:val="both"/>
        <w:textAlignment w:val="baseline"/>
        <w:rPr>
          <w:rFonts w:eastAsia="Arial Narrow"/>
        </w:rPr>
      </w:pPr>
    </w:p>
    <w:p w:rsidR="00B81041" w:rsidRPr="002D578E" w:rsidRDefault="00B81041" w:rsidP="00B81041">
      <w:pPr>
        <w:ind w:right="74"/>
        <w:jc w:val="both"/>
        <w:textAlignment w:val="baseline"/>
        <w:rPr>
          <w:rFonts w:eastAsia="Arial Narrow"/>
          <w:strike/>
        </w:rPr>
      </w:pPr>
      <w:r w:rsidRPr="00BC3763">
        <w:rPr>
          <w:rFonts w:eastAsia="Arial Narrow"/>
        </w:rPr>
        <w:t xml:space="preserve">Il s'agit de transports pour les </w:t>
      </w:r>
      <w:r w:rsidRPr="004404FF">
        <w:rPr>
          <w:rFonts w:eastAsia="Arial Narrow"/>
          <w:b/>
          <w:bCs/>
        </w:rPr>
        <w:t>besoins prioritaires</w:t>
      </w:r>
      <w:r w:rsidRPr="00BC3763">
        <w:rPr>
          <w:rFonts w:eastAsia="Arial Narrow"/>
        </w:rPr>
        <w:t xml:space="preserve"> soit de travail, soit d'études, de formation ou de soins ne donnant pas lieu à prise en charge par une collectivité. Ils se caractérisent par leur fréquence et leur stabilité (même origine, même destination et </w:t>
      </w:r>
      <w:r w:rsidRPr="002D578E">
        <w:rPr>
          <w:rFonts w:eastAsia="Arial Narrow"/>
        </w:rPr>
        <w:t>mêmes horaires).</w:t>
      </w:r>
    </w:p>
    <w:p w:rsidR="00B81041" w:rsidRPr="008C7172" w:rsidRDefault="00B81041" w:rsidP="00B81041">
      <w:pPr>
        <w:ind w:right="74"/>
        <w:jc w:val="both"/>
        <w:textAlignment w:val="baseline"/>
        <w:rPr>
          <w:rFonts w:eastAsia="Arial Narrow"/>
        </w:rPr>
      </w:pPr>
      <w:r w:rsidRPr="00BC3763">
        <w:rPr>
          <w:rFonts w:eastAsia="Arial Narrow"/>
        </w:rPr>
        <w:t xml:space="preserve">Il suffit d'indiquer les jours, lieux et adresses d'origine et de destination ainsi que les horaires souhaités pour que cette demande soit étudiée au plus près des attentes, et planifiée de manière automatique et prioritaire </w:t>
      </w:r>
      <w:r w:rsidRPr="00B30A15">
        <w:rPr>
          <w:rFonts w:eastAsia="Arial Narrow"/>
          <w:b/>
          <w:bCs/>
        </w:rPr>
        <w:t xml:space="preserve">pour une </w:t>
      </w:r>
      <w:r w:rsidRPr="00B30A15">
        <w:rPr>
          <w:rFonts w:eastAsia="Arial Narrow"/>
          <w:b/>
          <w:bCs/>
          <w:color w:val="000000" w:themeColor="text1"/>
        </w:rPr>
        <w:t xml:space="preserve">période maximum </w:t>
      </w:r>
      <w:r w:rsidRPr="00B30A15">
        <w:rPr>
          <w:rFonts w:eastAsia="Arial Narrow"/>
          <w:b/>
          <w:bCs/>
        </w:rPr>
        <w:t>d’un mois</w:t>
      </w:r>
      <w:r w:rsidRPr="00BC3763">
        <w:rPr>
          <w:rFonts w:eastAsia="Arial Narrow"/>
        </w:rPr>
        <w:t>.</w:t>
      </w:r>
    </w:p>
    <w:p w:rsidR="00B81041" w:rsidRPr="008C7172" w:rsidRDefault="00B81041" w:rsidP="00B81041">
      <w:pPr>
        <w:ind w:right="74"/>
        <w:jc w:val="both"/>
        <w:textAlignment w:val="baseline"/>
        <w:rPr>
          <w:rFonts w:eastAsia="Arial Narrow"/>
        </w:rPr>
      </w:pPr>
      <w:r w:rsidRPr="008C7172">
        <w:rPr>
          <w:rFonts w:eastAsia="Arial Narrow"/>
        </w:rPr>
        <w:t>Un transport régulier peut être annulé ponctuellement (</w:t>
      </w:r>
      <w:r>
        <w:rPr>
          <w:rFonts w:eastAsia="Arial Narrow"/>
        </w:rPr>
        <w:t xml:space="preserve">par exemple, pour raison de </w:t>
      </w:r>
      <w:r w:rsidRPr="008C7172">
        <w:rPr>
          <w:rFonts w:eastAsia="Arial Narrow"/>
        </w:rPr>
        <w:t xml:space="preserve">maladie ou </w:t>
      </w:r>
      <w:r>
        <w:rPr>
          <w:rFonts w:eastAsia="Arial Narrow"/>
        </w:rPr>
        <w:t xml:space="preserve">de </w:t>
      </w:r>
      <w:r w:rsidRPr="008C7172">
        <w:rPr>
          <w:rFonts w:eastAsia="Arial Narrow"/>
        </w:rPr>
        <w:t>vacances) mais ne peut pas être modifié</w:t>
      </w:r>
      <w:r>
        <w:rPr>
          <w:rFonts w:eastAsia="Arial Narrow"/>
        </w:rPr>
        <w:t xml:space="preserve"> </w:t>
      </w:r>
      <w:r w:rsidRPr="00B53A1A">
        <w:rPr>
          <w:rFonts w:eastAsia="Arial Narrow"/>
          <w:color w:val="000000" w:themeColor="text1"/>
        </w:rPr>
        <w:t>au coup par coup</w:t>
      </w:r>
      <w:r w:rsidRPr="008C7172">
        <w:rPr>
          <w:rFonts w:eastAsia="Arial Narrow"/>
        </w:rPr>
        <w:t>.</w:t>
      </w:r>
    </w:p>
    <w:p w:rsidR="00B81041" w:rsidRDefault="00B81041" w:rsidP="00B81041">
      <w:pPr>
        <w:ind w:right="74"/>
        <w:jc w:val="both"/>
        <w:textAlignment w:val="baseline"/>
        <w:rPr>
          <w:rFonts w:eastAsia="Arial Narrow"/>
        </w:rPr>
      </w:pPr>
      <w:r w:rsidRPr="008C7172">
        <w:rPr>
          <w:rFonts w:eastAsia="Arial Narrow"/>
        </w:rPr>
        <w:t>En cas d'annulation répété</w:t>
      </w:r>
      <w:r>
        <w:rPr>
          <w:rFonts w:eastAsia="Arial Narrow"/>
        </w:rPr>
        <w:t>e</w:t>
      </w:r>
      <w:r w:rsidRPr="008C7172">
        <w:rPr>
          <w:rFonts w:eastAsia="Arial Narrow"/>
        </w:rPr>
        <w:t xml:space="preserve"> d'un transport régulier</w:t>
      </w:r>
      <w:r>
        <w:rPr>
          <w:rFonts w:eastAsia="Arial Narrow"/>
        </w:rPr>
        <w:t xml:space="preserve">, l’exploitant du service ne considèrera plus cette demande comme un déplacement régulier mais comme des </w:t>
      </w:r>
      <w:r w:rsidRPr="008C7172">
        <w:rPr>
          <w:rFonts w:eastAsia="Arial Narrow"/>
        </w:rPr>
        <w:t>réservations ponctuelles.</w:t>
      </w:r>
    </w:p>
    <w:p w:rsidR="00B81041" w:rsidRPr="00234B26" w:rsidRDefault="00B81041" w:rsidP="00B81041">
      <w:pPr>
        <w:pStyle w:val="Paragraphedeliste"/>
        <w:numPr>
          <w:ilvl w:val="0"/>
          <w:numId w:val="38"/>
        </w:numPr>
        <w:spacing w:after="0" w:line="240" w:lineRule="auto"/>
        <w:ind w:right="72"/>
        <w:jc w:val="both"/>
        <w:textAlignment w:val="baseline"/>
        <w:rPr>
          <w:rFonts w:eastAsia="Arial Narrow"/>
          <w:b/>
          <w:i/>
          <w:u w:val="single"/>
        </w:rPr>
      </w:pPr>
      <w:r w:rsidRPr="00234B26">
        <w:rPr>
          <w:rFonts w:eastAsia="Arial Narrow"/>
          <w:b/>
          <w:i/>
          <w:u w:val="single"/>
        </w:rPr>
        <w:t>Déplacements occasionnels</w:t>
      </w:r>
    </w:p>
    <w:p w:rsidR="002D578E" w:rsidRDefault="002D578E" w:rsidP="002D578E">
      <w:pPr>
        <w:spacing w:after="0"/>
        <w:ind w:right="72"/>
        <w:jc w:val="both"/>
        <w:textAlignment w:val="baseline"/>
        <w:rPr>
          <w:rFonts w:eastAsia="Arial Narrow"/>
        </w:rPr>
      </w:pPr>
    </w:p>
    <w:p w:rsidR="00B81041" w:rsidRDefault="00B81041" w:rsidP="00B81041">
      <w:pPr>
        <w:ind w:right="72"/>
        <w:jc w:val="both"/>
        <w:textAlignment w:val="baseline"/>
        <w:rPr>
          <w:rFonts w:eastAsia="Arial Narrow"/>
        </w:rPr>
      </w:pPr>
      <w:r>
        <w:rPr>
          <w:rFonts w:eastAsia="Arial Narrow"/>
        </w:rPr>
        <w:t>Les demandes de réservation pour des trajets occasionnels peuvent être effectuées au maximum 2 mois avant la date du déplacement ; il est demandé par contre à l’usager d’appeler le service réservation pour valider sa demande 15 jours avant la date du déplacement. Si après relance du service réservation, l’usager ne confirme pas sa demande, elle sera de fait annulée.</w:t>
      </w:r>
    </w:p>
    <w:p w:rsidR="00B81041" w:rsidRDefault="00B81041" w:rsidP="00B81041">
      <w:pPr>
        <w:ind w:right="72"/>
        <w:jc w:val="both"/>
        <w:textAlignment w:val="baseline"/>
        <w:rPr>
          <w:rFonts w:eastAsia="Arial Narrow"/>
        </w:rPr>
      </w:pPr>
      <w:r w:rsidRPr="00A24F90">
        <w:rPr>
          <w:rFonts w:eastAsia="Arial Narrow"/>
          <w:i/>
          <w:u w:val="single"/>
        </w:rPr>
        <w:t>Exception</w:t>
      </w:r>
      <w:r>
        <w:rPr>
          <w:rFonts w:eastAsia="Arial Narrow"/>
        </w:rPr>
        <w:t xml:space="preserve"> : les déplacements pour </w:t>
      </w:r>
      <w:r w:rsidR="00A24F90">
        <w:rPr>
          <w:rFonts w:eastAsia="Arial Narrow"/>
        </w:rPr>
        <w:t>« </w:t>
      </w:r>
      <w:r>
        <w:rPr>
          <w:rFonts w:eastAsia="Arial Narrow"/>
        </w:rPr>
        <w:t>Handi</w:t>
      </w:r>
      <w:r w:rsidR="00A24F90">
        <w:rPr>
          <w:rFonts w:eastAsia="Arial Narrow"/>
        </w:rPr>
        <w:t>P</w:t>
      </w:r>
      <w:r>
        <w:rPr>
          <w:rFonts w:eastAsia="Arial Narrow"/>
        </w:rPr>
        <w:t>lage</w:t>
      </w:r>
      <w:r w:rsidR="00A24F90">
        <w:rPr>
          <w:rFonts w:eastAsia="Arial Narrow"/>
        </w:rPr>
        <w:t> »</w:t>
      </w:r>
      <w:r>
        <w:rPr>
          <w:rFonts w:eastAsia="Arial Narrow"/>
        </w:rPr>
        <w:t xml:space="preserve"> peuvent être programmés pour toute la saison de fonctionnement.</w:t>
      </w:r>
    </w:p>
    <w:p w:rsidR="00B81041" w:rsidRPr="00234B26" w:rsidRDefault="00B81041" w:rsidP="00B81041">
      <w:pPr>
        <w:pStyle w:val="Paragraphedeliste"/>
        <w:numPr>
          <w:ilvl w:val="0"/>
          <w:numId w:val="38"/>
        </w:numPr>
        <w:spacing w:after="0" w:line="240" w:lineRule="auto"/>
        <w:ind w:right="72"/>
        <w:jc w:val="both"/>
        <w:textAlignment w:val="baseline"/>
        <w:rPr>
          <w:rFonts w:eastAsia="Arial Narrow"/>
          <w:b/>
          <w:i/>
          <w:u w:val="single"/>
        </w:rPr>
      </w:pPr>
      <w:r w:rsidRPr="00234B26">
        <w:rPr>
          <w:rFonts w:eastAsia="Arial Narrow"/>
          <w:b/>
          <w:i/>
          <w:u w:val="single"/>
        </w:rPr>
        <w:t>Transport des enfants</w:t>
      </w:r>
    </w:p>
    <w:p w:rsidR="00A24F90" w:rsidRDefault="00A24F90" w:rsidP="00A24F90">
      <w:pPr>
        <w:spacing w:after="0"/>
        <w:ind w:right="72"/>
        <w:jc w:val="both"/>
        <w:textAlignment w:val="baseline"/>
        <w:rPr>
          <w:rFonts w:eastAsia="Arial Narrow"/>
        </w:rPr>
      </w:pPr>
    </w:p>
    <w:p w:rsidR="00B81041" w:rsidRDefault="00B81041" w:rsidP="00B81041">
      <w:pPr>
        <w:ind w:right="74"/>
        <w:jc w:val="both"/>
        <w:textAlignment w:val="baseline"/>
        <w:rPr>
          <w:rFonts w:eastAsia="Arial Narrow"/>
        </w:rPr>
      </w:pPr>
      <w:r>
        <w:rPr>
          <w:rFonts w:eastAsia="Arial Narrow"/>
        </w:rPr>
        <w:t>Dans le cas où l’utilisateur adulte serait accompagné d’un enfant lors de son transport, il est impératif, lors de la réservation, de communiquer à l’opérateur toutes les informations utiles afin que l’enfant puisse être accueilli dans les meilleurs conditions de confort et de sécurité :</w:t>
      </w:r>
    </w:p>
    <w:p w:rsidR="00B81041" w:rsidRDefault="00B81041" w:rsidP="00B81041">
      <w:pPr>
        <w:pStyle w:val="Paragraphedeliste"/>
        <w:numPr>
          <w:ilvl w:val="1"/>
          <w:numId w:val="36"/>
        </w:numPr>
        <w:spacing w:after="0" w:line="240" w:lineRule="auto"/>
        <w:ind w:right="74"/>
        <w:jc w:val="both"/>
        <w:textAlignment w:val="baseline"/>
        <w:rPr>
          <w:rFonts w:eastAsia="Arial Narrow"/>
        </w:rPr>
      </w:pPr>
      <w:r>
        <w:rPr>
          <w:rFonts w:eastAsia="Arial Narrow"/>
        </w:rPr>
        <w:t>l’âge de l’enfant afin que l’équipement spécifique (siège, réhausseur ….) soit disponible sans le véhicule (ou fourni par l’usager),</w:t>
      </w:r>
    </w:p>
    <w:p w:rsidR="00B81041" w:rsidRDefault="00B81041" w:rsidP="00B81041">
      <w:pPr>
        <w:pStyle w:val="Paragraphedeliste"/>
        <w:numPr>
          <w:ilvl w:val="1"/>
          <w:numId w:val="36"/>
        </w:numPr>
        <w:spacing w:after="0" w:line="240" w:lineRule="auto"/>
        <w:ind w:right="74"/>
        <w:jc w:val="both"/>
        <w:textAlignment w:val="baseline"/>
        <w:rPr>
          <w:rFonts w:eastAsia="Arial Narrow"/>
        </w:rPr>
      </w:pPr>
      <w:r>
        <w:rPr>
          <w:rFonts w:eastAsia="Arial Narrow"/>
        </w:rPr>
        <w:t>la réservation de la place de l’enfant pour le déplacement ; il ne doit en aucun cas voyager sur les genoux d’une personne adulte. Cette réservation ne pourra être acceptée que sous réserve des places disponibles dans le véhicule</w:t>
      </w:r>
    </w:p>
    <w:p w:rsidR="004107A0" w:rsidRDefault="004107A0" w:rsidP="004107A0">
      <w:pPr>
        <w:spacing w:after="0"/>
        <w:ind w:right="72"/>
        <w:jc w:val="both"/>
        <w:textAlignment w:val="baseline"/>
        <w:rPr>
          <w:rFonts w:eastAsia="Arial Narrow"/>
        </w:rPr>
      </w:pPr>
    </w:p>
    <w:p w:rsidR="00B81041" w:rsidRDefault="00B81041" w:rsidP="00B81041">
      <w:pPr>
        <w:ind w:right="74"/>
        <w:jc w:val="both"/>
        <w:textAlignment w:val="baseline"/>
        <w:rPr>
          <w:rFonts w:eastAsia="Arial Narrow"/>
        </w:rPr>
      </w:pPr>
      <w:r>
        <w:rPr>
          <w:rFonts w:eastAsia="Arial Narrow"/>
        </w:rPr>
        <w:t>Les enfants ne sont autorisés à voyager seuls qu’au-delà de 9 ans. En de</w:t>
      </w:r>
      <w:r w:rsidR="008442AF">
        <w:rPr>
          <w:rFonts w:eastAsia="Arial Narrow"/>
        </w:rPr>
        <w:t>çà</w:t>
      </w:r>
      <w:r>
        <w:rPr>
          <w:rFonts w:eastAsia="Arial Narrow"/>
        </w:rPr>
        <w:t xml:space="preserve"> de cet âge, l’enfant doit être accompagné par un adulte.</w:t>
      </w:r>
    </w:p>
    <w:p w:rsidR="004107A0" w:rsidRDefault="004107A0">
      <w:pPr>
        <w:rPr>
          <w:rFonts w:eastAsia="Arial Narrow"/>
        </w:rPr>
      </w:pPr>
      <w:r>
        <w:rPr>
          <w:rFonts w:eastAsia="Arial Narrow"/>
        </w:rPr>
        <w:br w:type="page"/>
      </w:r>
    </w:p>
    <w:p w:rsidR="00B81041" w:rsidRDefault="00B81041" w:rsidP="00B81041">
      <w:pPr>
        <w:pStyle w:val="Paragraphedeliste"/>
        <w:numPr>
          <w:ilvl w:val="0"/>
          <w:numId w:val="38"/>
        </w:numPr>
        <w:spacing w:after="0" w:line="240" w:lineRule="auto"/>
        <w:ind w:right="72"/>
        <w:jc w:val="both"/>
        <w:textAlignment w:val="baseline"/>
        <w:rPr>
          <w:rFonts w:eastAsia="Arial Narrow"/>
          <w:b/>
          <w:i/>
          <w:u w:val="single"/>
        </w:rPr>
      </w:pPr>
      <w:r w:rsidRPr="0074665A">
        <w:rPr>
          <w:rFonts w:eastAsia="Arial Narrow"/>
          <w:b/>
          <w:i/>
          <w:u w:val="single"/>
        </w:rPr>
        <w:lastRenderedPageBreak/>
        <w:t>Transport les dimanches et jours fériés (sauf 1er mai</w:t>
      </w:r>
      <w:r>
        <w:rPr>
          <w:rFonts w:eastAsia="Arial Narrow"/>
          <w:b/>
          <w:i/>
          <w:u w:val="single"/>
        </w:rPr>
        <w:t xml:space="preserve"> )</w:t>
      </w:r>
    </w:p>
    <w:p w:rsidR="00B81041" w:rsidRPr="00634E6B" w:rsidRDefault="00B81041" w:rsidP="004107A0">
      <w:pPr>
        <w:spacing w:after="0"/>
        <w:ind w:right="72"/>
        <w:jc w:val="both"/>
        <w:textAlignment w:val="baseline"/>
        <w:rPr>
          <w:rFonts w:eastAsia="Arial Narrow"/>
          <w:sz w:val="16"/>
          <w:szCs w:val="16"/>
        </w:rPr>
      </w:pPr>
    </w:p>
    <w:p w:rsidR="00B81041" w:rsidRPr="00D231E1" w:rsidRDefault="00B81041" w:rsidP="00B81041">
      <w:pPr>
        <w:ind w:right="72"/>
        <w:jc w:val="both"/>
        <w:textAlignment w:val="baseline"/>
        <w:rPr>
          <w:rFonts w:eastAsia="Arial Narrow"/>
        </w:rPr>
      </w:pPr>
      <w:r w:rsidRPr="00D231E1">
        <w:rPr>
          <w:rFonts w:eastAsia="Arial Narrow"/>
        </w:rPr>
        <w:t>Il est nécessaire que l’usager se fasse confirmer la réalisation du service le jeudi après-midi avant 16h pour un déplacement à effectuer le dimanche ou l’avant-veille avant 16h pour un déplacement sur un jour férié compte tenu du seuil minimum de déclenchement du service à 6 trajets.</w:t>
      </w:r>
    </w:p>
    <w:p w:rsidR="00B81041" w:rsidRDefault="00B81041" w:rsidP="00634E6B">
      <w:pPr>
        <w:spacing w:after="0"/>
        <w:ind w:right="72"/>
        <w:jc w:val="both"/>
        <w:textAlignment w:val="baseline"/>
        <w:rPr>
          <w:rFonts w:eastAsia="Arial Narrow"/>
        </w:rPr>
      </w:pPr>
      <w:r w:rsidRPr="00D231E1">
        <w:rPr>
          <w:rFonts w:eastAsia="Arial Narrow"/>
        </w:rPr>
        <w:t>Le service réservation confirmera la réalisation ou l’absence de service aux usagers qui n’auraient pas pris le soin de le contacter.</w:t>
      </w:r>
    </w:p>
    <w:p w:rsidR="00B81041" w:rsidRDefault="00B81041" w:rsidP="00B81041">
      <w:pPr>
        <w:ind w:right="72"/>
        <w:jc w:val="both"/>
        <w:textAlignment w:val="baseline"/>
        <w:rPr>
          <w:rFonts w:eastAsia="Arial Narrow"/>
        </w:rPr>
      </w:pPr>
      <w:r>
        <w:rPr>
          <w:rFonts w:eastAsia="Arial Narrow"/>
        </w:rPr>
        <w:t>Cette disposition ne s’applique pas pour les jours pour lesquels un déclenchement du service est programmé dès la première demande de réservation (cf. article 6).</w:t>
      </w:r>
    </w:p>
    <w:p w:rsidR="00B81041" w:rsidRPr="004107A0" w:rsidRDefault="00B81041" w:rsidP="004107A0">
      <w:pPr>
        <w:spacing w:after="0" w:line="240" w:lineRule="auto"/>
        <w:ind w:right="72"/>
        <w:jc w:val="both"/>
        <w:textAlignment w:val="baseline"/>
        <w:rPr>
          <w:rFonts w:eastAsia="Arial Narrow"/>
          <w:b/>
          <w:color w:val="1F3864" w:themeColor="accent5" w:themeShade="80"/>
        </w:rPr>
      </w:pPr>
      <w:r w:rsidRPr="004107A0">
        <w:rPr>
          <w:rFonts w:eastAsia="Arial Narrow"/>
          <w:b/>
          <w:color w:val="1F3864" w:themeColor="accent5" w:themeShade="80"/>
        </w:rPr>
        <w:t>9</w:t>
      </w:r>
      <w:r w:rsidR="004107A0">
        <w:rPr>
          <w:rFonts w:eastAsia="Arial Narrow"/>
          <w:b/>
          <w:color w:val="1F3864" w:themeColor="accent5" w:themeShade="80"/>
        </w:rPr>
        <w:t xml:space="preserve">.2 </w:t>
      </w:r>
      <w:r w:rsidRPr="004107A0">
        <w:rPr>
          <w:rFonts w:eastAsia="Arial Narrow"/>
          <w:b/>
          <w:color w:val="1F3864" w:themeColor="accent5" w:themeShade="80"/>
        </w:rPr>
        <w:t xml:space="preserve"> Annulation</w:t>
      </w:r>
    </w:p>
    <w:p w:rsidR="00B81041" w:rsidRPr="00634E6B" w:rsidRDefault="00B81041" w:rsidP="00634E6B">
      <w:pPr>
        <w:spacing w:after="0"/>
        <w:ind w:right="72"/>
        <w:jc w:val="both"/>
        <w:textAlignment w:val="baseline"/>
        <w:rPr>
          <w:rFonts w:eastAsia="Arial Narrow"/>
          <w:sz w:val="16"/>
          <w:szCs w:val="16"/>
        </w:rPr>
      </w:pPr>
    </w:p>
    <w:p w:rsidR="00B81041" w:rsidRPr="00B03214" w:rsidRDefault="00B81041" w:rsidP="00B81041">
      <w:pPr>
        <w:ind w:right="74"/>
        <w:jc w:val="both"/>
        <w:textAlignment w:val="baseline"/>
        <w:rPr>
          <w:rFonts w:eastAsia="Arial Narrow"/>
        </w:rPr>
      </w:pPr>
      <w:r w:rsidRPr="00B03214">
        <w:rPr>
          <w:rFonts w:eastAsia="Arial Narrow"/>
        </w:rPr>
        <w:t>Dans la mesure où, pour quelque raison que ce soit, l'utilisateur ne pourrait effectuer le déplacement demandé et programmé, il est tenu d'en informer l’exploitant par tout moyen approprié la veille de son transport av</w:t>
      </w:r>
      <w:r>
        <w:rPr>
          <w:rFonts w:eastAsia="Arial Narrow"/>
        </w:rPr>
        <w:t xml:space="preserve">ant 16 heures en appelant : </w:t>
      </w:r>
    </w:p>
    <w:p w:rsidR="00B81041" w:rsidRPr="00634E6B" w:rsidRDefault="00B81041" w:rsidP="00B81041">
      <w:pPr>
        <w:pStyle w:val="Paragraphedeliste"/>
        <w:numPr>
          <w:ilvl w:val="0"/>
          <w:numId w:val="36"/>
        </w:numPr>
        <w:spacing w:after="0" w:line="240" w:lineRule="auto"/>
        <w:ind w:right="74"/>
        <w:jc w:val="both"/>
        <w:textAlignment w:val="baseline"/>
        <w:rPr>
          <w:rFonts w:eastAsia="Arial Narrow"/>
        </w:rPr>
      </w:pPr>
      <w:r w:rsidRPr="00634E6B">
        <w:rPr>
          <w:rFonts w:eastAsia="Arial Narrow"/>
        </w:rPr>
        <w:t xml:space="preserve">le 06.26.598.109, </w:t>
      </w:r>
      <w:r w:rsidRPr="00634E6B">
        <w:rPr>
          <w:rFonts w:eastAsia="Arial Narrow"/>
          <w:b/>
        </w:rPr>
        <w:t>du lundi au vendredi  (hors jours fériés) de 9h00 à 18h00</w:t>
      </w:r>
      <w:r w:rsidRPr="00634E6B">
        <w:rPr>
          <w:rFonts w:eastAsia="Arial Narrow"/>
        </w:rPr>
        <w:t>,</w:t>
      </w:r>
    </w:p>
    <w:p w:rsidR="00B81041" w:rsidRPr="00634E6B" w:rsidRDefault="00B81041" w:rsidP="00B81041">
      <w:pPr>
        <w:pStyle w:val="Paragraphedeliste"/>
        <w:numPr>
          <w:ilvl w:val="0"/>
          <w:numId w:val="36"/>
        </w:numPr>
        <w:spacing w:after="0" w:line="240" w:lineRule="auto"/>
        <w:ind w:right="74"/>
        <w:jc w:val="both"/>
        <w:textAlignment w:val="baseline"/>
        <w:rPr>
          <w:rFonts w:eastAsia="Arial Narrow"/>
        </w:rPr>
      </w:pPr>
      <w:r w:rsidRPr="00634E6B">
        <w:rPr>
          <w:rFonts w:eastAsia="Arial Narrow"/>
        </w:rPr>
        <w:t xml:space="preserve">la permanence téléphonique au même numéro, </w:t>
      </w:r>
      <w:r w:rsidRPr="00634E6B">
        <w:rPr>
          <w:rFonts w:eastAsia="Arial Narrow"/>
          <w:b/>
        </w:rPr>
        <w:t>les samedis,</w:t>
      </w:r>
      <w:r w:rsidRPr="00634E6B">
        <w:rPr>
          <w:rFonts w:eastAsia="Arial Narrow"/>
        </w:rPr>
        <w:t xml:space="preserve"> </w:t>
      </w:r>
      <w:r w:rsidRPr="00634E6B">
        <w:rPr>
          <w:rFonts w:eastAsia="Arial Narrow"/>
          <w:b/>
        </w:rPr>
        <w:t>dimanches et jours fériés</w:t>
      </w:r>
      <w:r w:rsidRPr="00634E6B">
        <w:rPr>
          <w:rFonts w:eastAsia="Arial Narrow"/>
        </w:rPr>
        <w:t xml:space="preserve"> ; cette permanence est disponible exclusivement pour prévenir d’une annulation ou d’un aléa concernant un déplacement (retard,…) ; </w:t>
      </w:r>
      <w:r w:rsidRPr="00634E6B">
        <w:rPr>
          <w:rFonts w:eastAsia="Arial Narrow"/>
          <w:u w:val="single"/>
        </w:rPr>
        <w:t>aucune réservation ne sera enregistrée</w:t>
      </w:r>
      <w:r w:rsidRPr="00634E6B">
        <w:rPr>
          <w:rFonts w:eastAsia="Arial Narrow"/>
        </w:rPr>
        <w:t xml:space="preserve"> sauf cas de force majeure concernant un déplacement du jour ou lendemain (la situation devra être justifiée auprès du service).</w:t>
      </w:r>
    </w:p>
    <w:p w:rsidR="00B81041" w:rsidRPr="00634E6B" w:rsidRDefault="00B81041" w:rsidP="00B81041">
      <w:pPr>
        <w:pStyle w:val="Paragraphedeliste"/>
        <w:numPr>
          <w:ilvl w:val="0"/>
          <w:numId w:val="36"/>
        </w:numPr>
        <w:spacing w:after="0" w:line="240" w:lineRule="auto"/>
        <w:ind w:right="74"/>
        <w:jc w:val="both"/>
        <w:textAlignment w:val="baseline"/>
        <w:rPr>
          <w:rFonts w:eastAsia="Arial Narrow"/>
        </w:rPr>
      </w:pPr>
      <w:r w:rsidRPr="00634E6B">
        <w:rPr>
          <w:rFonts w:eastAsia="Arial Narrow"/>
        </w:rPr>
        <w:t>La permanence téléphonique accusera réception par le moyen le plus approprié (appel téléphonique, sms).</w:t>
      </w:r>
    </w:p>
    <w:p w:rsidR="00634E6B" w:rsidRPr="00634E6B" w:rsidRDefault="00634E6B" w:rsidP="00634E6B">
      <w:pPr>
        <w:spacing w:after="0"/>
        <w:ind w:right="72"/>
        <w:jc w:val="both"/>
        <w:textAlignment w:val="baseline"/>
        <w:rPr>
          <w:rFonts w:eastAsia="Arial Narrow"/>
          <w:sz w:val="16"/>
          <w:szCs w:val="16"/>
        </w:rPr>
      </w:pPr>
    </w:p>
    <w:p w:rsidR="00B81041" w:rsidRPr="00694E7B" w:rsidRDefault="00B81041" w:rsidP="00B81041">
      <w:pPr>
        <w:ind w:right="74"/>
        <w:jc w:val="both"/>
        <w:textAlignment w:val="baseline"/>
        <w:rPr>
          <w:rFonts w:eastAsia="Arial Narrow"/>
          <w:b/>
          <w:color w:val="000000" w:themeColor="text1"/>
        </w:rPr>
      </w:pPr>
      <w:r w:rsidRPr="00694E7B">
        <w:rPr>
          <w:rFonts w:eastAsia="Arial Narrow"/>
          <w:b/>
          <w:color w:val="000000" w:themeColor="text1"/>
        </w:rPr>
        <w:t>Le respect de ces conditions d’annulation est essentiel à la bonne utilisation des moyens, et de la possibilité pour le plus grand nombre d’adhérents d’accéder au service PA</w:t>
      </w:r>
      <w:r>
        <w:rPr>
          <w:rFonts w:eastAsia="Arial Narrow"/>
          <w:b/>
          <w:color w:val="000000" w:themeColor="text1"/>
        </w:rPr>
        <w:t>D PMR</w:t>
      </w:r>
      <w:r w:rsidRPr="00694E7B">
        <w:rPr>
          <w:rFonts w:eastAsia="Arial Narrow"/>
          <w:b/>
          <w:color w:val="000000" w:themeColor="text1"/>
        </w:rPr>
        <w:t>.</w:t>
      </w:r>
    </w:p>
    <w:p w:rsidR="00B81041" w:rsidRPr="00634E6B" w:rsidRDefault="00B81041" w:rsidP="00634E6B">
      <w:pPr>
        <w:spacing w:after="0"/>
        <w:ind w:right="72"/>
        <w:jc w:val="both"/>
        <w:textAlignment w:val="baseline"/>
        <w:rPr>
          <w:rFonts w:eastAsia="Arial Narrow"/>
          <w:sz w:val="16"/>
          <w:szCs w:val="16"/>
        </w:rPr>
      </w:pPr>
    </w:p>
    <w:p w:rsidR="00B81041" w:rsidRPr="00694E7B" w:rsidRDefault="00B81041" w:rsidP="00E43257">
      <w:pPr>
        <w:ind w:right="74"/>
        <w:jc w:val="both"/>
        <w:textAlignment w:val="baseline"/>
        <w:rPr>
          <w:rFonts w:eastAsia="Arial Narrow"/>
          <w:color w:val="000000" w:themeColor="text1"/>
          <w:u w:val="single"/>
        </w:rPr>
      </w:pPr>
      <w:r w:rsidRPr="00694E7B">
        <w:rPr>
          <w:rFonts w:eastAsia="Arial Narrow"/>
          <w:color w:val="000000" w:themeColor="text1"/>
          <w:u w:val="single"/>
        </w:rPr>
        <w:t>Exception dans le cas d’un trajet retour de rendez-vous médical</w:t>
      </w:r>
    </w:p>
    <w:p w:rsidR="00B81041" w:rsidRPr="00694E7B" w:rsidRDefault="00B81041" w:rsidP="00E43257">
      <w:pPr>
        <w:ind w:right="74"/>
        <w:jc w:val="both"/>
        <w:textAlignment w:val="baseline"/>
        <w:rPr>
          <w:rFonts w:eastAsia="Arial Narrow"/>
          <w:color w:val="000000" w:themeColor="text1"/>
        </w:rPr>
      </w:pPr>
      <w:r w:rsidRPr="00694E7B">
        <w:rPr>
          <w:rFonts w:eastAsia="Arial Narrow"/>
          <w:color w:val="000000" w:themeColor="text1"/>
        </w:rPr>
        <w:t>Le délai de prévenance peut être réduit à une heure dans le cas du retour d'un rendez-vous médical. Dans ce cas, le retour sera assuré en fonction de la disponibilité des véhicules.</w:t>
      </w:r>
    </w:p>
    <w:p w:rsidR="00B81041" w:rsidRPr="00634E6B" w:rsidRDefault="00B81041" w:rsidP="00E43257">
      <w:pPr>
        <w:spacing w:after="0" w:line="240" w:lineRule="auto"/>
        <w:ind w:right="72"/>
        <w:jc w:val="both"/>
        <w:textAlignment w:val="baseline"/>
        <w:rPr>
          <w:rFonts w:eastAsia="Arial Narrow"/>
          <w:b/>
          <w:color w:val="1F3864" w:themeColor="accent5" w:themeShade="80"/>
        </w:rPr>
      </w:pPr>
      <w:r w:rsidRPr="00634E6B">
        <w:rPr>
          <w:rFonts w:eastAsia="Arial Narrow"/>
          <w:b/>
          <w:color w:val="1F3864" w:themeColor="accent5" w:themeShade="80"/>
        </w:rPr>
        <w:t>Article 9.3  Annulation tardive ou absence de l’adhérent au rendez-vous programmé</w:t>
      </w:r>
    </w:p>
    <w:p w:rsidR="00B81041" w:rsidRPr="00634E6B" w:rsidRDefault="00B81041" w:rsidP="00E43257">
      <w:pPr>
        <w:spacing w:after="0"/>
        <w:ind w:right="72"/>
        <w:jc w:val="both"/>
        <w:textAlignment w:val="baseline"/>
        <w:rPr>
          <w:rFonts w:eastAsia="Arial Narrow"/>
          <w:sz w:val="16"/>
          <w:szCs w:val="16"/>
        </w:rPr>
      </w:pPr>
    </w:p>
    <w:p w:rsidR="00B81041" w:rsidRDefault="00B81041" w:rsidP="00E43257">
      <w:pPr>
        <w:ind w:right="72"/>
        <w:jc w:val="both"/>
        <w:textAlignment w:val="baseline"/>
        <w:rPr>
          <w:rFonts w:eastAsia="Arial Narrow"/>
          <w:b/>
        </w:rPr>
      </w:pPr>
      <w:r w:rsidRPr="008C7172">
        <w:rPr>
          <w:rFonts w:eastAsia="Arial Narrow"/>
        </w:rPr>
        <w:t>En cas de non-respect des délais d</w:t>
      </w:r>
      <w:r>
        <w:rPr>
          <w:rFonts w:eastAsia="Arial Narrow"/>
        </w:rPr>
        <w:t>’annulation</w:t>
      </w:r>
      <w:r w:rsidRPr="008C7172">
        <w:rPr>
          <w:rFonts w:eastAsia="Arial Narrow"/>
        </w:rPr>
        <w:t>, une pénalité de</w:t>
      </w:r>
      <w:r w:rsidR="00634E6B">
        <w:rPr>
          <w:rFonts w:eastAsia="Arial Narrow"/>
        </w:rPr>
        <w:t xml:space="preserve"> </w:t>
      </w:r>
      <w:r w:rsidRPr="00AA7237">
        <w:rPr>
          <w:rFonts w:eastAsia="Arial Narrow"/>
          <w:color w:val="000000" w:themeColor="text1"/>
        </w:rPr>
        <w:t>6</w:t>
      </w:r>
      <w:r>
        <w:rPr>
          <w:rFonts w:eastAsia="Arial Narrow"/>
        </w:rPr>
        <w:t xml:space="preserve"> </w:t>
      </w:r>
      <w:r w:rsidRPr="00E03243">
        <w:rPr>
          <w:rFonts w:eastAsia="Arial Narrow"/>
        </w:rPr>
        <w:t xml:space="preserve">euros </w:t>
      </w:r>
      <w:r w:rsidRPr="008C7172">
        <w:rPr>
          <w:rFonts w:eastAsia="Arial Narrow"/>
        </w:rPr>
        <w:t>sera appliquée et fera l'objet d'une facturation spécifique</w:t>
      </w:r>
      <w:r>
        <w:rPr>
          <w:rFonts w:eastAsia="Arial Narrow"/>
        </w:rPr>
        <w:t xml:space="preserve"> </w:t>
      </w:r>
      <w:r w:rsidRPr="00B03214">
        <w:rPr>
          <w:rFonts w:eastAsia="Arial Narrow"/>
          <w:b/>
        </w:rPr>
        <w:t xml:space="preserve">sauf cas suivants justifiés auprès </w:t>
      </w:r>
      <w:r>
        <w:rPr>
          <w:rFonts w:eastAsia="Arial Narrow"/>
          <w:b/>
        </w:rPr>
        <w:t xml:space="preserve">du service </w:t>
      </w:r>
      <w:r w:rsidR="00634E6B">
        <w:rPr>
          <w:rFonts w:eastAsia="Arial Narrow"/>
          <w:b/>
        </w:rPr>
        <w:t>« </w:t>
      </w:r>
      <w:r>
        <w:rPr>
          <w:rFonts w:eastAsia="Arial Narrow"/>
          <w:b/>
        </w:rPr>
        <w:t>PALM A LA DEMANDE</w:t>
      </w:r>
      <w:r w:rsidR="00634E6B">
        <w:rPr>
          <w:rFonts w:eastAsia="Arial Narrow"/>
          <w:b/>
        </w:rPr>
        <w:t> »</w:t>
      </w:r>
      <w:r w:rsidR="003175D4">
        <w:rPr>
          <w:rFonts w:eastAsia="Arial Narrow"/>
          <w:b/>
        </w:rPr>
        <w:t> :</w:t>
      </w:r>
    </w:p>
    <w:p w:rsidR="00B81041" w:rsidRPr="00C70806" w:rsidRDefault="00B81041" w:rsidP="00E43257">
      <w:pPr>
        <w:pStyle w:val="Paragraphedeliste"/>
        <w:numPr>
          <w:ilvl w:val="0"/>
          <w:numId w:val="32"/>
        </w:numPr>
        <w:spacing w:after="0" w:line="240" w:lineRule="auto"/>
        <w:ind w:right="72"/>
        <w:jc w:val="both"/>
        <w:textAlignment w:val="baseline"/>
      </w:pPr>
      <w:r w:rsidRPr="00C70806">
        <w:t>Décès familial,</w:t>
      </w:r>
    </w:p>
    <w:p w:rsidR="00B81041" w:rsidRPr="00AA7237" w:rsidRDefault="00B81041" w:rsidP="00E43257">
      <w:pPr>
        <w:pStyle w:val="Paragraphedeliste"/>
        <w:numPr>
          <w:ilvl w:val="0"/>
          <w:numId w:val="32"/>
        </w:numPr>
        <w:spacing w:after="0" w:line="240" w:lineRule="auto"/>
        <w:jc w:val="both"/>
      </w:pPr>
      <w:r w:rsidRPr="00AA7237">
        <w:t>Hospitalisation ou maladie de l’adhérent ou d’un membre de sa famille</w:t>
      </w:r>
    </w:p>
    <w:p w:rsidR="00B81041" w:rsidRPr="00AA7237" w:rsidRDefault="00B81041" w:rsidP="00E43257">
      <w:pPr>
        <w:pStyle w:val="Paragraphedeliste"/>
        <w:numPr>
          <w:ilvl w:val="0"/>
          <w:numId w:val="32"/>
        </w:numPr>
        <w:spacing w:after="0" w:line="240" w:lineRule="auto"/>
        <w:jc w:val="both"/>
      </w:pPr>
      <w:r w:rsidRPr="00AA7237">
        <w:t>Problème d’intendance (sinistre dans le logement, panne d’ascenseur</w:t>
      </w:r>
      <w:r w:rsidRPr="00BD246C">
        <w:t xml:space="preserve">, </w:t>
      </w:r>
      <w:r w:rsidRPr="00AA7237">
        <w:t>ou de portail électrique)</w:t>
      </w:r>
      <w:r w:rsidRPr="00BD246C">
        <w:t>,</w:t>
      </w:r>
    </w:p>
    <w:p w:rsidR="00B81041" w:rsidRPr="00AA7237" w:rsidRDefault="00B81041" w:rsidP="00E43257">
      <w:pPr>
        <w:pStyle w:val="Paragraphedeliste"/>
        <w:numPr>
          <w:ilvl w:val="0"/>
          <w:numId w:val="32"/>
        </w:numPr>
        <w:spacing w:after="0" w:line="240" w:lineRule="auto"/>
        <w:jc w:val="both"/>
      </w:pPr>
      <w:r w:rsidRPr="00AA7237">
        <w:t>Intempéries (neige, grêle, inondations, vents violents)</w:t>
      </w:r>
      <w:r>
        <w:t>,</w:t>
      </w:r>
    </w:p>
    <w:p w:rsidR="00B81041" w:rsidRPr="00AA7237" w:rsidRDefault="00B81041" w:rsidP="00E43257">
      <w:pPr>
        <w:pStyle w:val="Paragraphedeliste"/>
        <w:numPr>
          <w:ilvl w:val="0"/>
          <w:numId w:val="32"/>
        </w:numPr>
        <w:spacing w:after="0" w:line="240" w:lineRule="auto"/>
        <w:jc w:val="both"/>
      </w:pPr>
      <w:r w:rsidRPr="00AA7237">
        <w:t>Toute raison indépendante de la volonté de l’adhérent.</w:t>
      </w:r>
    </w:p>
    <w:p w:rsidR="00B81041" w:rsidRPr="00634E6B" w:rsidRDefault="00B81041" w:rsidP="00E43257">
      <w:pPr>
        <w:spacing w:after="0"/>
        <w:ind w:right="72"/>
        <w:jc w:val="both"/>
        <w:textAlignment w:val="baseline"/>
        <w:rPr>
          <w:rFonts w:eastAsia="Arial Narrow"/>
          <w:sz w:val="16"/>
          <w:szCs w:val="16"/>
        </w:rPr>
      </w:pPr>
    </w:p>
    <w:p w:rsidR="00B81041" w:rsidRPr="00AA7237" w:rsidRDefault="00B81041" w:rsidP="00E43257">
      <w:pPr>
        <w:jc w:val="both"/>
      </w:pPr>
      <w:r w:rsidRPr="00AA7237">
        <w:t xml:space="preserve">En tout état de cause, l’adhérent doit prévenir le service réservation et envoyer un justificatif au service </w:t>
      </w:r>
      <w:r>
        <w:t xml:space="preserve">PALM A LA DEMANDE </w:t>
      </w:r>
      <w:r w:rsidRPr="00AA7237">
        <w:t>par email ou par courrier dans les meilleurs délais.</w:t>
      </w:r>
    </w:p>
    <w:p w:rsidR="00B81041" w:rsidRDefault="00B81041" w:rsidP="00E43257">
      <w:pPr>
        <w:ind w:right="72"/>
        <w:jc w:val="both"/>
        <w:textAlignment w:val="baseline"/>
        <w:rPr>
          <w:rFonts w:eastAsia="Arial Narrow"/>
        </w:rPr>
      </w:pPr>
      <w:r w:rsidRPr="008C7172">
        <w:rPr>
          <w:rFonts w:eastAsia="Arial Narrow"/>
        </w:rPr>
        <w:t>En l'absenc</w:t>
      </w:r>
      <w:r>
        <w:rPr>
          <w:rFonts w:eastAsia="Arial Narrow"/>
        </w:rPr>
        <w:t xml:space="preserve">e de paiement de cette pénalité après relance par courrier de la CACPL, </w:t>
      </w:r>
      <w:r w:rsidRPr="008C7172">
        <w:rPr>
          <w:rFonts w:eastAsia="Arial Narrow"/>
        </w:rPr>
        <w:t>l'utilisateur sera suspendu du service jusqu'</w:t>
      </w:r>
      <w:r>
        <w:rPr>
          <w:rFonts w:eastAsia="Arial Narrow"/>
        </w:rPr>
        <w:t xml:space="preserve">à </w:t>
      </w:r>
      <w:r w:rsidRPr="008C7172">
        <w:rPr>
          <w:rFonts w:eastAsia="Arial Narrow"/>
        </w:rPr>
        <w:t>règlement</w:t>
      </w:r>
      <w:r>
        <w:rPr>
          <w:rFonts w:eastAsia="Arial Narrow"/>
        </w:rPr>
        <w:t xml:space="preserve"> de la somme due</w:t>
      </w:r>
      <w:r w:rsidRPr="008C7172">
        <w:rPr>
          <w:rFonts w:eastAsia="Arial Narrow"/>
        </w:rPr>
        <w:t>.</w:t>
      </w:r>
    </w:p>
    <w:p w:rsidR="00634E6B" w:rsidRDefault="00B81041" w:rsidP="00E43257">
      <w:pPr>
        <w:ind w:right="72"/>
        <w:jc w:val="both"/>
        <w:textAlignment w:val="baseline"/>
        <w:rPr>
          <w:rFonts w:eastAsia="Arial Narrow"/>
        </w:rPr>
      </w:pPr>
      <w:r w:rsidRPr="008C7172">
        <w:rPr>
          <w:rFonts w:eastAsia="Arial Narrow"/>
        </w:rPr>
        <w:t xml:space="preserve">Au-delà de </w:t>
      </w:r>
      <w:r>
        <w:rPr>
          <w:rFonts w:eastAsia="Arial Narrow"/>
        </w:rPr>
        <w:t>6</w:t>
      </w:r>
      <w:r w:rsidRPr="008C7172">
        <w:rPr>
          <w:rFonts w:eastAsia="Arial Narrow"/>
        </w:rPr>
        <w:t xml:space="preserve"> déplacements inutiles ou annu</w:t>
      </w:r>
      <w:r>
        <w:rPr>
          <w:rFonts w:eastAsia="Arial Narrow"/>
        </w:rPr>
        <w:t>lations tardives sur 6 mois, l’utilisateur sera radié du service.</w:t>
      </w:r>
      <w:r w:rsidR="00634E6B">
        <w:rPr>
          <w:rFonts w:eastAsia="Arial Narrow"/>
        </w:rPr>
        <w:br w:type="page"/>
      </w:r>
    </w:p>
    <w:p w:rsidR="00B81041" w:rsidRPr="00634E6B" w:rsidRDefault="00B81041" w:rsidP="00B81041">
      <w:pPr>
        <w:jc w:val="both"/>
        <w:textAlignment w:val="baseline"/>
        <w:rPr>
          <w:rFonts w:eastAsia="Times New Roman"/>
          <w:b/>
          <w:color w:val="385623" w:themeColor="accent6" w:themeShade="80"/>
          <w:spacing w:val="15"/>
          <w:sz w:val="28"/>
          <w:szCs w:val="28"/>
        </w:rPr>
      </w:pPr>
      <w:r w:rsidRPr="00634E6B">
        <w:rPr>
          <w:rFonts w:eastAsia="Times New Roman"/>
          <w:b/>
          <w:color w:val="385623" w:themeColor="accent6" w:themeShade="80"/>
          <w:spacing w:val="15"/>
          <w:sz w:val="28"/>
          <w:szCs w:val="28"/>
        </w:rPr>
        <w:lastRenderedPageBreak/>
        <w:t>Article 10 – Ponctualité</w:t>
      </w:r>
    </w:p>
    <w:p w:rsidR="00B81041" w:rsidRDefault="00B81041" w:rsidP="00B81041">
      <w:pPr>
        <w:pStyle w:val="Paragraphedeliste"/>
        <w:numPr>
          <w:ilvl w:val="0"/>
          <w:numId w:val="35"/>
        </w:numPr>
        <w:spacing w:after="0" w:line="240" w:lineRule="auto"/>
        <w:ind w:right="72"/>
        <w:jc w:val="both"/>
        <w:textAlignment w:val="baseline"/>
        <w:rPr>
          <w:rFonts w:eastAsia="Arial Narrow"/>
        </w:rPr>
      </w:pPr>
      <w:r>
        <w:rPr>
          <w:rFonts w:eastAsia="Arial Narrow"/>
        </w:rPr>
        <w:t>I</w:t>
      </w:r>
      <w:r w:rsidRPr="00B03214">
        <w:rPr>
          <w:rFonts w:eastAsia="Arial Narrow"/>
        </w:rPr>
        <w:t>l est demandé à l'utilisateur d'être prêt 5 minutes avant l'horaire convenu lors de la réservation.</w:t>
      </w:r>
    </w:p>
    <w:p w:rsidR="00B81041" w:rsidRPr="00634E6B" w:rsidRDefault="00B81041" w:rsidP="00634E6B">
      <w:pPr>
        <w:spacing w:after="0"/>
        <w:ind w:left="360" w:right="72"/>
        <w:jc w:val="both"/>
        <w:textAlignment w:val="baseline"/>
        <w:rPr>
          <w:rFonts w:eastAsia="Arial Narrow"/>
        </w:rPr>
      </w:pPr>
    </w:p>
    <w:p w:rsidR="00B81041" w:rsidRPr="00ED1772" w:rsidRDefault="00B81041" w:rsidP="00B81041">
      <w:pPr>
        <w:pStyle w:val="Paragraphedeliste"/>
        <w:numPr>
          <w:ilvl w:val="0"/>
          <w:numId w:val="35"/>
        </w:numPr>
        <w:spacing w:after="0" w:line="240" w:lineRule="auto"/>
        <w:ind w:right="72"/>
        <w:jc w:val="both"/>
        <w:textAlignment w:val="baseline"/>
        <w:rPr>
          <w:rFonts w:eastAsia="Arial Narrow"/>
        </w:rPr>
      </w:pPr>
      <w:r w:rsidRPr="00ED1772">
        <w:rPr>
          <w:rFonts w:eastAsia="Arial Narrow"/>
        </w:rPr>
        <w:t xml:space="preserve">Au-delà de </w:t>
      </w:r>
      <w:r w:rsidRPr="00ED1772">
        <w:rPr>
          <w:rFonts w:eastAsia="Arial Narrow"/>
          <w:b/>
          <w:color w:val="000000" w:themeColor="text1"/>
        </w:rPr>
        <w:t>10 minutes de retard</w:t>
      </w:r>
      <w:r w:rsidRPr="00ED1772">
        <w:rPr>
          <w:rFonts w:eastAsia="Arial Narrow"/>
        </w:rPr>
        <w:t>, et sans information de la part du client au service de réservation, la course est considérée comme annulée, et le véhicule poursuivra son service.</w:t>
      </w:r>
    </w:p>
    <w:p w:rsidR="00B81041" w:rsidRDefault="00B81041" w:rsidP="00B81041">
      <w:pPr>
        <w:ind w:left="708" w:right="74"/>
        <w:jc w:val="both"/>
        <w:textAlignment w:val="baseline"/>
        <w:rPr>
          <w:rFonts w:eastAsia="Arial Narrow"/>
          <w:color w:val="000000" w:themeColor="text1"/>
        </w:rPr>
      </w:pPr>
      <w:r w:rsidRPr="00BC3763">
        <w:rPr>
          <w:rFonts w:eastAsia="Arial Narrow"/>
        </w:rPr>
        <w:t xml:space="preserve">Des retards répétés feront l'objet d'une mise en garde de la part </w:t>
      </w:r>
      <w:r>
        <w:rPr>
          <w:rFonts w:eastAsia="Arial Narrow"/>
        </w:rPr>
        <w:t>du service PALM A LA DEMANDE</w:t>
      </w:r>
      <w:r w:rsidRPr="00BC3763">
        <w:rPr>
          <w:rFonts w:eastAsia="Arial Narrow"/>
        </w:rPr>
        <w:t xml:space="preserve">, pouvant aboutir à la suspension </w:t>
      </w:r>
      <w:r w:rsidRPr="00BC3763">
        <w:rPr>
          <w:rFonts w:eastAsia="Arial Narrow"/>
          <w:color w:val="000000" w:themeColor="text1"/>
        </w:rPr>
        <w:t>de l’accès au service.</w:t>
      </w:r>
    </w:p>
    <w:p w:rsidR="00B81041" w:rsidRPr="00C70806" w:rsidRDefault="00B81041" w:rsidP="00B81041">
      <w:pPr>
        <w:pStyle w:val="Paragraphedeliste"/>
        <w:numPr>
          <w:ilvl w:val="0"/>
          <w:numId w:val="39"/>
        </w:numPr>
        <w:spacing w:after="0" w:line="240" w:lineRule="auto"/>
        <w:ind w:right="74"/>
        <w:jc w:val="both"/>
        <w:textAlignment w:val="baseline"/>
        <w:rPr>
          <w:rFonts w:eastAsia="Arial Narrow"/>
          <w:color w:val="000000" w:themeColor="text1"/>
        </w:rPr>
      </w:pPr>
      <w:r>
        <w:rPr>
          <w:rFonts w:eastAsia="Arial Narrow"/>
          <w:color w:val="000000" w:themeColor="text1"/>
        </w:rPr>
        <w:t>Si le véhicule rencontrait un retard supérieur à 15 minutes, l’exploitant du service devra alors contacter l’usager pour lui signaler ce retard.</w:t>
      </w:r>
    </w:p>
    <w:p w:rsidR="00B81041" w:rsidRPr="008C7172" w:rsidRDefault="00B81041" w:rsidP="00B81041">
      <w:pPr>
        <w:ind w:right="72"/>
        <w:jc w:val="both"/>
        <w:textAlignment w:val="baseline"/>
        <w:rPr>
          <w:rFonts w:eastAsia="Arial Narrow"/>
        </w:rPr>
      </w:pPr>
    </w:p>
    <w:p w:rsidR="00B81041" w:rsidRPr="00634E6B" w:rsidRDefault="00B81041" w:rsidP="00B81041">
      <w:pPr>
        <w:jc w:val="both"/>
        <w:textAlignment w:val="baseline"/>
        <w:rPr>
          <w:rFonts w:eastAsia="Times New Roman"/>
          <w:b/>
          <w:color w:val="385623" w:themeColor="accent6" w:themeShade="80"/>
          <w:spacing w:val="15"/>
          <w:sz w:val="28"/>
          <w:szCs w:val="28"/>
        </w:rPr>
      </w:pPr>
      <w:r w:rsidRPr="00634E6B">
        <w:rPr>
          <w:rFonts w:eastAsia="Times New Roman"/>
          <w:b/>
          <w:color w:val="385623" w:themeColor="accent6" w:themeShade="80"/>
          <w:spacing w:val="15"/>
          <w:sz w:val="28"/>
          <w:szCs w:val="28"/>
        </w:rPr>
        <w:t>Article 11</w:t>
      </w:r>
      <w:r w:rsidR="00634E6B">
        <w:rPr>
          <w:rFonts w:eastAsia="Times New Roman"/>
          <w:b/>
          <w:color w:val="385623" w:themeColor="accent6" w:themeShade="80"/>
          <w:spacing w:val="15"/>
          <w:sz w:val="28"/>
          <w:szCs w:val="28"/>
        </w:rPr>
        <w:t xml:space="preserve"> - Titres de transport</w:t>
      </w:r>
    </w:p>
    <w:p w:rsidR="00B81041" w:rsidRPr="009C1AFD" w:rsidRDefault="00B81041" w:rsidP="00B81041">
      <w:pPr>
        <w:ind w:right="72"/>
        <w:jc w:val="both"/>
        <w:textAlignment w:val="baseline"/>
        <w:rPr>
          <w:rFonts w:eastAsia="Arial Narrow"/>
        </w:rPr>
      </w:pPr>
      <w:r>
        <w:rPr>
          <w:rFonts w:eastAsia="Arial Narrow"/>
        </w:rPr>
        <w:t>Tous les voyageurs doivent</w:t>
      </w:r>
      <w:r w:rsidRPr="009C1AFD">
        <w:rPr>
          <w:rFonts w:eastAsia="Arial Narrow"/>
        </w:rPr>
        <w:t xml:space="preserve"> être en possession d’un titre de transport valide durant leur voyage</w:t>
      </w:r>
      <w:r>
        <w:rPr>
          <w:rFonts w:eastAsia="Arial Narrow"/>
        </w:rPr>
        <w:t xml:space="preserve"> qui pourra être présenté </w:t>
      </w:r>
      <w:r w:rsidRPr="009C1AFD">
        <w:rPr>
          <w:rFonts w:eastAsia="Arial Narrow"/>
        </w:rPr>
        <w:t>lors des opérations de contrôle.</w:t>
      </w:r>
    </w:p>
    <w:p w:rsidR="00B81041" w:rsidRDefault="00B81041" w:rsidP="00B81041">
      <w:pPr>
        <w:ind w:right="72"/>
        <w:jc w:val="both"/>
        <w:textAlignment w:val="baseline"/>
        <w:rPr>
          <w:rFonts w:eastAsia="Arial Narrow"/>
        </w:rPr>
      </w:pPr>
      <w:r>
        <w:rPr>
          <w:rFonts w:eastAsia="Arial Narrow"/>
        </w:rPr>
        <w:t>Les conducteurs du service PAD</w:t>
      </w:r>
      <w:r w:rsidR="00634E6B">
        <w:rPr>
          <w:rFonts w:eastAsia="Arial Narrow"/>
        </w:rPr>
        <w:t>-</w:t>
      </w:r>
      <w:r>
        <w:rPr>
          <w:rFonts w:eastAsia="Arial Narrow"/>
        </w:rPr>
        <w:t>PMR vendent à bord</w:t>
      </w:r>
      <w:r w:rsidR="00634E6B">
        <w:rPr>
          <w:rFonts w:eastAsia="Arial Narrow"/>
        </w:rPr>
        <w:t> :</w:t>
      </w:r>
    </w:p>
    <w:p w:rsidR="00B81041" w:rsidRDefault="00B81041" w:rsidP="00B81041">
      <w:pPr>
        <w:pStyle w:val="Paragraphedeliste"/>
        <w:numPr>
          <w:ilvl w:val="0"/>
          <w:numId w:val="32"/>
        </w:numPr>
        <w:spacing w:after="0" w:line="240" w:lineRule="auto"/>
        <w:ind w:right="72"/>
        <w:jc w:val="both"/>
        <w:textAlignment w:val="baseline"/>
        <w:rPr>
          <w:rFonts w:eastAsia="Arial Narrow"/>
        </w:rPr>
      </w:pPr>
      <w:r>
        <w:rPr>
          <w:rFonts w:eastAsia="Arial Narrow"/>
        </w:rPr>
        <w:t>Des tickets à l’unité,</w:t>
      </w:r>
    </w:p>
    <w:p w:rsidR="00B81041" w:rsidRDefault="00B81041" w:rsidP="00B81041">
      <w:pPr>
        <w:pStyle w:val="Paragraphedeliste"/>
        <w:numPr>
          <w:ilvl w:val="0"/>
          <w:numId w:val="32"/>
        </w:numPr>
        <w:spacing w:after="0" w:line="240" w:lineRule="auto"/>
        <w:ind w:right="72"/>
        <w:jc w:val="both"/>
        <w:textAlignment w:val="baseline"/>
        <w:rPr>
          <w:rFonts w:eastAsia="Arial Narrow"/>
        </w:rPr>
      </w:pPr>
      <w:r w:rsidRPr="009E0617">
        <w:rPr>
          <w:rFonts w:eastAsia="Arial Narrow"/>
        </w:rPr>
        <w:t>Des carnets de 10 voyages</w:t>
      </w:r>
      <w:r>
        <w:rPr>
          <w:rFonts w:eastAsia="Arial Narrow"/>
        </w:rPr>
        <w:t>.</w:t>
      </w:r>
    </w:p>
    <w:p w:rsidR="00634E6B" w:rsidRDefault="00634E6B" w:rsidP="00634E6B">
      <w:pPr>
        <w:spacing w:after="0"/>
        <w:ind w:right="72"/>
        <w:jc w:val="both"/>
        <w:textAlignment w:val="baseline"/>
        <w:rPr>
          <w:rFonts w:eastAsia="Arial Narrow"/>
        </w:rPr>
      </w:pPr>
    </w:p>
    <w:p w:rsidR="00B81041" w:rsidRDefault="00B81041" w:rsidP="00B81041">
      <w:pPr>
        <w:ind w:right="74"/>
        <w:jc w:val="both"/>
        <w:textAlignment w:val="baseline"/>
        <w:rPr>
          <w:rFonts w:eastAsia="Arial Narrow"/>
        </w:rPr>
      </w:pPr>
      <w:r>
        <w:rPr>
          <w:rFonts w:eastAsia="Arial Narrow"/>
        </w:rPr>
        <w:t xml:space="preserve">Avec le ticket à l’unité ou la carte </w:t>
      </w:r>
      <w:r w:rsidRPr="009C1AFD">
        <w:rPr>
          <w:rFonts w:eastAsia="Arial Narrow"/>
        </w:rPr>
        <w:t xml:space="preserve">« 10 voyages », la correspondance est possible entre le </w:t>
      </w:r>
      <w:r>
        <w:rPr>
          <w:rFonts w:eastAsia="Arial Narrow"/>
        </w:rPr>
        <w:t xml:space="preserve">service </w:t>
      </w:r>
      <w:r w:rsidRPr="009C1AFD">
        <w:rPr>
          <w:rFonts w:eastAsia="Arial Narrow"/>
        </w:rPr>
        <w:t xml:space="preserve"> </w:t>
      </w:r>
      <w:r>
        <w:rPr>
          <w:rFonts w:eastAsia="Arial Narrow"/>
        </w:rPr>
        <w:t xml:space="preserve">PAD PMR </w:t>
      </w:r>
      <w:r w:rsidRPr="009C1AFD">
        <w:rPr>
          <w:rFonts w:eastAsia="Arial Narrow"/>
        </w:rPr>
        <w:t xml:space="preserve"> et les autres lignes du réseau « Palm Bus », dans la limite de 59 minutes après la validation dans le premier </w:t>
      </w:r>
      <w:r>
        <w:rPr>
          <w:rFonts w:eastAsia="Arial Narrow"/>
        </w:rPr>
        <w:t>véhicule</w:t>
      </w:r>
      <w:r w:rsidRPr="009C1AFD">
        <w:rPr>
          <w:rFonts w:eastAsia="Arial Narrow"/>
        </w:rPr>
        <w:t>.</w:t>
      </w:r>
    </w:p>
    <w:p w:rsidR="00B81041" w:rsidRPr="009E0617" w:rsidRDefault="00B81041" w:rsidP="00B81041">
      <w:pPr>
        <w:ind w:right="74"/>
        <w:jc w:val="both"/>
        <w:textAlignment w:val="baseline"/>
        <w:rPr>
          <w:rFonts w:eastAsia="Arial Narrow"/>
        </w:rPr>
      </w:pPr>
      <w:r>
        <w:rPr>
          <w:rFonts w:eastAsia="Arial Narrow"/>
        </w:rPr>
        <w:t xml:space="preserve">L’ensemble de la gamme tarifaire Palm Bus est accepté sur le service </w:t>
      </w:r>
      <w:r w:rsidR="00145068">
        <w:rPr>
          <w:rFonts w:eastAsia="Arial Narrow"/>
        </w:rPr>
        <w:t>PAD-</w:t>
      </w:r>
      <w:r>
        <w:rPr>
          <w:rFonts w:eastAsia="Arial Narrow"/>
        </w:rPr>
        <w:t>PMR.</w:t>
      </w:r>
    </w:p>
    <w:p w:rsidR="00B81041" w:rsidRPr="00263B85" w:rsidRDefault="00B81041" w:rsidP="00B81041">
      <w:pPr>
        <w:pStyle w:val="Paragraphedeliste"/>
        <w:numPr>
          <w:ilvl w:val="0"/>
          <w:numId w:val="35"/>
        </w:numPr>
        <w:spacing w:after="0" w:line="240" w:lineRule="auto"/>
        <w:ind w:right="72"/>
        <w:jc w:val="both"/>
        <w:textAlignment w:val="baseline"/>
        <w:rPr>
          <w:rFonts w:eastAsia="Arial Narrow"/>
        </w:rPr>
      </w:pPr>
      <w:r>
        <w:rPr>
          <w:rFonts w:eastAsia="Arial Narrow"/>
        </w:rPr>
        <w:t>Lorsque l’usager est titulaire d’une carte nominative Palm Bus valide (frais de dossier annuels acquittés), il n’est pas redevable des frais d’adhésion au service PAD PMR.</w:t>
      </w:r>
    </w:p>
    <w:p w:rsidR="00B81041" w:rsidRDefault="00B81041" w:rsidP="00145068">
      <w:pPr>
        <w:spacing w:after="0"/>
        <w:ind w:right="72"/>
        <w:jc w:val="both"/>
        <w:textAlignment w:val="baseline"/>
        <w:rPr>
          <w:rFonts w:eastAsia="Arial Narrow"/>
        </w:rPr>
      </w:pPr>
    </w:p>
    <w:p w:rsidR="00B81041" w:rsidRPr="00145068" w:rsidRDefault="00B81041" w:rsidP="00B81041">
      <w:pPr>
        <w:jc w:val="both"/>
        <w:textAlignment w:val="baseline"/>
        <w:rPr>
          <w:rFonts w:eastAsia="Times New Roman"/>
          <w:b/>
          <w:color w:val="385623" w:themeColor="accent6" w:themeShade="80"/>
          <w:spacing w:val="15"/>
          <w:sz w:val="28"/>
          <w:szCs w:val="28"/>
        </w:rPr>
      </w:pPr>
      <w:r w:rsidRPr="00145068">
        <w:rPr>
          <w:rFonts w:eastAsia="Times New Roman"/>
          <w:b/>
          <w:color w:val="385623" w:themeColor="accent6" w:themeShade="80"/>
          <w:spacing w:val="15"/>
          <w:sz w:val="28"/>
          <w:szCs w:val="28"/>
        </w:rPr>
        <w:t>Article 12 - Statut des accompagnateurs pour les déplacements des personnes à mobilité réduite.</w:t>
      </w:r>
    </w:p>
    <w:p w:rsidR="00B81041" w:rsidRPr="00145068" w:rsidRDefault="00B81041" w:rsidP="00145068">
      <w:pPr>
        <w:spacing w:line="240" w:lineRule="auto"/>
        <w:ind w:right="72"/>
        <w:jc w:val="both"/>
        <w:textAlignment w:val="baseline"/>
        <w:rPr>
          <w:rFonts w:eastAsia="Arial Narrow"/>
          <w:b/>
          <w:i/>
          <w:color w:val="1F3864" w:themeColor="accent5" w:themeShade="80"/>
          <w:u w:val="single"/>
        </w:rPr>
      </w:pPr>
      <w:r w:rsidRPr="00145068">
        <w:rPr>
          <w:rFonts w:eastAsia="Arial Narrow"/>
          <w:b/>
          <w:i/>
          <w:color w:val="1F3864" w:themeColor="accent5" w:themeShade="80"/>
          <w:u w:val="single"/>
        </w:rPr>
        <w:t>L’accompagnateur obligatoire </w:t>
      </w:r>
    </w:p>
    <w:p w:rsidR="00145068" w:rsidRDefault="00B81041" w:rsidP="00B81041">
      <w:pPr>
        <w:ind w:right="74"/>
        <w:jc w:val="both"/>
        <w:textAlignment w:val="baseline"/>
        <w:rPr>
          <w:rFonts w:eastAsia="Arial Narrow"/>
          <w:color w:val="000000" w:themeColor="text1"/>
        </w:rPr>
      </w:pPr>
      <w:r w:rsidRPr="00C70806">
        <w:rPr>
          <w:rFonts w:eastAsia="Arial Narrow"/>
          <w:color w:val="000000" w:themeColor="text1"/>
        </w:rPr>
        <w:t>C’est la mention « besoin d’accompagnement » du titre d’invalidité qui détermine la prise en compte d’un accompagnateur obligatoire.</w:t>
      </w:r>
    </w:p>
    <w:p w:rsidR="00B81041" w:rsidRPr="00C70806" w:rsidRDefault="00B81041" w:rsidP="00B81041">
      <w:pPr>
        <w:ind w:right="74"/>
        <w:jc w:val="both"/>
        <w:textAlignment w:val="baseline"/>
        <w:rPr>
          <w:rFonts w:eastAsia="Arial Narrow"/>
          <w:color w:val="000000" w:themeColor="text1"/>
        </w:rPr>
      </w:pPr>
      <w:r w:rsidRPr="00C70806">
        <w:rPr>
          <w:rFonts w:eastAsia="Arial Narrow"/>
          <w:color w:val="000000" w:themeColor="text1"/>
        </w:rPr>
        <w:t>La Commission d’Accès peut si elle le juge nécessaire imposer un accompagnateur s’il existe des risques lors du transport de l’usager.</w:t>
      </w:r>
    </w:p>
    <w:p w:rsidR="00B81041" w:rsidRPr="00BC3763" w:rsidRDefault="00B81041" w:rsidP="00B81041">
      <w:pPr>
        <w:jc w:val="both"/>
        <w:rPr>
          <w:color w:val="000000" w:themeColor="text1"/>
        </w:rPr>
      </w:pPr>
      <w:r w:rsidRPr="00BC3763">
        <w:rPr>
          <w:color w:val="000000" w:themeColor="text1"/>
        </w:rPr>
        <w:t xml:space="preserve">La nécessité pour l’utilisateur d’être accompagné dans ses déplacements est enregistrée lors de l’inscription au service à titre d’assistance ; </w:t>
      </w:r>
      <w:r w:rsidRPr="00BC3763">
        <w:rPr>
          <w:b/>
          <w:color w:val="000000" w:themeColor="text1"/>
        </w:rPr>
        <w:t>1 seul accompagnateur voyage alors gratuitement</w:t>
      </w:r>
      <w:r w:rsidRPr="00BC3763">
        <w:rPr>
          <w:color w:val="000000" w:themeColor="text1"/>
        </w:rPr>
        <w:t>.</w:t>
      </w:r>
    </w:p>
    <w:p w:rsidR="00B81041" w:rsidRDefault="00B81041" w:rsidP="00B81041">
      <w:pPr>
        <w:jc w:val="both"/>
        <w:rPr>
          <w:b/>
          <w:color w:val="000000" w:themeColor="text1"/>
        </w:rPr>
      </w:pPr>
      <w:r w:rsidRPr="00BC3763">
        <w:rPr>
          <w:color w:val="000000" w:themeColor="text1"/>
        </w:rPr>
        <w:t xml:space="preserve">Cet accompagnateur n’est pas désigné nommément, mais il est par définition valide et apte à assister l’utilisateur. </w:t>
      </w:r>
      <w:r w:rsidRPr="00BC3763">
        <w:rPr>
          <w:b/>
          <w:color w:val="000000" w:themeColor="text1"/>
        </w:rPr>
        <w:t>L’accompagnateur obligatoire doit être signalé lors de la réservation.</w:t>
      </w:r>
    </w:p>
    <w:p w:rsidR="00145068" w:rsidRDefault="00145068">
      <w:pPr>
        <w:rPr>
          <w:rFonts w:eastAsia="Arial Narrow"/>
        </w:rPr>
      </w:pPr>
      <w:r>
        <w:rPr>
          <w:rFonts w:eastAsia="Arial Narrow"/>
        </w:rPr>
        <w:br w:type="page"/>
      </w:r>
    </w:p>
    <w:p w:rsidR="00B81041" w:rsidRPr="00145068" w:rsidRDefault="00B81041" w:rsidP="00145068">
      <w:pPr>
        <w:spacing w:line="240" w:lineRule="auto"/>
        <w:ind w:right="72"/>
        <w:jc w:val="both"/>
        <w:textAlignment w:val="baseline"/>
        <w:rPr>
          <w:rFonts w:eastAsia="Arial Narrow"/>
          <w:b/>
          <w:i/>
          <w:color w:val="1F3864" w:themeColor="accent5" w:themeShade="80"/>
          <w:u w:val="single"/>
        </w:rPr>
      </w:pPr>
      <w:r w:rsidRPr="00145068">
        <w:rPr>
          <w:rFonts w:eastAsia="Arial Narrow"/>
          <w:b/>
          <w:i/>
          <w:color w:val="1F3864" w:themeColor="accent5" w:themeShade="80"/>
          <w:u w:val="single"/>
        </w:rPr>
        <w:lastRenderedPageBreak/>
        <w:t>L’accompagnateur facultatif</w:t>
      </w:r>
    </w:p>
    <w:p w:rsidR="00B81041" w:rsidRDefault="00B81041" w:rsidP="00B81041">
      <w:pPr>
        <w:jc w:val="both"/>
        <w:rPr>
          <w:b/>
          <w:color w:val="000000" w:themeColor="text1"/>
        </w:rPr>
      </w:pPr>
      <w:r w:rsidRPr="00BC3763">
        <w:rPr>
          <w:color w:val="000000" w:themeColor="text1"/>
          <w:u w:val="single"/>
        </w:rPr>
        <w:t>Dans la limite des places disponibles</w:t>
      </w:r>
      <w:r w:rsidRPr="00BC3763">
        <w:rPr>
          <w:color w:val="000000" w:themeColor="text1"/>
        </w:rPr>
        <w:t>, le service est ouvert au</w:t>
      </w:r>
      <w:r>
        <w:rPr>
          <w:color w:val="000000" w:themeColor="text1"/>
        </w:rPr>
        <w:t xml:space="preserve"> </w:t>
      </w:r>
      <w:r w:rsidRPr="00BC3763">
        <w:rPr>
          <w:color w:val="000000" w:themeColor="text1"/>
        </w:rPr>
        <w:t xml:space="preserve">passager voyageant avec une personne à mobilité réduite (famille, ami participant au déplacement de l’utilisateur sans prendre en charge une mission d’assistance reconnue comme obligatoire). Cette personne doit être munie d’un titre de transport valide du réseau « Palm Bus ». </w:t>
      </w:r>
      <w:r w:rsidRPr="00BC3763">
        <w:rPr>
          <w:b/>
          <w:color w:val="000000" w:themeColor="text1"/>
        </w:rPr>
        <w:t>L’accompagnateur facultatif doit être signalé lors de la réservation.</w:t>
      </w:r>
    </w:p>
    <w:p w:rsidR="00B81041" w:rsidRPr="00145068" w:rsidRDefault="00B81041" w:rsidP="00E43257">
      <w:pPr>
        <w:spacing w:line="240" w:lineRule="auto"/>
        <w:jc w:val="both"/>
        <w:textAlignment w:val="baseline"/>
        <w:rPr>
          <w:rFonts w:eastAsia="Arial Narrow"/>
          <w:b/>
          <w:i/>
          <w:color w:val="1F3864" w:themeColor="accent5" w:themeShade="80"/>
          <w:u w:val="single"/>
        </w:rPr>
      </w:pPr>
      <w:r w:rsidRPr="00145068">
        <w:rPr>
          <w:rFonts w:eastAsia="Arial Narrow"/>
          <w:b/>
          <w:i/>
          <w:color w:val="1F3864" w:themeColor="accent5" w:themeShade="80"/>
          <w:u w:val="single"/>
        </w:rPr>
        <w:t>Le référent</w:t>
      </w:r>
    </w:p>
    <w:p w:rsidR="00B81041" w:rsidRPr="008C7172" w:rsidRDefault="00B81041" w:rsidP="00E43257">
      <w:pPr>
        <w:jc w:val="both"/>
        <w:textAlignment w:val="baseline"/>
        <w:rPr>
          <w:rFonts w:eastAsia="Arial Narrow"/>
        </w:rPr>
      </w:pPr>
      <w:r w:rsidRPr="008C7172">
        <w:rPr>
          <w:rFonts w:eastAsia="Arial Narrow"/>
        </w:rPr>
        <w:t>La nécessité pour l'utilisateur d'être assisté d'un référent est établie par la Commission d'Accès au service. Ce référ</w:t>
      </w:r>
      <w:r>
        <w:rPr>
          <w:rFonts w:eastAsia="Arial Narrow"/>
        </w:rPr>
        <w:t>e</w:t>
      </w:r>
      <w:r w:rsidRPr="008C7172">
        <w:rPr>
          <w:rFonts w:eastAsia="Arial Narrow"/>
        </w:rPr>
        <w:t>nt est imposé à l'utilisateur en raison de certaines pathologies qui provoquent des troubles du comportement, de la mémoire ou de l'organisation.</w:t>
      </w:r>
    </w:p>
    <w:p w:rsidR="00B81041" w:rsidRDefault="00B81041" w:rsidP="00E43257">
      <w:pPr>
        <w:jc w:val="both"/>
        <w:textAlignment w:val="baseline"/>
        <w:rPr>
          <w:rFonts w:eastAsia="Arial Narrow"/>
        </w:rPr>
      </w:pPr>
      <w:r w:rsidRPr="008C7172">
        <w:rPr>
          <w:rFonts w:eastAsia="Arial Narrow"/>
        </w:rPr>
        <w:t>Le référent est une personne désignée nommément. Il est obligatoire et par définition majeur et il gère le handicap de l'utilisateur. Il est responsable des réservations, des annulations et du paiement des transports. Il sera informé de tout dysfonctionnement dans l'usage du service et sera destinataire de toute la correspondance.</w:t>
      </w:r>
    </w:p>
    <w:p w:rsidR="00B81041" w:rsidRPr="002D0F3C" w:rsidRDefault="00B81041" w:rsidP="00E43257">
      <w:pPr>
        <w:spacing w:after="0"/>
        <w:jc w:val="both"/>
        <w:textAlignment w:val="baseline"/>
        <w:rPr>
          <w:rFonts w:eastAsia="Arial Narrow"/>
        </w:rPr>
      </w:pPr>
    </w:p>
    <w:p w:rsidR="00B81041" w:rsidRPr="00145068" w:rsidRDefault="00B81041" w:rsidP="00E43257">
      <w:pPr>
        <w:jc w:val="both"/>
        <w:textAlignment w:val="baseline"/>
        <w:rPr>
          <w:rFonts w:eastAsia="Times New Roman"/>
          <w:b/>
          <w:color w:val="385623" w:themeColor="accent6" w:themeShade="80"/>
          <w:spacing w:val="15"/>
          <w:sz w:val="28"/>
          <w:szCs w:val="28"/>
        </w:rPr>
      </w:pPr>
      <w:r w:rsidRPr="00145068">
        <w:rPr>
          <w:rFonts w:eastAsia="Times New Roman"/>
          <w:b/>
          <w:color w:val="385623" w:themeColor="accent6" w:themeShade="80"/>
          <w:spacing w:val="15"/>
          <w:sz w:val="28"/>
          <w:szCs w:val="28"/>
        </w:rPr>
        <w:t>Article 13 – Sécurité</w:t>
      </w:r>
    </w:p>
    <w:p w:rsidR="00B81041" w:rsidRDefault="00B81041" w:rsidP="00E43257">
      <w:pPr>
        <w:jc w:val="both"/>
        <w:textAlignment w:val="baseline"/>
        <w:rPr>
          <w:rFonts w:eastAsia="Arial Narrow"/>
          <w:color w:val="000000" w:themeColor="text1"/>
        </w:rPr>
      </w:pPr>
      <w:r w:rsidRPr="008C7172">
        <w:rPr>
          <w:rFonts w:eastAsia="Arial Narrow"/>
        </w:rPr>
        <w:t xml:space="preserve">A bord du véhicule, les utilisateurs doivent se conformer aux instructions de sécurité et notamment ne pas refuser le port de la ceinture et la fixation du fauteuil. Toute opposition à cette disposition </w:t>
      </w:r>
      <w:r w:rsidRPr="00F671EE">
        <w:rPr>
          <w:rFonts w:eastAsia="Arial Narrow"/>
        </w:rPr>
        <w:t>entr</w:t>
      </w:r>
      <w:r w:rsidRPr="008C7172">
        <w:rPr>
          <w:rFonts w:eastAsia="Arial Narrow"/>
        </w:rPr>
        <w:t xml:space="preserve">aîne </w:t>
      </w:r>
      <w:r w:rsidRPr="00BC3763">
        <w:rPr>
          <w:rFonts w:eastAsia="Arial Narrow"/>
          <w:color w:val="000000" w:themeColor="text1"/>
        </w:rPr>
        <w:t>le refus de l’exploitant d'assurer le transport et la radiation du service.</w:t>
      </w:r>
    </w:p>
    <w:p w:rsidR="00B81041" w:rsidRPr="00C70806" w:rsidRDefault="00B81041" w:rsidP="00E43257">
      <w:pPr>
        <w:jc w:val="both"/>
        <w:textAlignment w:val="baseline"/>
        <w:rPr>
          <w:rFonts w:eastAsia="Arial Narrow"/>
          <w:color w:val="000000" w:themeColor="text1"/>
        </w:rPr>
      </w:pPr>
      <w:r w:rsidRPr="00C70806">
        <w:rPr>
          <w:rFonts w:eastAsia="Arial Narrow"/>
          <w:color w:val="000000" w:themeColor="text1"/>
        </w:rPr>
        <w:t>Toute personne qui risquerait d’incommoder les autres voyageurs (par son comportement, son manque d’hygiène…) ou d’apporter un trouble à l’ordre public dans le véhicule pourra se voir refuser de manière provisoire ou permanente l’accès au service PAD PMR.</w:t>
      </w:r>
    </w:p>
    <w:p w:rsidR="00B81041" w:rsidRPr="00C70806" w:rsidRDefault="00B81041" w:rsidP="00E43257">
      <w:pPr>
        <w:jc w:val="both"/>
        <w:textAlignment w:val="baseline"/>
        <w:rPr>
          <w:rFonts w:eastAsia="Arial Narrow"/>
          <w:color w:val="000000" w:themeColor="text1"/>
        </w:rPr>
      </w:pPr>
      <w:r w:rsidRPr="00C70806">
        <w:rPr>
          <w:rFonts w:eastAsia="Arial Narrow"/>
          <w:color w:val="000000" w:themeColor="text1"/>
        </w:rPr>
        <w:t>Il est notamment interdit de fumer ou de monter à bord du véhicule en état d’ébriété.</w:t>
      </w:r>
    </w:p>
    <w:p w:rsidR="00B81041" w:rsidRDefault="00B81041" w:rsidP="00E43257">
      <w:pPr>
        <w:jc w:val="both"/>
        <w:textAlignment w:val="baseline"/>
        <w:rPr>
          <w:rFonts w:eastAsia="Arial Narrow"/>
          <w:color w:val="000000" w:themeColor="text1"/>
        </w:rPr>
      </w:pPr>
      <w:r w:rsidRPr="00C70806">
        <w:rPr>
          <w:rFonts w:eastAsia="Arial Narrow"/>
          <w:color w:val="000000" w:themeColor="text1"/>
        </w:rPr>
        <w:t>En tout état de cause, l’exploitant veille à ce que les usagers aient une parfaite connaissance des motifs pouvant justifier le refus d’une demande de transport et il veille à ce que toute décision de refus ne puisse d’une quelconque manière revêtir un caractère vexatoire, arbitraire et discriminatoire.</w:t>
      </w:r>
    </w:p>
    <w:p w:rsidR="00145068" w:rsidRPr="00145068" w:rsidRDefault="00145068" w:rsidP="00E43257">
      <w:pPr>
        <w:spacing w:after="0"/>
        <w:jc w:val="both"/>
        <w:textAlignment w:val="baseline"/>
        <w:rPr>
          <w:rFonts w:eastAsia="Arial Narrow"/>
        </w:rPr>
      </w:pPr>
    </w:p>
    <w:p w:rsidR="00B81041" w:rsidRPr="00145068" w:rsidRDefault="00B81041" w:rsidP="00E43257">
      <w:pPr>
        <w:jc w:val="both"/>
        <w:textAlignment w:val="baseline"/>
        <w:rPr>
          <w:rFonts w:eastAsia="Times New Roman"/>
          <w:b/>
          <w:color w:val="385623" w:themeColor="accent6" w:themeShade="80"/>
          <w:spacing w:val="15"/>
          <w:sz w:val="28"/>
          <w:szCs w:val="28"/>
        </w:rPr>
      </w:pPr>
      <w:r w:rsidRPr="00145068">
        <w:rPr>
          <w:rFonts w:eastAsia="Times New Roman"/>
          <w:b/>
          <w:color w:val="385623" w:themeColor="accent6" w:themeShade="80"/>
          <w:spacing w:val="15"/>
          <w:sz w:val="28"/>
          <w:szCs w:val="28"/>
        </w:rPr>
        <w:t>Article 14 - Mise à jour de la fiche utilisateur</w:t>
      </w:r>
    </w:p>
    <w:p w:rsidR="00B81041" w:rsidRDefault="00B81041" w:rsidP="00E43257">
      <w:pPr>
        <w:jc w:val="both"/>
        <w:textAlignment w:val="baseline"/>
        <w:rPr>
          <w:rFonts w:eastAsia="Arial Narrow"/>
        </w:rPr>
      </w:pPr>
      <w:r w:rsidRPr="008C7172">
        <w:rPr>
          <w:rFonts w:eastAsia="Arial Narrow"/>
        </w:rPr>
        <w:t xml:space="preserve">En cas de déménagement, de changement de numéro de téléphone, ou de conditions de déplacement (type de fauteuil....), il est important de prévenir </w:t>
      </w:r>
      <w:r>
        <w:rPr>
          <w:rFonts w:eastAsia="Arial Narrow"/>
        </w:rPr>
        <w:t xml:space="preserve">le service Palm à la Demande pour Personnes à Mobilité Réduite </w:t>
      </w:r>
      <w:r w:rsidRPr="008C7172">
        <w:rPr>
          <w:rFonts w:eastAsia="Arial Narrow"/>
        </w:rPr>
        <w:t>pour prendre en compte ces informations dans la programmation des transports.</w:t>
      </w:r>
    </w:p>
    <w:p w:rsidR="00B81041" w:rsidRDefault="00B81041" w:rsidP="00E43257">
      <w:pPr>
        <w:jc w:val="both"/>
        <w:textAlignment w:val="baseline"/>
        <w:rPr>
          <w:rFonts w:eastAsia="Arial Narrow"/>
        </w:rPr>
      </w:pPr>
      <w:r>
        <w:rPr>
          <w:rFonts w:eastAsia="Arial Narrow"/>
        </w:rPr>
        <w:t xml:space="preserve">L’adhérent devra contacter à cet effet </w:t>
      </w:r>
      <w:r w:rsidR="00145068">
        <w:rPr>
          <w:rFonts w:eastAsia="Arial Narrow"/>
        </w:rPr>
        <w:t>le service informations PAD-PMR</w:t>
      </w:r>
      <w:r>
        <w:rPr>
          <w:rFonts w:eastAsia="Arial Narrow"/>
        </w:rPr>
        <w:t xml:space="preserve"> au </w:t>
      </w:r>
      <w:r w:rsidRPr="00145068">
        <w:rPr>
          <w:rFonts w:eastAsia="Arial Narrow"/>
          <w:b/>
        </w:rPr>
        <w:t>06.12.930.415</w:t>
      </w:r>
      <w:r>
        <w:rPr>
          <w:rFonts w:eastAsia="Arial Narrow"/>
        </w:rPr>
        <w:t xml:space="preserve"> ou l’exploitant au </w:t>
      </w:r>
      <w:r w:rsidRPr="00145068">
        <w:rPr>
          <w:rFonts w:eastAsia="Arial Narrow"/>
          <w:b/>
        </w:rPr>
        <w:t>06.26.598.109</w:t>
      </w:r>
      <w:r>
        <w:rPr>
          <w:rFonts w:eastAsia="Arial Narrow"/>
        </w:rPr>
        <w:t>.</w:t>
      </w:r>
    </w:p>
    <w:p w:rsidR="00145068" w:rsidRDefault="00145068">
      <w:pPr>
        <w:rPr>
          <w:rFonts w:eastAsia="Arial Narrow"/>
        </w:rPr>
      </w:pPr>
      <w:r>
        <w:rPr>
          <w:rFonts w:eastAsia="Arial Narrow"/>
        </w:rPr>
        <w:br w:type="page"/>
      </w:r>
    </w:p>
    <w:p w:rsidR="00B81041" w:rsidRPr="00145068" w:rsidRDefault="00B81041" w:rsidP="00E43257">
      <w:pPr>
        <w:jc w:val="both"/>
        <w:textAlignment w:val="baseline"/>
        <w:rPr>
          <w:rFonts w:eastAsia="Times New Roman"/>
          <w:b/>
          <w:color w:val="385623" w:themeColor="accent6" w:themeShade="80"/>
          <w:spacing w:val="15"/>
          <w:sz w:val="28"/>
          <w:szCs w:val="28"/>
        </w:rPr>
      </w:pPr>
      <w:r w:rsidRPr="00145068">
        <w:rPr>
          <w:rFonts w:eastAsia="Times New Roman"/>
          <w:b/>
          <w:color w:val="385623" w:themeColor="accent6" w:themeShade="80"/>
          <w:spacing w:val="15"/>
          <w:sz w:val="28"/>
          <w:szCs w:val="28"/>
        </w:rPr>
        <w:lastRenderedPageBreak/>
        <w:t>Article 15 - Animaux</w:t>
      </w:r>
    </w:p>
    <w:p w:rsidR="00B81041" w:rsidRPr="00ED1772" w:rsidRDefault="00B81041" w:rsidP="00E43257">
      <w:pPr>
        <w:jc w:val="both"/>
        <w:textAlignment w:val="baseline"/>
        <w:rPr>
          <w:rFonts w:eastAsia="Arial Narrow"/>
        </w:rPr>
      </w:pPr>
      <w:r w:rsidRPr="00ED1772">
        <w:rPr>
          <w:rFonts w:eastAsia="Arial Narrow"/>
        </w:rPr>
        <w:t>A l'exception des chiens servant de guides, lesquels sont admis gratuitement, la présence des animaux, notamment des chiens est interdite à bord des véhicules.</w:t>
      </w:r>
    </w:p>
    <w:p w:rsidR="00B81041" w:rsidRPr="00ED1772" w:rsidRDefault="00B81041" w:rsidP="00E43257">
      <w:pPr>
        <w:jc w:val="both"/>
        <w:textAlignment w:val="baseline"/>
        <w:rPr>
          <w:rFonts w:eastAsia="Arial Narrow"/>
        </w:rPr>
      </w:pPr>
      <w:r w:rsidRPr="00ED1772">
        <w:rPr>
          <w:rFonts w:eastAsia="Arial Narrow"/>
        </w:rPr>
        <w:t>Les animaux domestiques de petite taille pourront cependant être admis lorsqu'ils sont transportés dans des paniers, sac ou cage convenablement fermé, sans pour autant qu'ils occupent une place assise</w:t>
      </w:r>
      <w:r>
        <w:rPr>
          <w:rFonts w:eastAsia="Arial Narrow"/>
        </w:rPr>
        <w:t> ;</w:t>
      </w:r>
      <w:r w:rsidRPr="00ED1772">
        <w:rPr>
          <w:rFonts w:eastAsia="Arial Narrow"/>
        </w:rPr>
        <w:t xml:space="preserve"> les animaux ne doivent pas en tout état de cause, salir ou incommoder les passagers ou constituer une gêne à leur égard. Le transport de ces animaux est gratuit.</w:t>
      </w:r>
    </w:p>
    <w:p w:rsidR="00B81041" w:rsidRPr="00BC3763" w:rsidRDefault="00B81041" w:rsidP="00E43257">
      <w:pPr>
        <w:jc w:val="both"/>
        <w:textAlignment w:val="baseline"/>
        <w:rPr>
          <w:rFonts w:eastAsia="Arial Narrow"/>
          <w:color w:val="000000"/>
        </w:rPr>
      </w:pPr>
      <w:r w:rsidRPr="00BC3763">
        <w:rPr>
          <w:rFonts w:eastAsia="Arial Narrow"/>
          <w:color w:val="000000"/>
        </w:rPr>
        <w:t xml:space="preserve">Le service </w:t>
      </w:r>
      <w:r>
        <w:rPr>
          <w:rFonts w:eastAsia="Arial Narrow"/>
          <w:color w:val="000000"/>
        </w:rPr>
        <w:t xml:space="preserve">Palm à la Demande pour Personnes à Mobilité Réduite </w:t>
      </w:r>
      <w:r w:rsidRPr="00BC3763">
        <w:rPr>
          <w:rFonts w:eastAsia="Arial Narrow"/>
          <w:color w:val="000000"/>
        </w:rPr>
        <w:t>ne pourra être tenu pour responsable des conséquences des accidents dont les animaux auraient été l'objet, ni des dommages qu'ils auraient pu occasionner.</w:t>
      </w:r>
    </w:p>
    <w:p w:rsidR="00B81041" w:rsidRPr="00145068" w:rsidRDefault="00B81041" w:rsidP="00E43257">
      <w:pPr>
        <w:jc w:val="both"/>
        <w:textAlignment w:val="baseline"/>
        <w:rPr>
          <w:rFonts w:eastAsia="Times New Roman"/>
          <w:b/>
          <w:color w:val="385623" w:themeColor="accent6" w:themeShade="80"/>
          <w:spacing w:val="15"/>
          <w:sz w:val="28"/>
          <w:szCs w:val="28"/>
        </w:rPr>
      </w:pPr>
      <w:r w:rsidRPr="00145068">
        <w:rPr>
          <w:rFonts w:eastAsia="Times New Roman"/>
          <w:b/>
          <w:color w:val="385623" w:themeColor="accent6" w:themeShade="80"/>
          <w:spacing w:val="15"/>
          <w:sz w:val="28"/>
          <w:szCs w:val="28"/>
        </w:rPr>
        <w:t>Article 16 - Matières dangereuses</w:t>
      </w:r>
    </w:p>
    <w:p w:rsidR="00B81041" w:rsidRPr="008C7172" w:rsidRDefault="00B81041" w:rsidP="00E43257">
      <w:pPr>
        <w:jc w:val="both"/>
        <w:textAlignment w:val="baseline"/>
        <w:rPr>
          <w:rFonts w:eastAsia="Arial Narrow"/>
          <w:color w:val="000000"/>
        </w:rPr>
      </w:pPr>
      <w:r w:rsidRPr="008C7172">
        <w:rPr>
          <w:rFonts w:eastAsia="Arial Narrow"/>
          <w:color w:val="000000"/>
        </w:rPr>
        <w:t xml:space="preserve">Il est interdit aux utilisateurs d'introduire à bord des véhicules des matières dangereuses, des matières susceptibles de salir ou d'incommoder </w:t>
      </w:r>
      <w:r>
        <w:rPr>
          <w:rFonts w:eastAsia="Arial Narrow"/>
          <w:color w:val="000000"/>
        </w:rPr>
        <w:t xml:space="preserve">les autres passagers </w:t>
      </w:r>
      <w:r w:rsidRPr="008C7172">
        <w:rPr>
          <w:rFonts w:eastAsia="Arial Narrow"/>
          <w:color w:val="000000"/>
        </w:rPr>
        <w:t>et celles dont la possession est pénalement poursuivie.</w:t>
      </w:r>
    </w:p>
    <w:p w:rsidR="00B81041" w:rsidRPr="00145068" w:rsidRDefault="00B81041" w:rsidP="00E43257">
      <w:pPr>
        <w:jc w:val="both"/>
        <w:textAlignment w:val="baseline"/>
        <w:rPr>
          <w:rFonts w:eastAsia="Times New Roman"/>
          <w:b/>
          <w:color w:val="385623" w:themeColor="accent6" w:themeShade="80"/>
          <w:spacing w:val="15"/>
          <w:sz w:val="28"/>
          <w:szCs w:val="28"/>
        </w:rPr>
      </w:pPr>
      <w:r w:rsidRPr="00145068">
        <w:rPr>
          <w:rFonts w:eastAsia="Times New Roman"/>
          <w:b/>
          <w:color w:val="385623" w:themeColor="accent6" w:themeShade="80"/>
          <w:spacing w:val="15"/>
          <w:sz w:val="28"/>
          <w:szCs w:val="28"/>
        </w:rPr>
        <w:t>Article 17 - Bagages</w:t>
      </w:r>
    </w:p>
    <w:p w:rsidR="00B81041" w:rsidRDefault="00B81041" w:rsidP="00E43257">
      <w:pPr>
        <w:jc w:val="both"/>
        <w:textAlignment w:val="baseline"/>
        <w:rPr>
          <w:rFonts w:eastAsia="Arial Narrow"/>
          <w:color w:val="000000"/>
        </w:rPr>
      </w:pPr>
      <w:r w:rsidRPr="008C7172">
        <w:rPr>
          <w:rFonts w:eastAsia="Arial Narrow"/>
          <w:color w:val="000000"/>
        </w:rPr>
        <w:t>La prise en charge de bagages peu encombrants et de colis peu volumineux portés par le bénéficiaire du service ou son accompagnateur est autorisée dans la limite des capacités des véhicules, sous l'entière responsabilité de leur propriétaire.</w:t>
      </w:r>
    </w:p>
    <w:p w:rsidR="00B81041" w:rsidRPr="00145068" w:rsidRDefault="00B81041" w:rsidP="00E43257">
      <w:pPr>
        <w:jc w:val="both"/>
        <w:textAlignment w:val="baseline"/>
        <w:rPr>
          <w:rFonts w:eastAsia="Times New Roman"/>
          <w:b/>
          <w:color w:val="385623" w:themeColor="accent6" w:themeShade="80"/>
          <w:spacing w:val="15"/>
          <w:sz w:val="28"/>
          <w:szCs w:val="28"/>
        </w:rPr>
      </w:pPr>
      <w:r w:rsidRPr="00145068">
        <w:rPr>
          <w:rFonts w:eastAsia="Times New Roman"/>
          <w:b/>
          <w:color w:val="385623" w:themeColor="accent6" w:themeShade="80"/>
          <w:spacing w:val="15"/>
          <w:sz w:val="28"/>
          <w:szCs w:val="28"/>
        </w:rPr>
        <w:t>Article 18 - Objet trouvés</w:t>
      </w:r>
    </w:p>
    <w:p w:rsidR="00B81041" w:rsidRPr="008C7172" w:rsidRDefault="00B81041" w:rsidP="00E43257">
      <w:pPr>
        <w:jc w:val="both"/>
        <w:textAlignment w:val="baseline"/>
        <w:rPr>
          <w:rFonts w:eastAsia="Arial Narrow"/>
          <w:color w:val="000000"/>
        </w:rPr>
      </w:pPr>
      <w:r w:rsidRPr="008C7172">
        <w:rPr>
          <w:rFonts w:eastAsia="Arial Narrow"/>
          <w:color w:val="000000"/>
        </w:rPr>
        <w:t xml:space="preserve">Les objets trouvés dans les véhicules seront, dès le lendemain de leur découverte, centralisés au siège </w:t>
      </w:r>
      <w:r>
        <w:rPr>
          <w:rFonts w:eastAsia="Arial Narrow"/>
          <w:color w:val="000000"/>
        </w:rPr>
        <w:t>de l’exploitant</w:t>
      </w:r>
      <w:r w:rsidRPr="008C7172">
        <w:rPr>
          <w:rFonts w:eastAsia="Arial Narrow"/>
          <w:color w:val="000000"/>
        </w:rPr>
        <w:t xml:space="preserve"> </w:t>
      </w:r>
      <w:r>
        <w:rPr>
          <w:rFonts w:eastAsia="Arial Narrow"/>
          <w:color w:val="000000"/>
        </w:rPr>
        <w:t xml:space="preserve">(à contacter au numéro de téléphone du service réservation) </w:t>
      </w:r>
      <w:r w:rsidRPr="008C7172">
        <w:rPr>
          <w:rFonts w:eastAsia="Arial Narrow"/>
          <w:color w:val="000000"/>
        </w:rPr>
        <w:t xml:space="preserve">où ils pourront être récupérés sur justificatif, ou sur </w:t>
      </w:r>
      <w:r>
        <w:rPr>
          <w:rFonts w:eastAsia="Arial Narrow"/>
          <w:color w:val="000000"/>
        </w:rPr>
        <w:t>sa</w:t>
      </w:r>
      <w:r w:rsidRPr="008C7172">
        <w:rPr>
          <w:rFonts w:eastAsia="Arial Narrow"/>
          <w:color w:val="000000"/>
        </w:rPr>
        <w:t xml:space="preserve"> demande être remis à leur propriétaire à l'occasion d'un nouveau déplacement.</w:t>
      </w:r>
    </w:p>
    <w:p w:rsidR="00B81041" w:rsidRPr="00145068" w:rsidRDefault="00B81041" w:rsidP="00E43257">
      <w:pPr>
        <w:jc w:val="both"/>
        <w:textAlignment w:val="baseline"/>
        <w:rPr>
          <w:rFonts w:eastAsia="Times New Roman"/>
          <w:b/>
          <w:color w:val="385623" w:themeColor="accent6" w:themeShade="80"/>
          <w:spacing w:val="15"/>
          <w:sz w:val="28"/>
          <w:szCs w:val="28"/>
        </w:rPr>
      </w:pPr>
      <w:r w:rsidRPr="00145068">
        <w:rPr>
          <w:rFonts w:eastAsia="Times New Roman"/>
          <w:b/>
          <w:color w:val="385623" w:themeColor="accent6" w:themeShade="80"/>
          <w:spacing w:val="15"/>
          <w:sz w:val="28"/>
          <w:szCs w:val="28"/>
        </w:rPr>
        <w:t>Article 19 - Date d'entrée en vigueur</w:t>
      </w:r>
    </w:p>
    <w:p w:rsidR="00B81041" w:rsidRDefault="00B81041" w:rsidP="00E43257">
      <w:pPr>
        <w:jc w:val="both"/>
        <w:textAlignment w:val="baseline"/>
        <w:rPr>
          <w:rFonts w:eastAsia="Arial Narrow"/>
          <w:color w:val="000000"/>
        </w:rPr>
      </w:pPr>
      <w:r w:rsidRPr="008C7172">
        <w:rPr>
          <w:rFonts w:eastAsia="Arial Narrow"/>
          <w:color w:val="000000"/>
        </w:rPr>
        <w:t xml:space="preserve">Le présent règlement d'exploitation </w:t>
      </w:r>
      <w:r>
        <w:rPr>
          <w:rFonts w:eastAsia="Arial Narrow"/>
          <w:color w:val="000000"/>
        </w:rPr>
        <w:t>entrera</w:t>
      </w:r>
      <w:r w:rsidRPr="008C7172">
        <w:rPr>
          <w:rFonts w:eastAsia="Arial Narrow"/>
          <w:color w:val="000000"/>
        </w:rPr>
        <w:t xml:space="preserve"> en vigueur </w:t>
      </w:r>
      <w:r>
        <w:rPr>
          <w:rFonts w:eastAsia="Arial Narrow"/>
          <w:color w:val="000000"/>
        </w:rPr>
        <w:t>à compter du caractère exécutoire de la délibération en portant approbation.</w:t>
      </w:r>
    </w:p>
    <w:p w:rsidR="00B81041" w:rsidRPr="00145068" w:rsidRDefault="00B81041" w:rsidP="00E43257">
      <w:pPr>
        <w:jc w:val="both"/>
        <w:textAlignment w:val="baseline"/>
        <w:rPr>
          <w:rFonts w:eastAsia="Times New Roman"/>
          <w:b/>
          <w:color w:val="385623" w:themeColor="accent6" w:themeShade="80"/>
          <w:spacing w:val="15"/>
          <w:sz w:val="28"/>
          <w:szCs w:val="28"/>
        </w:rPr>
      </w:pPr>
      <w:r w:rsidRPr="00145068">
        <w:rPr>
          <w:rFonts w:eastAsia="Times New Roman"/>
          <w:b/>
          <w:color w:val="385623" w:themeColor="accent6" w:themeShade="80"/>
          <w:spacing w:val="15"/>
          <w:sz w:val="28"/>
          <w:szCs w:val="28"/>
        </w:rPr>
        <w:t>Article 20 – Acceptation du présent règlement par l’usager</w:t>
      </w:r>
    </w:p>
    <w:p w:rsidR="00B81041" w:rsidRPr="00145068" w:rsidRDefault="00B81041" w:rsidP="00E43257">
      <w:pPr>
        <w:jc w:val="both"/>
        <w:textAlignment w:val="baseline"/>
        <w:rPr>
          <w:rFonts w:eastAsia="Arial Narrow"/>
          <w:b/>
          <w:color w:val="000000"/>
        </w:rPr>
      </w:pPr>
      <w:r w:rsidRPr="00145068">
        <w:rPr>
          <w:rFonts w:eastAsia="Arial Narrow"/>
          <w:b/>
          <w:color w:val="000000"/>
        </w:rPr>
        <w:t>Ce règlement est adressé systématiquement à tous les usagers du service.</w:t>
      </w:r>
    </w:p>
    <w:p w:rsidR="00B81041" w:rsidRPr="00145068" w:rsidRDefault="00B81041" w:rsidP="00E43257">
      <w:pPr>
        <w:jc w:val="both"/>
        <w:textAlignment w:val="baseline"/>
        <w:rPr>
          <w:rFonts w:eastAsia="Arial Narrow"/>
          <w:b/>
          <w:color w:val="000000"/>
        </w:rPr>
      </w:pPr>
      <w:r w:rsidRPr="00145068">
        <w:rPr>
          <w:rFonts w:eastAsia="Arial Narrow"/>
          <w:b/>
          <w:color w:val="000000"/>
        </w:rPr>
        <w:t>L’usager doit en accepter les conditions générales pour bénéficier du service.</w:t>
      </w:r>
    </w:p>
    <w:p w:rsidR="00A05D2B" w:rsidRPr="0074367A" w:rsidRDefault="00145068" w:rsidP="0074367A">
      <w:pPr>
        <w:spacing w:after="0"/>
        <w:rPr>
          <w:sz w:val="20"/>
          <w:szCs w:val="20"/>
        </w:rPr>
      </w:pPr>
      <w:r>
        <w:rPr>
          <w:noProof/>
          <w:sz w:val="20"/>
          <w:szCs w:val="20"/>
          <w:lang w:eastAsia="fr-FR"/>
        </w:rPr>
        <mc:AlternateContent>
          <mc:Choice Requires="wps">
            <w:drawing>
              <wp:anchor distT="0" distB="0" distL="114300" distR="114300" simplePos="0" relativeHeight="251660288" behindDoc="0" locked="0" layoutInCell="1" allowOverlap="1">
                <wp:simplePos x="0" y="0"/>
                <wp:positionH relativeFrom="margin">
                  <wp:posOffset>14605</wp:posOffset>
                </wp:positionH>
                <wp:positionV relativeFrom="paragraph">
                  <wp:posOffset>72390</wp:posOffset>
                </wp:positionV>
                <wp:extent cx="5667375" cy="176212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5667375" cy="1762125"/>
                        </a:xfrm>
                        <a:prstGeom prst="rect">
                          <a:avLst/>
                        </a:prstGeom>
                        <a:noFill/>
                        <a:ln>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4FBAEC" id="Rectangle 2" o:spid="_x0000_s1026" style="position:absolute;margin-left:1.15pt;margin-top:5.7pt;width:446.25pt;height:138.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G8ukgIAAIkFAAAOAAAAZHJzL2Uyb0RvYy54bWysVE1v2zAMvQ/YfxB0Xx17TbIZdYqgRYcB&#10;RRu0HXpWZSkWIIuapMTJfv0o+aNBV+wwLAdFFMlH8pnkxeWh1WQvnFdgKpqfzSgRhkOtzLaiP55u&#10;Pn2hxAdmaqbBiIoehaeXq48fLjpbigIa0LVwBEGMLztb0SYEW2aZ541omT8DKwwqJbiWBRTdNqsd&#10;6xC91Vkxmy2yDlxtHXDhPb5e90q6SvhSCh7upfQiEF1RzC2k06XzJZ7Z6oKVW8dso/iQBvuHLFqm&#10;DAadoK5ZYGTn1B9QreIOPMhwxqHNQErFRaoBq8lnb6p5bJgVqRYkx9uJJv//YPndfuOIqitaUGJY&#10;i5/oAUljZqsFKSI9nfUlWj3ajRskj9dY60G6Nv5jFeSQKD1OlIpDIBwf54vF8vNyTglHXb5cFHkx&#10;j6jZq7t1PnwT0JJ4qajD8IlKtr/1oTcdTWI0AzdKa3xnpTbx9KBVHd+SEBtHXGlH9gw/OeNcmLAY&#10;Ip5YYvzoncXq+nrSLRy16JEfhERasIIiJZMa8i1u3qsaVos+3HyGvzHYmEkqVhsEjMgSE52wB4DR&#10;8jTnfIAZ7KOrSP08Oc/+lljP2+SRIoMJk3OrDLj3AHSYIvf2I0k9NZGlF6iP2DQO+mnylt8o/HS3&#10;zIcNczg+OGi4EsI9HlJDV1EYbpQ04H699x7tsatRS0mH41hR/3PHnKBEfzfY71/z8/M4v0k4ny8L&#10;FNyp5uVUY3btFeDnz3H5WJ6u0T7o8SodtM+4OdYxKqqY4Ri7ojy4UbgK/ZrA3cPFep3McGYtC7fm&#10;0fIIHlmNrfl0eGbODv0bsPXvYBxdVr5p4942ehpY7wJIlXr8ldeBb5z31DjDbooL5VROVq8bdPUb&#10;AAD//wMAUEsDBBQABgAIAAAAIQAaTS6b3gAAAAgBAAAPAAAAZHJzL2Rvd25yZXYueG1sTI/BTsMw&#10;EETvSPyDtUhcEHVSKuqGOFWFKBfUAwVxduMljhqvQ+w24e9ZTnDcmdHsm3I9+U6ccYhtIA35LAOB&#10;VAfbUqPh/W17q0DEZMiaLhBq+MYI6+ryojSFDSO94nmfGsElFAujwaXUF1LG2qE3cRZ6JPY+w+BN&#10;4nNopB3MyOW+k/Msu5fetMQfnOnx0WF93J+8hqfn/ONlWjp1rLfN126zG+3yZtT6+mraPIBIOKW/&#10;MPziMzpUzHQIJ7JRdBrmdxxkOV+AYFutFrzkwLpSK5BVKf8PqH4AAAD//wMAUEsBAi0AFAAGAAgA&#10;AAAhALaDOJL+AAAA4QEAABMAAAAAAAAAAAAAAAAAAAAAAFtDb250ZW50X1R5cGVzXS54bWxQSwEC&#10;LQAUAAYACAAAACEAOP0h/9YAAACUAQAACwAAAAAAAAAAAAAAAAAvAQAAX3JlbHMvLnJlbHNQSwEC&#10;LQAUAAYACAAAACEALNxvLpICAACJBQAADgAAAAAAAAAAAAAAAAAuAgAAZHJzL2Uyb0RvYy54bWxQ&#10;SwECLQAUAAYACAAAACEAGk0um94AAAAIAQAADwAAAAAAAAAAAAAAAADsBAAAZHJzL2Rvd25yZXYu&#10;eG1sUEsFBgAAAAAEAAQA8wAAAPcFAAAAAA==&#10;" filled="f" strokecolor="#70ad47 [3209]" strokeweight="1pt">
                <w10:wrap anchorx="margin"/>
              </v:rect>
            </w:pict>
          </mc:Fallback>
        </mc:AlternateContent>
      </w:r>
    </w:p>
    <w:p w:rsidR="00A05D2B" w:rsidRDefault="003175D4" w:rsidP="003175D4">
      <w:pPr>
        <w:spacing w:after="0"/>
        <w:ind w:left="705"/>
        <w:rPr>
          <w:sz w:val="20"/>
          <w:szCs w:val="20"/>
        </w:rPr>
      </w:pPr>
      <w:r>
        <w:rPr>
          <w:sz w:val="20"/>
          <w:szCs w:val="20"/>
        </w:rPr>
        <w:t>J’ai lu et accepte les termes et conditions du Règlement d’exploitation du service « PAD – PMR », et renvoie mon accord signé ci-dessous :</w:t>
      </w:r>
    </w:p>
    <w:p w:rsidR="003175D4" w:rsidRPr="003175D4" w:rsidRDefault="003175D4" w:rsidP="003175D4">
      <w:pPr>
        <w:spacing w:after="0"/>
        <w:ind w:left="705"/>
        <w:rPr>
          <w:sz w:val="20"/>
          <w:szCs w:val="20"/>
        </w:rPr>
      </w:pPr>
    </w:p>
    <w:p w:rsidR="003175D4" w:rsidRPr="003175D4" w:rsidRDefault="003175D4" w:rsidP="003175D4">
      <w:pPr>
        <w:spacing w:after="0" w:line="360" w:lineRule="auto"/>
        <w:ind w:firstLine="708"/>
      </w:pPr>
      <w:r w:rsidRPr="003175D4">
        <w:t>Nom</w:t>
      </w:r>
      <w:r>
        <w:t xml:space="preserve"> </w:t>
      </w:r>
      <w:r w:rsidRPr="003175D4">
        <w:t>e</w:t>
      </w:r>
      <w:r>
        <w:t>t</w:t>
      </w:r>
      <w:r w:rsidRPr="003175D4">
        <w:t xml:space="preserve"> Prénom</w:t>
      </w:r>
      <w:r>
        <w:t xml:space="preserve"> : </w:t>
      </w:r>
      <w:r w:rsidRPr="003336D5">
        <w:t>............................................</w:t>
      </w:r>
      <w:r>
        <w:t>....................................</w:t>
      </w:r>
    </w:p>
    <w:p w:rsidR="00A05D2B" w:rsidRDefault="00A05D2B" w:rsidP="00A05D2B">
      <w:pPr>
        <w:spacing w:after="0" w:line="360" w:lineRule="auto"/>
        <w:ind w:firstLine="708"/>
      </w:pPr>
      <w:r>
        <w:t xml:space="preserve">Fait à : </w:t>
      </w:r>
      <w:r w:rsidRPr="003336D5">
        <w:t>............................................</w:t>
      </w:r>
      <w:r>
        <w:t>....................................</w:t>
      </w:r>
      <w:r w:rsidR="003175D4">
        <w:t>.................</w:t>
      </w:r>
    </w:p>
    <w:p w:rsidR="00A05D2B" w:rsidRDefault="00A05D2B" w:rsidP="00A05D2B">
      <w:pPr>
        <w:spacing w:after="0" w:line="360" w:lineRule="auto"/>
        <w:ind w:firstLine="708"/>
      </w:pPr>
      <w:r>
        <w:t>Le : .............</w:t>
      </w:r>
      <w:r w:rsidRPr="003336D5">
        <w:t>....</w:t>
      </w:r>
      <w:r>
        <w:t xml:space="preserve"> /..............</w:t>
      </w:r>
      <w:r w:rsidRPr="003336D5">
        <w:t xml:space="preserve">........... </w:t>
      </w:r>
      <w:r w:rsidR="00557A56">
        <w:t>/ .......................</w:t>
      </w:r>
    </w:p>
    <w:p w:rsidR="00437E34" w:rsidRPr="00B35FD0" w:rsidRDefault="00A05D2B" w:rsidP="00B35FD0">
      <w:pPr>
        <w:spacing w:after="0" w:line="360" w:lineRule="auto"/>
        <w:ind w:firstLine="708"/>
      </w:pPr>
      <w:r w:rsidRPr="00E91425">
        <w:rPr>
          <w:b/>
        </w:rPr>
        <w:t>Signature</w:t>
      </w:r>
      <w:r w:rsidRPr="003336D5">
        <w:t xml:space="preserve"> :</w:t>
      </w:r>
    </w:p>
    <w:sectPr w:rsidR="00437E34" w:rsidRPr="00B35FD0" w:rsidSect="00B81041">
      <w:headerReference w:type="default" r:id="rId11"/>
      <w:footerReference w:type="default" r:id="rId12"/>
      <w:pgSz w:w="11906" w:h="16838"/>
      <w:pgMar w:top="1417" w:right="1417" w:bottom="1417" w:left="1417" w:header="708" w:footer="708" w:gutter="0"/>
      <w:pgNumType w:fmt="numberInDash"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5D2B" w:rsidRDefault="00A05D2B" w:rsidP="00A05D2B">
      <w:pPr>
        <w:spacing w:after="0" w:line="240" w:lineRule="auto"/>
      </w:pPr>
      <w:r>
        <w:separator/>
      </w:r>
    </w:p>
  </w:endnote>
  <w:endnote w:type="continuationSeparator" w:id="0">
    <w:p w:rsidR="00A05D2B" w:rsidRDefault="00A05D2B" w:rsidP="00A05D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4C0" w:rsidRDefault="00B81041">
    <w:pPr>
      <w:pStyle w:val="Pieddepage"/>
    </w:pPr>
    <w:r>
      <w:t>Janvier 2020</w:t>
    </w:r>
    <w:r w:rsidR="005D24C0">
      <w:ptab w:relativeTo="margin" w:alignment="center" w:leader="none"/>
    </w:r>
    <w:r>
      <w:t>Règlement d’exploitation du service</w:t>
    </w:r>
    <w:r w:rsidR="00BA79DF">
      <w:t xml:space="preserve"> PAD</w:t>
    </w:r>
    <w:r w:rsidR="00663457">
      <w:t>–</w:t>
    </w:r>
    <w:r w:rsidR="005D24C0">
      <w:t>PMR</w:t>
    </w:r>
    <w:r>
      <w:tab/>
    </w:r>
    <w:r w:rsidR="005D24C0" w:rsidRPr="00A05D2B">
      <w:fldChar w:fldCharType="begin"/>
    </w:r>
    <w:r w:rsidR="005D24C0" w:rsidRPr="00A05D2B">
      <w:instrText>PAGE   \* MERGEFORMAT</w:instrText>
    </w:r>
    <w:r w:rsidR="005D24C0" w:rsidRPr="00A05D2B">
      <w:fldChar w:fldCharType="separate"/>
    </w:r>
    <w:r w:rsidR="007F70C8">
      <w:rPr>
        <w:noProof/>
      </w:rPr>
      <w:t>- 1 -</w:t>
    </w:r>
    <w:r w:rsidR="005D24C0" w:rsidRPr="00A05D2B">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5D2B" w:rsidRDefault="00A05D2B" w:rsidP="00A05D2B">
      <w:pPr>
        <w:spacing w:after="0" w:line="240" w:lineRule="auto"/>
      </w:pPr>
      <w:r>
        <w:separator/>
      </w:r>
    </w:p>
  </w:footnote>
  <w:footnote w:type="continuationSeparator" w:id="0">
    <w:p w:rsidR="00A05D2B" w:rsidRDefault="00A05D2B" w:rsidP="00A05D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70C8" w:rsidRPr="00D61285" w:rsidRDefault="007F70C8" w:rsidP="007F70C8">
    <w:pPr>
      <w:pStyle w:val="En-tte"/>
      <w:jc w:val="right"/>
      <w:rPr>
        <w:b/>
      </w:rPr>
    </w:pPr>
    <w:r w:rsidRPr="00E754F2">
      <w:rPr>
        <w:b/>
        <w:color w:val="385623" w:themeColor="accent6" w:themeShade="80"/>
      </w:rPr>
      <w:t>Exemplaire Adhérent</w:t>
    </w:r>
  </w:p>
  <w:p w:rsidR="008442AF" w:rsidRPr="008442AF" w:rsidRDefault="008442AF" w:rsidP="00D61285">
    <w:pPr>
      <w:pStyle w:val="En-tte"/>
      <w:jc w:val="right"/>
      <w:rPr>
        <w:b/>
        <w:i/>
        <w:color w:val="2F5496" w:themeColor="accent5" w:themeShade="BF"/>
      </w:rPr>
    </w:pPr>
    <w:r w:rsidRPr="008442AF">
      <w:rPr>
        <w:b/>
        <w:i/>
        <w:color w:val="2F5496" w:themeColor="accent5" w:themeShade="BF"/>
      </w:rPr>
      <w:t xml:space="preserve">A </w:t>
    </w:r>
    <w:r w:rsidR="007F70C8">
      <w:rPr>
        <w:b/>
        <w:i/>
        <w:color w:val="2F5496" w:themeColor="accent5" w:themeShade="BF"/>
      </w:rPr>
      <w:t>conserver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2C7A84"/>
    <w:multiLevelType w:val="hybridMultilevel"/>
    <w:tmpl w:val="F99C75AA"/>
    <w:lvl w:ilvl="0" w:tplc="92D22078">
      <w:numFmt w:val="bullet"/>
      <w:lvlText w:val="-"/>
      <w:lvlJc w:val="left"/>
      <w:pPr>
        <w:ind w:left="720" w:hanging="360"/>
      </w:pPr>
      <w:rPr>
        <w:rFonts w:ascii="Times New Roman" w:eastAsia="Arial Unicode MS" w:hAnsi="Times New Roman"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86E0E21"/>
    <w:multiLevelType w:val="hybridMultilevel"/>
    <w:tmpl w:val="6A5843C0"/>
    <w:lvl w:ilvl="0" w:tplc="78F4C5F4">
      <w:start w:val="1"/>
      <w:numFmt w:val="bullet"/>
      <w:lvlText w:val=""/>
      <w:lvlJc w:val="left"/>
      <w:pPr>
        <w:ind w:left="720" w:hanging="360"/>
      </w:pPr>
      <w:rPr>
        <w:rFonts w:ascii="Symbol" w:eastAsia="Arial Narrow"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8AF4342"/>
    <w:multiLevelType w:val="hybridMultilevel"/>
    <w:tmpl w:val="E93C584A"/>
    <w:lvl w:ilvl="0" w:tplc="8C56565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C5C4DB0"/>
    <w:multiLevelType w:val="hybridMultilevel"/>
    <w:tmpl w:val="5D620696"/>
    <w:lvl w:ilvl="0" w:tplc="8C56565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4AE0582"/>
    <w:multiLevelType w:val="hybridMultilevel"/>
    <w:tmpl w:val="B9D8205A"/>
    <w:lvl w:ilvl="0" w:tplc="8C56565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7FF52A1"/>
    <w:multiLevelType w:val="hybridMultilevel"/>
    <w:tmpl w:val="CB5CFEBA"/>
    <w:lvl w:ilvl="0" w:tplc="33CA1B12">
      <w:start w:val="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ED51A1B"/>
    <w:multiLevelType w:val="hybridMultilevel"/>
    <w:tmpl w:val="D44AA14A"/>
    <w:lvl w:ilvl="0" w:tplc="033ECDAC">
      <w:numFmt w:val="bullet"/>
      <w:lvlText w:val="-"/>
      <w:lvlJc w:val="left"/>
      <w:pPr>
        <w:ind w:left="1770" w:hanging="360"/>
      </w:pPr>
      <w:rPr>
        <w:rFonts w:ascii="Calibri" w:eastAsiaTheme="minorHAnsi" w:hAnsi="Calibri" w:cstheme="minorBidi" w:hint="default"/>
      </w:rPr>
    </w:lvl>
    <w:lvl w:ilvl="1" w:tplc="040C0003" w:tentative="1">
      <w:start w:val="1"/>
      <w:numFmt w:val="bullet"/>
      <w:lvlText w:val="o"/>
      <w:lvlJc w:val="left"/>
      <w:pPr>
        <w:ind w:left="2490" w:hanging="360"/>
      </w:pPr>
      <w:rPr>
        <w:rFonts w:ascii="Courier New" w:hAnsi="Courier New" w:cs="Courier New" w:hint="default"/>
      </w:rPr>
    </w:lvl>
    <w:lvl w:ilvl="2" w:tplc="040C0005" w:tentative="1">
      <w:start w:val="1"/>
      <w:numFmt w:val="bullet"/>
      <w:lvlText w:val=""/>
      <w:lvlJc w:val="left"/>
      <w:pPr>
        <w:ind w:left="3210" w:hanging="360"/>
      </w:pPr>
      <w:rPr>
        <w:rFonts w:ascii="Wingdings" w:hAnsi="Wingdings" w:hint="default"/>
      </w:rPr>
    </w:lvl>
    <w:lvl w:ilvl="3" w:tplc="040C0001" w:tentative="1">
      <w:start w:val="1"/>
      <w:numFmt w:val="bullet"/>
      <w:lvlText w:val=""/>
      <w:lvlJc w:val="left"/>
      <w:pPr>
        <w:ind w:left="3930" w:hanging="360"/>
      </w:pPr>
      <w:rPr>
        <w:rFonts w:ascii="Symbol" w:hAnsi="Symbol" w:hint="default"/>
      </w:rPr>
    </w:lvl>
    <w:lvl w:ilvl="4" w:tplc="040C0003" w:tentative="1">
      <w:start w:val="1"/>
      <w:numFmt w:val="bullet"/>
      <w:lvlText w:val="o"/>
      <w:lvlJc w:val="left"/>
      <w:pPr>
        <w:ind w:left="4650" w:hanging="360"/>
      </w:pPr>
      <w:rPr>
        <w:rFonts w:ascii="Courier New" w:hAnsi="Courier New" w:cs="Courier New" w:hint="default"/>
      </w:rPr>
    </w:lvl>
    <w:lvl w:ilvl="5" w:tplc="040C0005" w:tentative="1">
      <w:start w:val="1"/>
      <w:numFmt w:val="bullet"/>
      <w:lvlText w:val=""/>
      <w:lvlJc w:val="left"/>
      <w:pPr>
        <w:ind w:left="5370" w:hanging="360"/>
      </w:pPr>
      <w:rPr>
        <w:rFonts w:ascii="Wingdings" w:hAnsi="Wingdings" w:hint="default"/>
      </w:rPr>
    </w:lvl>
    <w:lvl w:ilvl="6" w:tplc="040C0001" w:tentative="1">
      <w:start w:val="1"/>
      <w:numFmt w:val="bullet"/>
      <w:lvlText w:val=""/>
      <w:lvlJc w:val="left"/>
      <w:pPr>
        <w:ind w:left="6090" w:hanging="360"/>
      </w:pPr>
      <w:rPr>
        <w:rFonts w:ascii="Symbol" w:hAnsi="Symbol" w:hint="default"/>
      </w:rPr>
    </w:lvl>
    <w:lvl w:ilvl="7" w:tplc="040C0003" w:tentative="1">
      <w:start w:val="1"/>
      <w:numFmt w:val="bullet"/>
      <w:lvlText w:val="o"/>
      <w:lvlJc w:val="left"/>
      <w:pPr>
        <w:ind w:left="6810" w:hanging="360"/>
      </w:pPr>
      <w:rPr>
        <w:rFonts w:ascii="Courier New" w:hAnsi="Courier New" w:cs="Courier New" w:hint="default"/>
      </w:rPr>
    </w:lvl>
    <w:lvl w:ilvl="8" w:tplc="040C0005" w:tentative="1">
      <w:start w:val="1"/>
      <w:numFmt w:val="bullet"/>
      <w:lvlText w:val=""/>
      <w:lvlJc w:val="left"/>
      <w:pPr>
        <w:ind w:left="7530" w:hanging="360"/>
      </w:pPr>
      <w:rPr>
        <w:rFonts w:ascii="Wingdings" w:hAnsi="Wingdings" w:hint="default"/>
      </w:rPr>
    </w:lvl>
  </w:abstractNum>
  <w:abstractNum w:abstractNumId="7" w15:restartNumberingAfterBreak="0">
    <w:nsid w:val="202862FB"/>
    <w:multiLevelType w:val="hybridMultilevel"/>
    <w:tmpl w:val="54E2DC6E"/>
    <w:lvl w:ilvl="0" w:tplc="11FADFF4">
      <w:numFmt w:val="bullet"/>
      <w:lvlText w:val="-"/>
      <w:lvlJc w:val="left"/>
      <w:pPr>
        <w:ind w:left="1770" w:hanging="360"/>
      </w:pPr>
      <w:rPr>
        <w:rFonts w:ascii="Calibri" w:eastAsiaTheme="minorHAnsi" w:hAnsi="Calibri" w:cstheme="minorBidi" w:hint="default"/>
      </w:rPr>
    </w:lvl>
    <w:lvl w:ilvl="1" w:tplc="040C0003" w:tentative="1">
      <w:start w:val="1"/>
      <w:numFmt w:val="bullet"/>
      <w:lvlText w:val="o"/>
      <w:lvlJc w:val="left"/>
      <w:pPr>
        <w:ind w:left="2490" w:hanging="360"/>
      </w:pPr>
      <w:rPr>
        <w:rFonts w:ascii="Courier New" w:hAnsi="Courier New" w:cs="Courier New" w:hint="default"/>
      </w:rPr>
    </w:lvl>
    <w:lvl w:ilvl="2" w:tplc="040C0005" w:tentative="1">
      <w:start w:val="1"/>
      <w:numFmt w:val="bullet"/>
      <w:lvlText w:val=""/>
      <w:lvlJc w:val="left"/>
      <w:pPr>
        <w:ind w:left="3210" w:hanging="360"/>
      </w:pPr>
      <w:rPr>
        <w:rFonts w:ascii="Wingdings" w:hAnsi="Wingdings" w:hint="default"/>
      </w:rPr>
    </w:lvl>
    <w:lvl w:ilvl="3" w:tplc="040C0001" w:tentative="1">
      <w:start w:val="1"/>
      <w:numFmt w:val="bullet"/>
      <w:lvlText w:val=""/>
      <w:lvlJc w:val="left"/>
      <w:pPr>
        <w:ind w:left="3930" w:hanging="360"/>
      </w:pPr>
      <w:rPr>
        <w:rFonts w:ascii="Symbol" w:hAnsi="Symbol" w:hint="default"/>
      </w:rPr>
    </w:lvl>
    <w:lvl w:ilvl="4" w:tplc="040C0003" w:tentative="1">
      <w:start w:val="1"/>
      <w:numFmt w:val="bullet"/>
      <w:lvlText w:val="o"/>
      <w:lvlJc w:val="left"/>
      <w:pPr>
        <w:ind w:left="4650" w:hanging="360"/>
      </w:pPr>
      <w:rPr>
        <w:rFonts w:ascii="Courier New" w:hAnsi="Courier New" w:cs="Courier New" w:hint="default"/>
      </w:rPr>
    </w:lvl>
    <w:lvl w:ilvl="5" w:tplc="040C0005" w:tentative="1">
      <w:start w:val="1"/>
      <w:numFmt w:val="bullet"/>
      <w:lvlText w:val=""/>
      <w:lvlJc w:val="left"/>
      <w:pPr>
        <w:ind w:left="5370" w:hanging="360"/>
      </w:pPr>
      <w:rPr>
        <w:rFonts w:ascii="Wingdings" w:hAnsi="Wingdings" w:hint="default"/>
      </w:rPr>
    </w:lvl>
    <w:lvl w:ilvl="6" w:tplc="040C0001" w:tentative="1">
      <w:start w:val="1"/>
      <w:numFmt w:val="bullet"/>
      <w:lvlText w:val=""/>
      <w:lvlJc w:val="left"/>
      <w:pPr>
        <w:ind w:left="6090" w:hanging="360"/>
      </w:pPr>
      <w:rPr>
        <w:rFonts w:ascii="Symbol" w:hAnsi="Symbol" w:hint="default"/>
      </w:rPr>
    </w:lvl>
    <w:lvl w:ilvl="7" w:tplc="040C0003" w:tentative="1">
      <w:start w:val="1"/>
      <w:numFmt w:val="bullet"/>
      <w:lvlText w:val="o"/>
      <w:lvlJc w:val="left"/>
      <w:pPr>
        <w:ind w:left="6810" w:hanging="360"/>
      </w:pPr>
      <w:rPr>
        <w:rFonts w:ascii="Courier New" w:hAnsi="Courier New" w:cs="Courier New" w:hint="default"/>
      </w:rPr>
    </w:lvl>
    <w:lvl w:ilvl="8" w:tplc="040C0005" w:tentative="1">
      <w:start w:val="1"/>
      <w:numFmt w:val="bullet"/>
      <w:lvlText w:val=""/>
      <w:lvlJc w:val="left"/>
      <w:pPr>
        <w:ind w:left="7530" w:hanging="360"/>
      </w:pPr>
      <w:rPr>
        <w:rFonts w:ascii="Wingdings" w:hAnsi="Wingdings" w:hint="default"/>
      </w:rPr>
    </w:lvl>
  </w:abstractNum>
  <w:abstractNum w:abstractNumId="8" w15:restartNumberingAfterBreak="0">
    <w:nsid w:val="24FC2256"/>
    <w:multiLevelType w:val="hybridMultilevel"/>
    <w:tmpl w:val="DBDE7CD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A7201C4"/>
    <w:multiLevelType w:val="hybridMultilevel"/>
    <w:tmpl w:val="EBB87F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BE65917"/>
    <w:multiLevelType w:val="hybridMultilevel"/>
    <w:tmpl w:val="A3544768"/>
    <w:lvl w:ilvl="0" w:tplc="9BE8BD8E">
      <w:numFmt w:val="bullet"/>
      <w:lvlText w:val="-"/>
      <w:lvlJc w:val="left"/>
      <w:pPr>
        <w:ind w:left="1770" w:hanging="360"/>
      </w:pPr>
      <w:rPr>
        <w:rFonts w:ascii="Calibri" w:eastAsiaTheme="minorHAnsi" w:hAnsi="Calibri" w:cstheme="minorBidi" w:hint="default"/>
      </w:rPr>
    </w:lvl>
    <w:lvl w:ilvl="1" w:tplc="040C0003" w:tentative="1">
      <w:start w:val="1"/>
      <w:numFmt w:val="bullet"/>
      <w:lvlText w:val="o"/>
      <w:lvlJc w:val="left"/>
      <w:pPr>
        <w:ind w:left="2490" w:hanging="360"/>
      </w:pPr>
      <w:rPr>
        <w:rFonts w:ascii="Courier New" w:hAnsi="Courier New" w:cs="Courier New" w:hint="default"/>
      </w:rPr>
    </w:lvl>
    <w:lvl w:ilvl="2" w:tplc="040C0005" w:tentative="1">
      <w:start w:val="1"/>
      <w:numFmt w:val="bullet"/>
      <w:lvlText w:val=""/>
      <w:lvlJc w:val="left"/>
      <w:pPr>
        <w:ind w:left="3210" w:hanging="360"/>
      </w:pPr>
      <w:rPr>
        <w:rFonts w:ascii="Wingdings" w:hAnsi="Wingdings" w:hint="default"/>
      </w:rPr>
    </w:lvl>
    <w:lvl w:ilvl="3" w:tplc="040C0001" w:tentative="1">
      <w:start w:val="1"/>
      <w:numFmt w:val="bullet"/>
      <w:lvlText w:val=""/>
      <w:lvlJc w:val="left"/>
      <w:pPr>
        <w:ind w:left="3930" w:hanging="360"/>
      </w:pPr>
      <w:rPr>
        <w:rFonts w:ascii="Symbol" w:hAnsi="Symbol" w:hint="default"/>
      </w:rPr>
    </w:lvl>
    <w:lvl w:ilvl="4" w:tplc="040C0003" w:tentative="1">
      <w:start w:val="1"/>
      <w:numFmt w:val="bullet"/>
      <w:lvlText w:val="o"/>
      <w:lvlJc w:val="left"/>
      <w:pPr>
        <w:ind w:left="4650" w:hanging="360"/>
      </w:pPr>
      <w:rPr>
        <w:rFonts w:ascii="Courier New" w:hAnsi="Courier New" w:cs="Courier New" w:hint="default"/>
      </w:rPr>
    </w:lvl>
    <w:lvl w:ilvl="5" w:tplc="040C0005" w:tentative="1">
      <w:start w:val="1"/>
      <w:numFmt w:val="bullet"/>
      <w:lvlText w:val=""/>
      <w:lvlJc w:val="left"/>
      <w:pPr>
        <w:ind w:left="5370" w:hanging="360"/>
      </w:pPr>
      <w:rPr>
        <w:rFonts w:ascii="Wingdings" w:hAnsi="Wingdings" w:hint="default"/>
      </w:rPr>
    </w:lvl>
    <w:lvl w:ilvl="6" w:tplc="040C0001" w:tentative="1">
      <w:start w:val="1"/>
      <w:numFmt w:val="bullet"/>
      <w:lvlText w:val=""/>
      <w:lvlJc w:val="left"/>
      <w:pPr>
        <w:ind w:left="6090" w:hanging="360"/>
      </w:pPr>
      <w:rPr>
        <w:rFonts w:ascii="Symbol" w:hAnsi="Symbol" w:hint="default"/>
      </w:rPr>
    </w:lvl>
    <w:lvl w:ilvl="7" w:tplc="040C0003" w:tentative="1">
      <w:start w:val="1"/>
      <w:numFmt w:val="bullet"/>
      <w:lvlText w:val="o"/>
      <w:lvlJc w:val="left"/>
      <w:pPr>
        <w:ind w:left="6810" w:hanging="360"/>
      </w:pPr>
      <w:rPr>
        <w:rFonts w:ascii="Courier New" w:hAnsi="Courier New" w:cs="Courier New" w:hint="default"/>
      </w:rPr>
    </w:lvl>
    <w:lvl w:ilvl="8" w:tplc="040C0005" w:tentative="1">
      <w:start w:val="1"/>
      <w:numFmt w:val="bullet"/>
      <w:lvlText w:val=""/>
      <w:lvlJc w:val="left"/>
      <w:pPr>
        <w:ind w:left="7530" w:hanging="360"/>
      </w:pPr>
      <w:rPr>
        <w:rFonts w:ascii="Wingdings" w:hAnsi="Wingdings" w:hint="default"/>
      </w:rPr>
    </w:lvl>
  </w:abstractNum>
  <w:abstractNum w:abstractNumId="11" w15:restartNumberingAfterBreak="0">
    <w:nsid w:val="2D2055AF"/>
    <w:multiLevelType w:val="hybridMultilevel"/>
    <w:tmpl w:val="3D125ECE"/>
    <w:lvl w:ilvl="0" w:tplc="5D10ACE4">
      <w:start w:val="5"/>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06B3C9D"/>
    <w:multiLevelType w:val="hybridMultilevel"/>
    <w:tmpl w:val="59B2755E"/>
    <w:lvl w:ilvl="0" w:tplc="286871DC">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4236533"/>
    <w:multiLevelType w:val="hybridMultilevel"/>
    <w:tmpl w:val="037CF032"/>
    <w:lvl w:ilvl="0" w:tplc="8C56565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342D6DF1"/>
    <w:multiLevelType w:val="hybridMultilevel"/>
    <w:tmpl w:val="740C524C"/>
    <w:lvl w:ilvl="0" w:tplc="0360D308">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6C03565"/>
    <w:multiLevelType w:val="hybridMultilevel"/>
    <w:tmpl w:val="FEE8D736"/>
    <w:lvl w:ilvl="0" w:tplc="8C56565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7A15D30"/>
    <w:multiLevelType w:val="hybridMultilevel"/>
    <w:tmpl w:val="780A995C"/>
    <w:lvl w:ilvl="0" w:tplc="8C56565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8401FE8"/>
    <w:multiLevelType w:val="hybridMultilevel"/>
    <w:tmpl w:val="8B4AFF4C"/>
    <w:lvl w:ilvl="0" w:tplc="286871DC">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9BD4101"/>
    <w:multiLevelType w:val="multilevel"/>
    <w:tmpl w:val="C4C66F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AED54EA"/>
    <w:multiLevelType w:val="hybridMultilevel"/>
    <w:tmpl w:val="EFA6349E"/>
    <w:lvl w:ilvl="0" w:tplc="8C56565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3B6F614F"/>
    <w:multiLevelType w:val="hybridMultilevel"/>
    <w:tmpl w:val="B80649BC"/>
    <w:lvl w:ilvl="0" w:tplc="286871DC">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0A65B7D"/>
    <w:multiLevelType w:val="hybridMultilevel"/>
    <w:tmpl w:val="1026E7A4"/>
    <w:lvl w:ilvl="0" w:tplc="78F4C5F4">
      <w:start w:val="1"/>
      <w:numFmt w:val="bullet"/>
      <w:lvlText w:val=""/>
      <w:lvlJc w:val="left"/>
      <w:pPr>
        <w:ind w:left="720" w:hanging="360"/>
      </w:pPr>
      <w:rPr>
        <w:rFonts w:ascii="Symbol" w:eastAsia="Arial Narrow"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4F81A5A"/>
    <w:multiLevelType w:val="hybridMultilevel"/>
    <w:tmpl w:val="55E49CAE"/>
    <w:lvl w:ilvl="0" w:tplc="0360D308">
      <w:numFmt w:val="bullet"/>
      <w:lvlText w:val="-"/>
      <w:lvlJc w:val="left"/>
      <w:pPr>
        <w:ind w:left="1080" w:hanging="360"/>
      </w:pPr>
      <w:rPr>
        <w:rFonts w:ascii="Calibri" w:eastAsiaTheme="minorHAnsi" w:hAnsi="Calibri"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3" w15:restartNumberingAfterBreak="0">
    <w:nsid w:val="4BAC4B9E"/>
    <w:multiLevelType w:val="hybridMultilevel"/>
    <w:tmpl w:val="4E80F85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50A93CDF"/>
    <w:multiLevelType w:val="hybridMultilevel"/>
    <w:tmpl w:val="2146D12A"/>
    <w:lvl w:ilvl="0" w:tplc="3C3080FE">
      <w:numFmt w:val="bullet"/>
      <w:lvlText w:val="-"/>
      <w:lvlJc w:val="left"/>
      <w:pPr>
        <w:ind w:left="1770" w:hanging="360"/>
      </w:pPr>
      <w:rPr>
        <w:rFonts w:ascii="Calibri" w:eastAsiaTheme="minorHAnsi" w:hAnsi="Calibri" w:cstheme="minorBidi" w:hint="default"/>
      </w:rPr>
    </w:lvl>
    <w:lvl w:ilvl="1" w:tplc="040C0003" w:tentative="1">
      <w:start w:val="1"/>
      <w:numFmt w:val="bullet"/>
      <w:lvlText w:val="o"/>
      <w:lvlJc w:val="left"/>
      <w:pPr>
        <w:ind w:left="2490" w:hanging="360"/>
      </w:pPr>
      <w:rPr>
        <w:rFonts w:ascii="Courier New" w:hAnsi="Courier New" w:cs="Courier New" w:hint="default"/>
      </w:rPr>
    </w:lvl>
    <w:lvl w:ilvl="2" w:tplc="040C0005" w:tentative="1">
      <w:start w:val="1"/>
      <w:numFmt w:val="bullet"/>
      <w:lvlText w:val=""/>
      <w:lvlJc w:val="left"/>
      <w:pPr>
        <w:ind w:left="3210" w:hanging="360"/>
      </w:pPr>
      <w:rPr>
        <w:rFonts w:ascii="Wingdings" w:hAnsi="Wingdings" w:hint="default"/>
      </w:rPr>
    </w:lvl>
    <w:lvl w:ilvl="3" w:tplc="040C0001" w:tentative="1">
      <w:start w:val="1"/>
      <w:numFmt w:val="bullet"/>
      <w:lvlText w:val=""/>
      <w:lvlJc w:val="left"/>
      <w:pPr>
        <w:ind w:left="3930" w:hanging="360"/>
      </w:pPr>
      <w:rPr>
        <w:rFonts w:ascii="Symbol" w:hAnsi="Symbol" w:hint="default"/>
      </w:rPr>
    </w:lvl>
    <w:lvl w:ilvl="4" w:tplc="040C0003" w:tentative="1">
      <w:start w:val="1"/>
      <w:numFmt w:val="bullet"/>
      <w:lvlText w:val="o"/>
      <w:lvlJc w:val="left"/>
      <w:pPr>
        <w:ind w:left="4650" w:hanging="360"/>
      </w:pPr>
      <w:rPr>
        <w:rFonts w:ascii="Courier New" w:hAnsi="Courier New" w:cs="Courier New" w:hint="default"/>
      </w:rPr>
    </w:lvl>
    <w:lvl w:ilvl="5" w:tplc="040C0005" w:tentative="1">
      <w:start w:val="1"/>
      <w:numFmt w:val="bullet"/>
      <w:lvlText w:val=""/>
      <w:lvlJc w:val="left"/>
      <w:pPr>
        <w:ind w:left="5370" w:hanging="360"/>
      </w:pPr>
      <w:rPr>
        <w:rFonts w:ascii="Wingdings" w:hAnsi="Wingdings" w:hint="default"/>
      </w:rPr>
    </w:lvl>
    <w:lvl w:ilvl="6" w:tplc="040C0001" w:tentative="1">
      <w:start w:val="1"/>
      <w:numFmt w:val="bullet"/>
      <w:lvlText w:val=""/>
      <w:lvlJc w:val="left"/>
      <w:pPr>
        <w:ind w:left="6090" w:hanging="360"/>
      </w:pPr>
      <w:rPr>
        <w:rFonts w:ascii="Symbol" w:hAnsi="Symbol" w:hint="default"/>
      </w:rPr>
    </w:lvl>
    <w:lvl w:ilvl="7" w:tplc="040C0003" w:tentative="1">
      <w:start w:val="1"/>
      <w:numFmt w:val="bullet"/>
      <w:lvlText w:val="o"/>
      <w:lvlJc w:val="left"/>
      <w:pPr>
        <w:ind w:left="6810" w:hanging="360"/>
      </w:pPr>
      <w:rPr>
        <w:rFonts w:ascii="Courier New" w:hAnsi="Courier New" w:cs="Courier New" w:hint="default"/>
      </w:rPr>
    </w:lvl>
    <w:lvl w:ilvl="8" w:tplc="040C0005" w:tentative="1">
      <w:start w:val="1"/>
      <w:numFmt w:val="bullet"/>
      <w:lvlText w:val=""/>
      <w:lvlJc w:val="left"/>
      <w:pPr>
        <w:ind w:left="7530" w:hanging="360"/>
      </w:pPr>
      <w:rPr>
        <w:rFonts w:ascii="Wingdings" w:hAnsi="Wingdings" w:hint="default"/>
      </w:rPr>
    </w:lvl>
  </w:abstractNum>
  <w:abstractNum w:abstractNumId="25" w15:restartNumberingAfterBreak="0">
    <w:nsid w:val="57314C20"/>
    <w:multiLevelType w:val="hybridMultilevel"/>
    <w:tmpl w:val="3DA44B3A"/>
    <w:lvl w:ilvl="0" w:tplc="286871DC">
      <w:numFmt w:val="bullet"/>
      <w:lvlText w:val="•"/>
      <w:lvlJc w:val="left"/>
      <w:pPr>
        <w:ind w:left="1080" w:hanging="360"/>
      </w:pPr>
      <w:rPr>
        <w:rFonts w:ascii="Calibri" w:eastAsiaTheme="minorHAnsi" w:hAnsi="Calibri"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6" w15:restartNumberingAfterBreak="0">
    <w:nsid w:val="58644770"/>
    <w:multiLevelType w:val="hybridMultilevel"/>
    <w:tmpl w:val="846A732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DE61C4D"/>
    <w:multiLevelType w:val="multilevel"/>
    <w:tmpl w:val="F0F81DF4"/>
    <w:lvl w:ilvl="0">
      <w:start w:val="9"/>
      <w:numFmt w:val="decimal"/>
      <w:lvlText w:val="%1"/>
      <w:lvlJc w:val="left"/>
      <w:pPr>
        <w:ind w:left="357" w:hanging="357"/>
      </w:pPr>
      <w:rPr>
        <w:rFonts w:hint="default"/>
      </w:rPr>
    </w:lvl>
    <w:lvl w:ilvl="1">
      <w:start w:val="1"/>
      <w:numFmt w:val="decimal"/>
      <w:lvlRestart w:val="0"/>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28" w15:restartNumberingAfterBreak="0">
    <w:nsid w:val="5E0D5081"/>
    <w:multiLevelType w:val="hybridMultilevel"/>
    <w:tmpl w:val="E93C584A"/>
    <w:lvl w:ilvl="0" w:tplc="8C56565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EB51969"/>
    <w:multiLevelType w:val="hybridMultilevel"/>
    <w:tmpl w:val="050AC9BE"/>
    <w:lvl w:ilvl="0" w:tplc="286871DC">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78A5E4F"/>
    <w:multiLevelType w:val="hybridMultilevel"/>
    <w:tmpl w:val="99BEB780"/>
    <w:lvl w:ilvl="0" w:tplc="78F4C5F4">
      <w:start w:val="1"/>
      <w:numFmt w:val="bullet"/>
      <w:lvlText w:val=""/>
      <w:lvlJc w:val="left"/>
      <w:pPr>
        <w:ind w:left="502" w:hanging="360"/>
      </w:pPr>
      <w:rPr>
        <w:rFonts w:ascii="Symbol" w:eastAsia="Arial Narrow" w:hAnsi="Symbol" w:cs="Times New Roman" w:hint="default"/>
      </w:rPr>
    </w:lvl>
    <w:lvl w:ilvl="1" w:tplc="040C0003">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31" w15:restartNumberingAfterBreak="0">
    <w:nsid w:val="6F4A3F69"/>
    <w:multiLevelType w:val="hybridMultilevel"/>
    <w:tmpl w:val="DA6AA438"/>
    <w:lvl w:ilvl="0" w:tplc="5748E0E2">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6F9E463B"/>
    <w:multiLevelType w:val="hybridMultilevel"/>
    <w:tmpl w:val="629EB9CC"/>
    <w:lvl w:ilvl="0" w:tplc="68F4E62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3C227DD"/>
    <w:multiLevelType w:val="hybridMultilevel"/>
    <w:tmpl w:val="DF1015E4"/>
    <w:lvl w:ilvl="0" w:tplc="0360D308">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3D16C27"/>
    <w:multiLevelType w:val="hybridMultilevel"/>
    <w:tmpl w:val="A2E6FD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7A54AB6"/>
    <w:multiLevelType w:val="hybridMultilevel"/>
    <w:tmpl w:val="F8AEDE4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77E3148C"/>
    <w:multiLevelType w:val="hybridMultilevel"/>
    <w:tmpl w:val="08C0E8EC"/>
    <w:lvl w:ilvl="0" w:tplc="AB72E9F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9021BDB"/>
    <w:multiLevelType w:val="hybridMultilevel"/>
    <w:tmpl w:val="9592704C"/>
    <w:lvl w:ilvl="0" w:tplc="33325086">
      <w:numFmt w:val="bullet"/>
      <w:lvlText w:val="-"/>
      <w:lvlJc w:val="left"/>
      <w:pPr>
        <w:ind w:left="1770" w:hanging="360"/>
      </w:pPr>
      <w:rPr>
        <w:rFonts w:ascii="Calibri" w:eastAsiaTheme="minorHAnsi" w:hAnsi="Calibri" w:cstheme="minorBidi" w:hint="default"/>
      </w:rPr>
    </w:lvl>
    <w:lvl w:ilvl="1" w:tplc="040C0003" w:tentative="1">
      <w:start w:val="1"/>
      <w:numFmt w:val="bullet"/>
      <w:lvlText w:val="o"/>
      <w:lvlJc w:val="left"/>
      <w:pPr>
        <w:ind w:left="2490" w:hanging="360"/>
      </w:pPr>
      <w:rPr>
        <w:rFonts w:ascii="Courier New" w:hAnsi="Courier New" w:cs="Courier New" w:hint="default"/>
      </w:rPr>
    </w:lvl>
    <w:lvl w:ilvl="2" w:tplc="040C0005" w:tentative="1">
      <w:start w:val="1"/>
      <w:numFmt w:val="bullet"/>
      <w:lvlText w:val=""/>
      <w:lvlJc w:val="left"/>
      <w:pPr>
        <w:ind w:left="3210" w:hanging="360"/>
      </w:pPr>
      <w:rPr>
        <w:rFonts w:ascii="Wingdings" w:hAnsi="Wingdings" w:hint="default"/>
      </w:rPr>
    </w:lvl>
    <w:lvl w:ilvl="3" w:tplc="040C0001" w:tentative="1">
      <w:start w:val="1"/>
      <w:numFmt w:val="bullet"/>
      <w:lvlText w:val=""/>
      <w:lvlJc w:val="left"/>
      <w:pPr>
        <w:ind w:left="3930" w:hanging="360"/>
      </w:pPr>
      <w:rPr>
        <w:rFonts w:ascii="Symbol" w:hAnsi="Symbol" w:hint="default"/>
      </w:rPr>
    </w:lvl>
    <w:lvl w:ilvl="4" w:tplc="040C0003" w:tentative="1">
      <w:start w:val="1"/>
      <w:numFmt w:val="bullet"/>
      <w:lvlText w:val="o"/>
      <w:lvlJc w:val="left"/>
      <w:pPr>
        <w:ind w:left="4650" w:hanging="360"/>
      </w:pPr>
      <w:rPr>
        <w:rFonts w:ascii="Courier New" w:hAnsi="Courier New" w:cs="Courier New" w:hint="default"/>
      </w:rPr>
    </w:lvl>
    <w:lvl w:ilvl="5" w:tplc="040C0005" w:tentative="1">
      <w:start w:val="1"/>
      <w:numFmt w:val="bullet"/>
      <w:lvlText w:val=""/>
      <w:lvlJc w:val="left"/>
      <w:pPr>
        <w:ind w:left="5370" w:hanging="360"/>
      </w:pPr>
      <w:rPr>
        <w:rFonts w:ascii="Wingdings" w:hAnsi="Wingdings" w:hint="default"/>
      </w:rPr>
    </w:lvl>
    <w:lvl w:ilvl="6" w:tplc="040C0001" w:tentative="1">
      <w:start w:val="1"/>
      <w:numFmt w:val="bullet"/>
      <w:lvlText w:val=""/>
      <w:lvlJc w:val="left"/>
      <w:pPr>
        <w:ind w:left="6090" w:hanging="360"/>
      </w:pPr>
      <w:rPr>
        <w:rFonts w:ascii="Symbol" w:hAnsi="Symbol" w:hint="default"/>
      </w:rPr>
    </w:lvl>
    <w:lvl w:ilvl="7" w:tplc="040C0003" w:tentative="1">
      <w:start w:val="1"/>
      <w:numFmt w:val="bullet"/>
      <w:lvlText w:val="o"/>
      <w:lvlJc w:val="left"/>
      <w:pPr>
        <w:ind w:left="6810" w:hanging="360"/>
      </w:pPr>
      <w:rPr>
        <w:rFonts w:ascii="Courier New" w:hAnsi="Courier New" w:cs="Courier New" w:hint="default"/>
      </w:rPr>
    </w:lvl>
    <w:lvl w:ilvl="8" w:tplc="040C0005" w:tentative="1">
      <w:start w:val="1"/>
      <w:numFmt w:val="bullet"/>
      <w:lvlText w:val=""/>
      <w:lvlJc w:val="left"/>
      <w:pPr>
        <w:ind w:left="7530" w:hanging="360"/>
      </w:pPr>
      <w:rPr>
        <w:rFonts w:ascii="Wingdings" w:hAnsi="Wingdings" w:hint="default"/>
      </w:rPr>
    </w:lvl>
  </w:abstractNum>
  <w:abstractNum w:abstractNumId="38" w15:restartNumberingAfterBreak="0">
    <w:nsid w:val="7C2B478B"/>
    <w:multiLevelType w:val="hybridMultilevel"/>
    <w:tmpl w:val="99F281D8"/>
    <w:lvl w:ilvl="0" w:tplc="286871DC">
      <w:numFmt w:val="bullet"/>
      <w:lvlText w:val="•"/>
      <w:lvlJc w:val="left"/>
      <w:pPr>
        <w:ind w:left="720" w:hanging="360"/>
      </w:pPr>
      <w:rPr>
        <w:rFonts w:ascii="Calibri" w:eastAsiaTheme="minorHAnsi" w:hAnsi="Calibri" w:cstheme="minorBid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7C326849"/>
    <w:multiLevelType w:val="hybridMultilevel"/>
    <w:tmpl w:val="F11EBD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6"/>
  </w:num>
  <w:num w:numId="2">
    <w:abstractNumId w:val="15"/>
  </w:num>
  <w:num w:numId="3">
    <w:abstractNumId w:val="34"/>
  </w:num>
  <w:num w:numId="4">
    <w:abstractNumId w:val="12"/>
  </w:num>
  <w:num w:numId="5">
    <w:abstractNumId w:val="29"/>
  </w:num>
  <w:num w:numId="6">
    <w:abstractNumId w:val="20"/>
  </w:num>
  <w:num w:numId="7">
    <w:abstractNumId w:val="17"/>
  </w:num>
  <w:num w:numId="8">
    <w:abstractNumId w:val="38"/>
  </w:num>
  <w:num w:numId="9">
    <w:abstractNumId w:val="9"/>
  </w:num>
  <w:num w:numId="10">
    <w:abstractNumId w:val="23"/>
  </w:num>
  <w:num w:numId="11">
    <w:abstractNumId w:val="32"/>
  </w:num>
  <w:num w:numId="12">
    <w:abstractNumId w:val="11"/>
  </w:num>
  <w:num w:numId="13">
    <w:abstractNumId w:val="8"/>
  </w:num>
  <w:num w:numId="14">
    <w:abstractNumId w:val="35"/>
  </w:num>
  <w:num w:numId="15">
    <w:abstractNumId w:val="28"/>
  </w:num>
  <w:num w:numId="16">
    <w:abstractNumId w:val="13"/>
  </w:num>
  <w:num w:numId="17">
    <w:abstractNumId w:val="31"/>
  </w:num>
  <w:num w:numId="18">
    <w:abstractNumId w:val="39"/>
  </w:num>
  <w:num w:numId="19">
    <w:abstractNumId w:val="24"/>
  </w:num>
  <w:num w:numId="20">
    <w:abstractNumId w:val="6"/>
  </w:num>
  <w:num w:numId="21">
    <w:abstractNumId w:val="37"/>
  </w:num>
  <w:num w:numId="22">
    <w:abstractNumId w:val="10"/>
  </w:num>
  <w:num w:numId="23">
    <w:abstractNumId w:val="7"/>
  </w:num>
  <w:num w:numId="24">
    <w:abstractNumId w:val="36"/>
  </w:num>
  <w:num w:numId="25">
    <w:abstractNumId w:val="3"/>
  </w:num>
  <w:num w:numId="26">
    <w:abstractNumId w:val="14"/>
  </w:num>
  <w:num w:numId="27">
    <w:abstractNumId w:val="25"/>
  </w:num>
  <w:num w:numId="28">
    <w:abstractNumId w:val="19"/>
  </w:num>
  <w:num w:numId="29">
    <w:abstractNumId w:val="4"/>
  </w:num>
  <w:num w:numId="30">
    <w:abstractNumId w:val="22"/>
  </w:num>
  <w:num w:numId="31">
    <w:abstractNumId w:val="2"/>
  </w:num>
  <w:num w:numId="32">
    <w:abstractNumId w:val="0"/>
  </w:num>
  <w:num w:numId="33">
    <w:abstractNumId w:val="30"/>
  </w:num>
  <w:num w:numId="34">
    <w:abstractNumId w:val="5"/>
  </w:num>
  <w:num w:numId="35">
    <w:abstractNumId w:val="21"/>
  </w:num>
  <w:num w:numId="36">
    <w:abstractNumId w:val="33"/>
  </w:num>
  <w:num w:numId="37">
    <w:abstractNumId w:val="18"/>
  </w:num>
  <w:num w:numId="38">
    <w:abstractNumId w:val="26"/>
  </w:num>
  <w:num w:numId="39">
    <w:abstractNumId w:val="1"/>
  </w:num>
  <w:num w:numId="4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6D5"/>
    <w:rsid w:val="00020B8A"/>
    <w:rsid w:val="00032927"/>
    <w:rsid w:val="00095F42"/>
    <w:rsid w:val="000C0DCF"/>
    <w:rsid w:val="000D2558"/>
    <w:rsid w:val="000F3B8D"/>
    <w:rsid w:val="00115F4C"/>
    <w:rsid w:val="00120B76"/>
    <w:rsid w:val="00142EC6"/>
    <w:rsid w:val="00145068"/>
    <w:rsid w:val="001701A5"/>
    <w:rsid w:val="001824F6"/>
    <w:rsid w:val="001C3F6F"/>
    <w:rsid w:val="002762ED"/>
    <w:rsid w:val="002D578E"/>
    <w:rsid w:val="002E0EAE"/>
    <w:rsid w:val="00314246"/>
    <w:rsid w:val="003159EA"/>
    <w:rsid w:val="003175D4"/>
    <w:rsid w:val="003336D5"/>
    <w:rsid w:val="0036357E"/>
    <w:rsid w:val="00384D05"/>
    <w:rsid w:val="00392134"/>
    <w:rsid w:val="00394CA1"/>
    <w:rsid w:val="003D5CD1"/>
    <w:rsid w:val="003D65BF"/>
    <w:rsid w:val="003E2FA5"/>
    <w:rsid w:val="003F0C2D"/>
    <w:rsid w:val="004107A0"/>
    <w:rsid w:val="0043552E"/>
    <w:rsid w:val="00437E34"/>
    <w:rsid w:val="00487EC0"/>
    <w:rsid w:val="00493E86"/>
    <w:rsid w:val="004A4F5E"/>
    <w:rsid w:val="004B7C78"/>
    <w:rsid w:val="004C19CE"/>
    <w:rsid w:val="004C48AD"/>
    <w:rsid w:val="004F7CA9"/>
    <w:rsid w:val="00523DFE"/>
    <w:rsid w:val="00534BCB"/>
    <w:rsid w:val="0055751D"/>
    <w:rsid w:val="00557A56"/>
    <w:rsid w:val="00575597"/>
    <w:rsid w:val="005945B1"/>
    <w:rsid w:val="005B0B47"/>
    <w:rsid w:val="005D24C0"/>
    <w:rsid w:val="005F4C17"/>
    <w:rsid w:val="005F7CF1"/>
    <w:rsid w:val="0060646B"/>
    <w:rsid w:val="00617AFD"/>
    <w:rsid w:val="00634E6B"/>
    <w:rsid w:val="006429EA"/>
    <w:rsid w:val="00650E4C"/>
    <w:rsid w:val="00655E5E"/>
    <w:rsid w:val="00663457"/>
    <w:rsid w:val="006A5D74"/>
    <w:rsid w:val="006D0F4E"/>
    <w:rsid w:val="006D5DE8"/>
    <w:rsid w:val="006E03DB"/>
    <w:rsid w:val="006E7DC7"/>
    <w:rsid w:val="00702B85"/>
    <w:rsid w:val="00714ED8"/>
    <w:rsid w:val="007150AF"/>
    <w:rsid w:val="0074367A"/>
    <w:rsid w:val="00780E7F"/>
    <w:rsid w:val="0079339D"/>
    <w:rsid w:val="007953BD"/>
    <w:rsid w:val="007B7FE6"/>
    <w:rsid w:val="007D2F99"/>
    <w:rsid w:val="007E4736"/>
    <w:rsid w:val="007F55CD"/>
    <w:rsid w:val="007F70C8"/>
    <w:rsid w:val="0080226C"/>
    <w:rsid w:val="00806953"/>
    <w:rsid w:val="0081643D"/>
    <w:rsid w:val="0084289B"/>
    <w:rsid w:val="008442AF"/>
    <w:rsid w:val="00852BF3"/>
    <w:rsid w:val="00872DAE"/>
    <w:rsid w:val="008A59C8"/>
    <w:rsid w:val="008D5264"/>
    <w:rsid w:val="008D7075"/>
    <w:rsid w:val="008E40AC"/>
    <w:rsid w:val="00907A15"/>
    <w:rsid w:val="00922B3F"/>
    <w:rsid w:val="00922FDC"/>
    <w:rsid w:val="0096007B"/>
    <w:rsid w:val="00962935"/>
    <w:rsid w:val="009C3C06"/>
    <w:rsid w:val="009D5525"/>
    <w:rsid w:val="00A05D2B"/>
    <w:rsid w:val="00A24F90"/>
    <w:rsid w:val="00A344CC"/>
    <w:rsid w:val="00A67826"/>
    <w:rsid w:val="00A85223"/>
    <w:rsid w:val="00AB66C1"/>
    <w:rsid w:val="00B102AB"/>
    <w:rsid w:val="00B13A8D"/>
    <w:rsid w:val="00B25DCA"/>
    <w:rsid w:val="00B3568F"/>
    <w:rsid w:val="00B35FD0"/>
    <w:rsid w:val="00B63661"/>
    <w:rsid w:val="00B81041"/>
    <w:rsid w:val="00BA35A3"/>
    <w:rsid w:val="00BA44DD"/>
    <w:rsid w:val="00BA79DF"/>
    <w:rsid w:val="00BB6655"/>
    <w:rsid w:val="00BE2623"/>
    <w:rsid w:val="00C71768"/>
    <w:rsid w:val="00CA6099"/>
    <w:rsid w:val="00CB5712"/>
    <w:rsid w:val="00CB640D"/>
    <w:rsid w:val="00CB664C"/>
    <w:rsid w:val="00CC2508"/>
    <w:rsid w:val="00CE3598"/>
    <w:rsid w:val="00CF0EBE"/>
    <w:rsid w:val="00D164BB"/>
    <w:rsid w:val="00D6037A"/>
    <w:rsid w:val="00D61285"/>
    <w:rsid w:val="00D83281"/>
    <w:rsid w:val="00D96AA5"/>
    <w:rsid w:val="00DD4F1E"/>
    <w:rsid w:val="00DD6E8B"/>
    <w:rsid w:val="00DE7019"/>
    <w:rsid w:val="00E364FE"/>
    <w:rsid w:val="00E43257"/>
    <w:rsid w:val="00E671B7"/>
    <w:rsid w:val="00E90D8D"/>
    <w:rsid w:val="00E91425"/>
    <w:rsid w:val="00EB6D34"/>
    <w:rsid w:val="00EC528A"/>
    <w:rsid w:val="00EF5C40"/>
    <w:rsid w:val="00F40203"/>
    <w:rsid w:val="00F7669A"/>
    <w:rsid w:val="00F92451"/>
    <w:rsid w:val="00FB0E88"/>
    <w:rsid w:val="00FC719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90F71B-B5C5-45B2-8327-5B25BD443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336D5"/>
    <w:pPr>
      <w:ind w:left="720"/>
      <w:contextualSpacing/>
    </w:pPr>
  </w:style>
  <w:style w:type="character" w:styleId="Lienhypertexte">
    <w:name w:val="Hyperlink"/>
    <w:basedOn w:val="Policepardfaut"/>
    <w:uiPriority w:val="99"/>
    <w:unhideWhenUsed/>
    <w:rsid w:val="00702B85"/>
    <w:rPr>
      <w:color w:val="0563C1" w:themeColor="hyperlink"/>
      <w:u w:val="single"/>
    </w:rPr>
  </w:style>
  <w:style w:type="paragraph" w:styleId="En-tte">
    <w:name w:val="header"/>
    <w:basedOn w:val="Normal"/>
    <w:link w:val="En-tteCar"/>
    <w:uiPriority w:val="99"/>
    <w:unhideWhenUsed/>
    <w:rsid w:val="00A05D2B"/>
    <w:pPr>
      <w:tabs>
        <w:tab w:val="center" w:pos="4536"/>
        <w:tab w:val="right" w:pos="9072"/>
      </w:tabs>
      <w:spacing w:after="0" w:line="240" w:lineRule="auto"/>
    </w:pPr>
  </w:style>
  <w:style w:type="character" w:customStyle="1" w:styleId="En-tteCar">
    <w:name w:val="En-tête Car"/>
    <w:basedOn w:val="Policepardfaut"/>
    <w:link w:val="En-tte"/>
    <w:uiPriority w:val="99"/>
    <w:rsid w:val="00A05D2B"/>
  </w:style>
  <w:style w:type="paragraph" w:styleId="Pieddepage">
    <w:name w:val="footer"/>
    <w:basedOn w:val="Normal"/>
    <w:link w:val="PieddepageCar"/>
    <w:uiPriority w:val="99"/>
    <w:unhideWhenUsed/>
    <w:rsid w:val="00A05D2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05D2B"/>
  </w:style>
  <w:style w:type="paragraph" w:styleId="Textedebulles">
    <w:name w:val="Balloon Text"/>
    <w:basedOn w:val="Normal"/>
    <w:link w:val="TextedebullesCar"/>
    <w:uiPriority w:val="99"/>
    <w:semiHidden/>
    <w:unhideWhenUsed/>
    <w:rsid w:val="007953B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953BD"/>
    <w:rPr>
      <w:rFonts w:ascii="Segoe UI" w:hAnsi="Segoe UI" w:cs="Segoe UI"/>
      <w:sz w:val="18"/>
      <w:szCs w:val="18"/>
    </w:rPr>
  </w:style>
  <w:style w:type="table" w:styleId="Grilledutableau">
    <w:name w:val="Table Grid"/>
    <w:basedOn w:val="TableauNormal"/>
    <w:uiPriority w:val="59"/>
    <w:rsid w:val="00B810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81041"/>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lmbus.f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pad@palmbus.fr" TargetMode="External"/><Relationship Id="rId4" Type="http://schemas.openxmlformats.org/officeDocument/2006/relationships/webSettings" Target="webSettings.xml"/><Relationship Id="rId9" Type="http://schemas.openxmlformats.org/officeDocument/2006/relationships/hyperlink" Target="mailto:pad@palmbus.fr"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4203</Words>
  <Characters>23119</Characters>
  <Application>Microsoft Office Word</Application>
  <DocSecurity>0</DocSecurity>
  <Lines>192</Lines>
  <Paragraphs>54</Paragraphs>
  <ScaleCrop>false</ScaleCrop>
  <HeadingPairs>
    <vt:vector size="2" baseType="variant">
      <vt:variant>
        <vt:lpstr>Titre</vt:lpstr>
      </vt:variant>
      <vt:variant>
        <vt:i4>1</vt:i4>
      </vt:variant>
    </vt:vector>
  </HeadingPairs>
  <TitlesOfParts>
    <vt:vector size="1" baseType="lpstr">
      <vt:lpstr/>
    </vt:vector>
  </TitlesOfParts>
  <Company>CAPL</Company>
  <LinksUpToDate>false</LinksUpToDate>
  <CharactersWithSpaces>27268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fanny butruille</dc:creator>
  <cp:keywords/>
  <dc:description/>
  <cp:lastModifiedBy>BUTRUILLE Fanny</cp:lastModifiedBy>
  <cp:revision>2</cp:revision>
  <cp:lastPrinted>2020-01-08T09:46:00Z</cp:lastPrinted>
  <dcterms:created xsi:type="dcterms:W3CDTF">2020-01-08T09:49:00Z</dcterms:created>
  <dcterms:modified xsi:type="dcterms:W3CDTF">2020-01-08T09:49:00Z</dcterms:modified>
</cp:coreProperties>
</file>