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DF83A" w14:textId="144CC45C" w:rsidR="00DA06C4" w:rsidRPr="00263B64" w:rsidRDefault="00DA06C4" w:rsidP="00DA06C4">
      <w:pPr>
        <w:rPr>
          <w:rFonts w:ascii="Times New Roman" w:hAnsi="Times New Roman" w:cs="Times New Roman"/>
          <w:b/>
        </w:rPr>
      </w:pPr>
      <w:r w:rsidRPr="00263B64">
        <w:rPr>
          <w:rFonts w:ascii="Times New Roman" w:hAnsi="Times New Roman" w:cs="Times New Roman"/>
        </w:rPr>
        <w:t xml:space="preserve">Supplemental </w:t>
      </w:r>
      <w:r w:rsidR="00CA0DCE" w:rsidRPr="00263B64">
        <w:rPr>
          <w:rFonts w:ascii="Times New Roman" w:hAnsi="Times New Roman" w:cs="Times New Roman"/>
        </w:rPr>
        <w:t xml:space="preserve">Box 1: </w:t>
      </w:r>
      <w:r w:rsidR="00944A04" w:rsidRPr="00263B64">
        <w:rPr>
          <w:rFonts w:ascii="Times New Roman" w:hAnsi="Times New Roman" w:cs="Times New Roman"/>
          <w:b/>
        </w:rPr>
        <w:t>List</w:t>
      </w:r>
      <w:r w:rsidRPr="00263B64">
        <w:rPr>
          <w:rFonts w:ascii="Times New Roman" w:hAnsi="Times New Roman" w:cs="Times New Roman"/>
          <w:b/>
        </w:rPr>
        <w:t xml:space="preserve"> of all </w:t>
      </w:r>
      <w:r w:rsidR="00944A04" w:rsidRPr="00263B64">
        <w:rPr>
          <w:rFonts w:ascii="Times New Roman" w:hAnsi="Times New Roman" w:cs="Times New Roman"/>
          <w:b/>
        </w:rPr>
        <w:t xml:space="preserve">the </w:t>
      </w:r>
      <w:r w:rsidRPr="00263B64">
        <w:rPr>
          <w:rFonts w:ascii="Times New Roman" w:hAnsi="Times New Roman" w:cs="Times New Roman"/>
          <w:b/>
        </w:rPr>
        <w:t>journal</w:t>
      </w:r>
      <w:r w:rsidR="00F56772" w:rsidRPr="00263B64">
        <w:rPr>
          <w:rFonts w:ascii="Times New Roman" w:hAnsi="Times New Roman" w:cs="Times New Roman"/>
          <w:b/>
        </w:rPr>
        <w:t>s</w:t>
      </w:r>
      <w:r w:rsidRPr="00263B64">
        <w:rPr>
          <w:rFonts w:ascii="Times New Roman" w:hAnsi="Times New Roman" w:cs="Times New Roman"/>
          <w:b/>
        </w:rPr>
        <w:t xml:space="preserve"> </w:t>
      </w:r>
      <w:r w:rsidR="00CA0DCE" w:rsidRPr="00263B64">
        <w:rPr>
          <w:rFonts w:ascii="Times New Roman" w:hAnsi="Times New Roman" w:cs="Times New Roman"/>
          <w:b/>
        </w:rPr>
        <w:t>included in the study</w:t>
      </w:r>
    </w:p>
    <w:p w14:paraId="63F8BBC9" w14:textId="77777777" w:rsidR="00DA06C4" w:rsidRPr="00263B64" w:rsidRDefault="00DA06C4" w:rsidP="00DA06C4">
      <w:pPr>
        <w:rPr>
          <w:rFonts w:ascii="Times New Roman" w:hAnsi="Times New Roman" w:cs="Times New Roman"/>
          <w:b/>
        </w:rPr>
      </w:pPr>
    </w:p>
    <w:tbl>
      <w:tblPr>
        <w:tblStyle w:val="TableGrid"/>
        <w:tblW w:w="5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</w:tblGrid>
      <w:tr w:rsidR="00F56772" w:rsidRPr="00263B64" w14:paraId="3D3C594B" w14:textId="77777777" w:rsidTr="00950BE0">
        <w:tc>
          <w:tcPr>
            <w:tcW w:w="5490" w:type="dxa"/>
          </w:tcPr>
          <w:p w14:paraId="20416274" w14:textId="07F8612B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Academic Medicine</w:t>
            </w:r>
          </w:p>
        </w:tc>
      </w:tr>
      <w:tr w:rsidR="00F56772" w:rsidRPr="00263B64" w14:paraId="0C99B8F7" w14:textId="77777777" w:rsidTr="00950BE0">
        <w:tc>
          <w:tcPr>
            <w:tcW w:w="5490" w:type="dxa"/>
          </w:tcPr>
          <w:p w14:paraId="27C279D1" w14:textId="5EB46B03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Advances in Health Sciences Education</w:t>
            </w:r>
          </w:p>
        </w:tc>
      </w:tr>
      <w:tr w:rsidR="00F56772" w:rsidRPr="00263B64" w14:paraId="06C0B6F7" w14:textId="77777777" w:rsidTr="00950BE0">
        <w:tc>
          <w:tcPr>
            <w:tcW w:w="5490" w:type="dxa"/>
          </w:tcPr>
          <w:p w14:paraId="165C61E4" w14:textId="4A7A3B5D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African Journal of Health Professions Education</w:t>
            </w:r>
          </w:p>
        </w:tc>
        <w:bookmarkStart w:id="0" w:name="_GoBack"/>
        <w:bookmarkEnd w:id="0"/>
      </w:tr>
      <w:tr w:rsidR="00F56772" w:rsidRPr="00263B64" w14:paraId="3A1AFC64" w14:textId="77777777" w:rsidTr="00950BE0">
        <w:tc>
          <w:tcPr>
            <w:tcW w:w="5490" w:type="dxa"/>
          </w:tcPr>
          <w:p w14:paraId="15432274" w14:textId="4E44407E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Annals of Academic Medicine of Singapore</w:t>
            </w:r>
          </w:p>
        </w:tc>
      </w:tr>
      <w:tr w:rsidR="00F56772" w:rsidRPr="00263B64" w14:paraId="244B578A" w14:textId="77777777" w:rsidTr="00950BE0">
        <w:tc>
          <w:tcPr>
            <w:tcW w:w="5490" w:type="dxa"/>
          </w:tcPr>
          <w:p w14:paraId="0DD73CDD" w14:textId="2B6AF638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BMC Medical Education</w:t>
            </w:r>
          </w:p>
        </w:tc>
      </w:tr>
      <w:tr w:rsidR="00F56772" w:rsidRPr="00263B64" w14:paraId="7490A15F" w14:textId="77777777" w:rsidTr="00950BE0">
        <w:tc>
          <w:tcPr>
            <w:tcW w:w="5490" w:type="dxa"/>
          </w:tcPr>
          <w:p w14:paraId="53413AF0" w14:textId="41749105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Clinical Teacher</w:t>
            </w:r>
          </w:p>
        </w:tc>
      </w:tr>
      <w:tr w:rsidR="00F56772" w:rsidRPr="00263B64" w14:paraId="69F8F7E1" w14:textId="77777777" w:rsidTr="00950BE0">
        <w:tc>
          <w:tcPr>
            <w:tcW w:w="5490" w:type="dxa"/>
          </w:tcPr>
          <w:p w14:paraId="0A2B2EF0" w14:textId="2FEC3C04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Education for Health</w:t>
            </w:r>
          </w:p>
        </w:tc>
      </w:tr>
      <w:tr w:rsidR="00F56772" w:rsidRPr="00263B64" w14:paraId="6273FEE8" w14:textId="77777777" w:rsidTr="00950BE0">
        <w:tc>
          <w:tcPr>
            <w:tcW w:w="5490" w:type="dxa"/>
          </w:tcPr>
          <w:p w14:paraId="6506DEC1" w14:textId="14C73F12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3B64">
              <w:rPr>
                <w:rFonts w:ascii="Times New Roman" w:hAnsi="Times New Roman" w:cs="Times New Roman"/>
                <w:i/>
              </w:rPr>
              <w:t>Edumecentro</w:t>
            </w:r>
            <w:proofErr w:type="spellEnd"/>
          </w:p>
        </w:tc>
      </w:tr>
      <w:tr w:rsidR="00F56772" w:rsidRPr="00263B64" w14:paraId="2A7C9440" w14:textId="77777777" w:rsidTr="00950BE0">
        <w:tc>
          <w:tcPr>
            <w:tcW w:w="5490" w:type="dxa"/>
          </w:tcPr>
          <w:p w14:paraId="358CA2CB" w14:textId="3ACB524E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r w:rsidRPr="00263B64">
              <w:rPr>
                <w:rFonts w:ascii="Times New Roman" w:hAnsi="Times New Roman" w:cs="Times New Roman"/>
                <w:i/>
              </w:rPr>
              <w:t>International Journal of Medical Education</w:t>
            </w:r>
          </w:p>
        </w:tc>
      </w:tr>
      <w:tr w:rsidR="00F56772" w:rsidRPr="00263B64" w14:paraId="68E359F2" w14:textId="77777777" w:rsidTr="00950BE0">
        <w:tc>
          <w:tcPr>
            <w:tcW w:w="5490" w:type="dxa"/>
          </w:tcPr>
          <w:p w14:paraId="2107E739" w14:textId="25216017" w:rsidR="00F56772" w:rsidRPr="00263B64" w:rsidRDefault="00F56772" w:rsidP="00F5677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3B64">
              <w:rPr>
                <w:rFonts w:ascii="Times New Roman" w:hAnsi="Times New Roman" w:cs="Times New Roman"/>
                <w:i/>
              </w:rPr>
              <w:t>Investigacion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en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Educacion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Medica</w:t>
            </w:r>
            <w:proofErr w:type="spellEnd"/>
          </w:p>
        </w:tc>
      </w:tr>
      <w:tr w:rsidR="00F56772" w:rsidRPr="00263B64" w14:paraId="18E25EE0" w14:textId="77777777" w:rsidTr="00950BE0">
        <w:tc>
          <w:tcPr>
            <w:tcW w:w="5490" w:type="dxa"/>
          </w:tcPr>
          <w:p w14:paraId="69BD2932" w14:textId="72114CCC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Journal of Continuing Education in the Health Professions</w:t>
            </w:r>
          </w:p>
        </w:tc>
      </w:tr>
      <w:tr w:rsidR="00F56772" w:rsidRPr="00263B64" w14:paraId="38D1D045" w14:textId="77777777" w:rsidTr="00950BE0">
        <w:tc>
          <w:tcPr>
            <w:tcW w:w="5490" w:type="dxa"/>
          </w:tcPr>
          <w:p w14:paraId="2392263E" w14:textId="1CBC2A31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Journal of Educational Evaluation for Health Professions</w:t>
            </w:r>
          </w:p>
        </w:tc>
      </w:tr>
      <w:tr w:rsidR="00F56772" w:rsidRPr="00263B64" w14:paraId="39A41329" w14:textId="77777777" w:rsidTr="00950BE0">
        <w:tc>
          <w:tcPr>
            <w:tcW w:w="5490" w:type="dxa"/>
          </w:tcPr>
          <w:p w14:paraId="17D74CA5" w14:textId="79AB6BD8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Journal of Graduate Medical Education</w:t>
            </w:r>
          </w:p>
        </w:tc>
      </w:tr>
      <w:tr w:rsidR="00F56772" w:rsidRPr="00263B64" w14:paraId="11AEBD0E" w14:textId="77777777" w:rsidTr="00950BE0">
        <w:tc>
          <w:tcPr>
            <w:tcW w:w="5490" w:type="dxa"/>
          </w:tcPr>
          <w:p w14:paraId="502AB6AC" w14:textId="405539B3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Korean Journal of Medical Education</w:t>
            </w:r>
          </w:p>
        </w:tc>
      </w:tr>
      <w:tr w:rsidR="00F56772" w:rsidRPr="00263B64" w14:paraId="3D9F77C6" w14:textId="77777777" w:rsidTr="00950BE0">
        <w:tc>
          <w:tcPr>
            <w:tcW w:w="5490" w:type="dxa"/>
          </w:tcPr>
          <w:p w14:paraId="06CB3AE8" w14:textId="2093682A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Medical Education</w:t>
            </w:r>
          </w:p>
        </w:tc>
      </w:tr>
      <w:tr w:rsidR="00F56772" w:rsidRPr="00263B64" w14:paraId="39454BBA" w14:textId="77777777" w:rsidTr="00950BE0">
        <w:tc>
          <w:tcPr>
            <w:tcW w:w="5490" w:type="dxa"/>
          </w:tcPr>
          <w:p w14:paraId="3086AA70" w14:textId="520FC875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Medical Education Online</w:t>
            </w:r>
          </w:p>
        </w:tc>
      </w:tr>
      <w:tr w:rsidR="00F56772" w:rsidRPr="00263B64" w14:paraId="16AAF720" w14:textId="77777777" w:rsidTr="00950BE0">
        <w:tc>
          <w:tcPr>
            <w:tcW w:w="5490" w:type="dxa"/>
          </w:tcPr>
          <w:p w14:paraId="17363C10" w14:textId="428A08FF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Medical Teacher</w:t>
            </w:r>
          </w:p>
        </w:tc>
      </w:tr>
      <w:tr w:rsidR="00F56772" w:rsidRPr="00263B64" w14:paraId="4F96164E" w14:textId="77777777" w:rsidTr="00950BE0">
        <w:tc>
          <w:tcPr>
            <w:tcW w:w="5490" w:type="dxa"/>
          </w:tcPr>
          <w:p w14:paraId="56F6A7F4" w14:textId="4487E5F8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63B64">
              <w:rPr>
                <w:rFonts w:ascii="Times New Roman" w:hAnsi="Times New Roman" w:cs="Times New Roman"/>
                <w:i/>
              </w:rPr>
              <w:t>Revista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Brasileira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de Education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Medica</w:t>
            </w:r>
            <w:proofErr w:type="spellEnd"/>
          </w:p>
        </w:tc>
      </w:tr>
      <w:tr w:rsidR="00F56772" w:rsidRPr="00263B64" w14:paraId="418C313C" w14:textId="77777777" w:rsidTr="00950BE0">
        <w:tc>
          <w:tcPr>
            <w:tcW w:w="5490" w:type="dxa"/>
          </w:tcPr>
          <w:p w14:paraId="4B52C63F" w14:textId="2C8E31F0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63B64">
              <w:rPr>
                <w:rFonts w:ascii="Times New Roman" w:hAnsi="Times New Roman" w:cs="Times New Roman"/>
                <w:i/>
              </w:rPr>
              <w:t>Revista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de la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Fundacion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Educacion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63B64">
              <w:rPr>
                <w:rFonts w:ascii="Times New Roman" w:hAnsi="Times New Roman" w:cs="Times New Roman"/>
                <w:i/>
              </w:rPr>
              <w:t>Medica</w:t>
            </w:r>
            <w:proofErr w:type="spellEnd"/>
            <w:r w:rsidRPr="00263B6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F56772" w:rsidRPr="00263B64" w14:paraId="59BA52F4" w14:textId="77777777" w:rsidTr="00950BE0">
        <w:tc>
          <w:tcPr>
            <w:tcW w:w="5490" w:type="dxa"/>
          </w:tcPr>
          <w:p w14:paraId="34130BD9" w14:textId="661E8BAB" w:rsidR="00F56772" w:rsidRPr="00263B64" w:rsidRDefault="00F56772" w:rsidP="00F56772">
            <w:pPr>
              <w:rPr>
                <w:rFonts w:ascii="Times New Roman" w:hAnsi="Times New Roman" w:cs="Times New Roman"/>
                <w:i/>
              </w:rPr>
            </w:pPr>
            <w:r w:rsidRPr="00263B64">
              <w:rPr>
                <w:rFonts w:ascii="Times New Roman" w:hAnsi="Times New Roman" w:cs="Times New Roman"/>
                <w:i/>
              </w:rPr>
              <w:t>Teaching and Learning in Medicine</w:t>
            </w:r>
          </w:p>
        </w:tc>
      </w:tr>
    </w:tbl>
    <w:p w14:paraId="44F6623F" w14:textId="77777777" w:rsidR="00F56772" w:rsidRPr="00263B64" w:rsidRDefault="00F56772" w:rsidP="00DA06C4">
      <w:pPr>
        <w:rPr>
          <w:rFonts w:ascii="Times New Roman" w:hAnsi="Times New Roman" w:cs="Times New Roman"/>
          <w:b/>
        </w:rPr>
      </w:pPr>
    </w:p>
    <w:p w14:paraId="269D5CFD" w14:textId="55750322" w:rsidR="00B74E3E" w:rsidRPr="00263B64" w:rsidRDefault="00F56772" w:rsidP="00B74E3E">
      <w:pPr>
        <w:rPr>
          <w:rFonts w:ascii="Times New Roman" w:hAnsi="Times New Roman" w:cs="Times New Roman"/>
        </w:rPr>
      </w:pPr>
      <w:r w:rsidRPr="00263B64">
        <w:rPr>
          <w:rFonts w:ascii="Times New Roman" w:hAnsi="Times New Roman" w:cs="Times New Roman"/>
        </w:rPr>
        <w:t xml:space="preserve">*Journals listed alphabetically. </w:t>
      </w:r>
    </w:p>
    <w:p w14:paraId="7E052508" w14:textId="77777777" w:rsidR="00DA06C4" w:rsidRPr="00263B64" w:rsidRDefault="00DA06C4">
      <w:pPr>
        <w:rPr>
          <w:rFonts w:ascii="Times New Roman" w:hAnsi="Times New Roman" w:cs="Times New Roman"/>
        </w:rPr>
      </w:pPr>
      <w:r w:rsidRPr="00263B64">
        <w:rPr>
          <w:rFonts w:ascii="Times New Roman" w:hAnsi="Times New Roman" w:cs="Times New Roman"/>
        </w:rPr>
        <w:br w:type="page"/>
      </w:r>
    </w:p>
    <w:p w14:paraId="266A9CEB" w14:textId="77777777" w:rsidR="00DA06C4" w:rsidRDefault="00DA06C4" w:rsidP="00DA06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Supplemental Digital Table</w:t>
      </w:r>
    </w:p>
    <w:p w14:paraId="6312A455" w14:textId="2337F809" w:rsidR="00DA06C4" w:rsidRDefault="00DA06C4" w:rsidP="00DA06C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Breakdown of </w:t>
      </w:r>
      <w:r w:rsidRPr="00DA06C4">
        <w:rPr>
          <w:rFonts w:ascii="Arial" w:hAnsi="Arial" w:cs="Arial"/>
          <w:b/>
          <w:sz w:val="20"/>
        </w:rPr>
        <w:t>re</w:t>
      </w:r>
      <w:r>
        <w:rPr>
          <w:rFonts w:ascii="Arial" w:hAnsi="Arial" w:cs="Arial"/>
          <w:b/>
          <w:sz w:val="20"/>
        </w:rPr>
        <w:t>sponse rates for health professions education researchers</w:t>
      </w:r>
      <w:r w:rsidRPr="00DA06C4">
        <w:rPr>
          <w:rFonts w:ascii="Arial" w:hAnsi="Arial" w:cs="Arial"/>
          <w:b/>
          <w:sz w:val="20"/>
        </w:rPr>
        <w:t xml:space="preserve"> from across the World Health Organization’s six world region</w:t>
      </w:r>
      <w:r>
        <w:rPr>
          <w:rFonts w:ascii="Arial" w:hAnsi="Arial" w:cs="Arial"/>
          <w:b/>
          <w:sz w:val="20"/>
        </w:rPr>
        <w:t>s</w:t>
      </w:r>
      <w:r w:rsidR="00950BE0">
        <w:rPr>
          <w:rFonts w:ascii="Arial" w:hAnsi="Arial" w:cs="Arial"/>
          <w:b/>
          <w:sz w:val="20"/>
        </w:rPr>
        <w:t xml:space="preserve"> (data based on curated sample)</w:t>
      </w:r>
    </w:p>
    <w:p w14:paraId="5D373D39" w14:textId="77777777" w:rsidR="00255304" w:rsidRDefault="00255304" w:rsidP="00B74E3E">
      <w:pPr>
        <w:rPr>
          <w:rFonts w:ascii="Times New Roman" w:hAnsi="Times New Roman" w:cs="Times New Roman"/>
        </w:rPr>
      </w:pPr>
    </w:p>
    <w:tbl>
      <w:tblPr>
        <w:tblW w:w="927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690"/>
        <w:gridCol w:w="1710"/>
        <w:gridCol w:w="2430"/>
        <w:gridCol w:w="1440"/>
      </w:tblGrid>
      <w:tr w:rsidR="006C4A6C" w:rsidRPr="00F56772" w14:paraId="48882F3D" w14:textId="77777777" w:rsidTr="00950BE0">
        <w:trPr>
          <w:trHeight w:val="504"/>
        </w:trPr>
        <w:tc>
          <w:tcPr>
            <w:tcW w:w="369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2B34A693" w14:textId="77777777" w:rsidR="006C4A6C" w:rsidRPr="00F56772" w:rsidRDefault="006C4A6C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Region 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1DE71A57" w14:textId="77777777" w:rsidR="006C4A6C" w:rsidRPr="00F56772" w:rsidRDefault="006C4A6C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No. of respondents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45EA3347" w14:textId="77777777" w:rsidR="006C4A6C" w:rsidRPr="00F56772" w:rsidRDefault="006C4A6C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No. of </w:t>
            </w:r>
            <w:r w:rsidR="004B16B8"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respondents + non-respondents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44BE030F" w14:textId="214EB70A" w:rsidR="006C4A6C" w:rsidRPr="00F56772" w:rsidRDefault="009E36DC" w:rsidP="00935782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*Approximate </w:t>
            </w:r>
            <w:r w:rsidR="0093578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R</w:t>
            </w:r>
            <w:r w:rsidR="006C4A6C"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esponse rate</w:t>
            </w:r>
            <w:r w:rsidR="0093578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 (%)</w:t>
            </w:r>
          </w:p>
        </w:tc>
      </w:tr>
      <w:tr w:rsidR="00950BE0" w:rsidRPr="00F56772" w14:paraId="2D9B58D3" w14:textId="77777777" w:rsidTr="00950BE0">
        <w:trPr>
          <w:trHeight w:val="504"/>
        </w:trPr>
        <w:tc>
          <w:tcPr>
            <w:tcW w:w="3690" w:type="dxa"/>
            <w:tcBorders>
              <w:top w:val="single" w:sz="6" w:space="0" w:color="auto"/>
            </w:tcBorders>
            <w:shd w:val="clear" w:color="auto" w:fill="auto"/>
            <w:vAlign w:val="bottom"/>
            <w:hideMark/>
          </w:tcPr>
          <w:p w14:paraId="2B891A5E" w14:textId="77777777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North America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5C54E82" w14:textId="69978EB5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172</w:t>
            </w:r>
          </w:p>
        </w:tc>
        <w:tc>
          <w:tcPr>
            <w:tcW w:w="2430" w:type="dxa"/>
            <w:tcBorders>
              <w:top w:val="single" w:sz="6" w:space="0" w:color="auto"/>
            </w:tcBorders>
            <w:vAlign w:val="bottom"/>
          </w:tcPr>
          <w:p w14:paraId="3D619A35" w14:textId="45B2E1EC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827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6465B9F2" w14:textId="511C3B54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20.8%</w:t>
            </w:r>
          </w:p>
        </w:tc>
      </w:tr>
      <w:tr w:rsidR="00950BE0" w:rsidRPr="00F56772" w14:paraId="4F76791A" w14:textId="77777777" w:rsidTr="00950BE0">
        <w:trPr>
          <w:trHeight w:val="504"/>
        </w:trPr>
        <w:tc>
          <w:tcPr>
            <w:tcW w:w="3690" w:type="dxa"/>
            <w:shd w:val="clear" w:color="auto" w:fill="auto"/>
            <w:vAlign w:val="bottom"/>
            <w:hideMark/>
          </w:tcPr>
          <w:p w14:paraId="3BAB5D4F" w14:textId="77777777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Europe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827848E" w14:textId="764AA9E4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115</w:t>
            </w:r>
          </w:p>
        </w:tc>
        <w:tc>
          <w:tcPr>
            <w:tcW w:w="2430" w:type="dxa"/>
            <w:vAlign w:val="bottom"/>
          </w:tcPr>
          <w:p w14:paraId="5F1501CB" w14:textId="776A37B4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496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3F2AA27" w14:textId="431CEE31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23.2%</w:t>
            </w:r>
          </w:p>
        </w:tc>
      </w:tr>
      <w:tr w:rsidR="00950BE0" w:rsidRPr="00F56772" w14:paraId="01BC9880" w14:textId="77777777" w:rsidTr="00950BE0">
        <w:trPr>
          <w:trHeight w:val="504"/>
        </w:trPr>
        <w:tc>
          <w:tcPr>
            <w:tcW w:w="3690" w:type="dxa"/>
            <w:shd w:val="clear" w:color="auto" w:fill="auto"/>
            <w:vAlign w:val="bottom"/>
          </w:tcPr>
          <w:p w14:paraId="0F10B99C" w14:textId="6C6AA02A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Africa</w:t>
            </w:r>
            <w:r w:rsidR="00C24CDE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 and Middle East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FAD3D03" w14:textId="29647E80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36</w:t>
            </w:r>
          </w:p>
        </w:tc>
        <w:tc>
          <w:tcPr>
            <w:tcW w:w="2430" w:type="dxa"/>
            <w:vAlign w:val="bottom"/>
          </w:tcPr>
          <w:p w14:paraId="040A5D6E" w14:textId="40E7F438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158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CAF076D" w14:textId="47EA9E20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22.8%</w:t>
            </w:r>
          </w:p>
        </w:tc>
      </w:tr>
      <w:tr w:rsidR="00950BE0" w:rsidRPr="00F56772" w14:paraId="5B9B6682" w14:textId="77777777" w:rsidTr="00950BE0">
        <w:trPr>
          <w:trHeight w:val="504"/>
        </w:trPr>
        <w:tc>
          <w:tcPr>
            <w:tcW w:w="3690" w:type="dxa"/>
            <w:shd w:val="clear" w:color="auto" w:fill="auto"/>
            <w:vAlign w:val="bottom"/>
            <w:hideMark/>
          </w:tcPr>
          <w:p w14:paraId="3B3306F2" w14:textId="77777777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Australia / New Zealand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F9E3E58" w14:textId="0F55B2EB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40</w:t>
            </w:r>
          </w:p>
        </w:tc>
        <w:tc>
          <w:tcPr>
            <w:tcW w:w="2430" w:type="dxa"/>
            <w:vAlign w:val="bottom"/>
          </w:tcPr>
          <w:p w14:paraId="64CA8AEF" w14:textId="1D90DDB1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146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940F247" w14:textId="0EC100AD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27.4%</w:t>
            </w:r>
          </w:p>
        </w:tc>
      </w:tr>
      <w:tr w:rsidR="00950BE0" w:rsidRPr="00F56772" w14:paraId="7D00C62A" w14:textId="77777777" w:rsidTr="00950BE0">
        <w:trPr>
          <w:trHeight w:val="504"/>
        </w:trPr>
        <w:tc>
          <w:tcPr>
            <w:tcW w:w="3690" w:type="dxa"/>
            <w:shd w:val="clear" w:color="auto" w:fill="auto"/>
            <w:vAlign w:val="bottom"/>
            <w:hideMark/>
          </w:tcPr>
          <w:p w14:paraId="73B86576" w14:textId="57230556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Asia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41950B7" w14:textId="65BDA09C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30</w:t>
            </w:r>
          </w:p>
        </w:tc>
        <w:tc>
          <w:tcPr>
            <w:tcW w:w="2430" w:type="dxa"/>
            <w:vAlign w:val="bottom"/>
          </w:tcPr>
          <w:p w14:paraId="5A3A1EDF" w14:textId="464B65EE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140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BF392B" w14:textId="1D43B887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21.4%</w:t>
            </w:r>
          </w:p>
        </w:tc>
      </w:tr>
      <w:tr w:rsidR="00950BE0" w:rsidRPr="00F56772" w14:paraId="0ADD3391" w14:textId="77777777" w:rsidTr="00950BE0">
        <w:trPr>
          <w:trHeight w:val="504"/>
        </w:trPr>
        <w:tc>
          <w:tcPr>
            <w:tcW w:w="3690" w:type="dxa"/>
            <w:tcBorders>
              <w:bottom w:val="single" w:sz="6" w:space="0" w:color="auto"/>
            </w:tcBorders>
            <w:shd w:val="clear" w:color="auto" w:fill="auto"/>
            <w:vAlign w:val="bottom"/>
            <w:hideMark/>
          </w:tcPr>
          <w:p w14:paraId="21BF2529" w14:textId="5BC6206B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South</w:t>
            </w: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/Latin</w:t>
            </w: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 America</w:t>
            </w: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 xml:space="preserve"> and Caribbean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D014FAA" w14:textId="1F7D150E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17</w:t>
            </w:r>
          </w:p>
        </w:tc>
        <w:tc>
          <w:tcPr>
            <w:tcW w:w="2430" w:type="dxa"/>
            <w:tcBorders>
              <w:bottom w:val="single" w:sz="6" w:space="0" w:color="auto"/>
            </w:tcBorders>
            <w:vAlign w:val="bottom"/>
          </w:tcPr>
          <w:p w14:paraId="765A0851" w14:textId="55923034" w:rsidR="00950BE0" w:rsidRPr="00F56772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73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6FE0A47" w14:textId="4A0AD80D" w:rsidR="00950BE0" w:rsidRPr="00950BE0" w:rsidRDefault="00950BE0" w:rsidP="00950BE0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950BE0">
              <w:rPr>
                <w:rFonts w:ascii="Arial" w:hAnsi="Arial" w:cs="Arial"/>
                <w:sz w:val="20"/>
              </w:rPr>
              <w:t>23.3%</w:t>
            </w:r>
          </w:p>
        </w:tc>
      </w:tr>
      <w:tr w:rsidR="006C4A6C" w:rsidRPr="00F56772" w14:paraId="324E7256" w14:textId="77777777" w:rsidTr="00950BE0">
        <w:trPr>
          <w:trHeight w:val="504"/>
        </w:trPr>
        <w:tc>
          <w:tcPr>
            <w:tcW w:w="36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30FF932" w14:textId="77777777" w:rsidR="006C4A6C" w:rsidRPr="00F56772" w:rsidRDefault="006C4A6C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 w:rsidRPr="00F56772"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6D7E3DA" w14:textId="5AD693CB" w:rsidR="006C4A6C" w:rsidRPr="00F56772" w:rsidRDefault="00935782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410</w:t>
            </w:r>
          </w:p>
        </w:tc>
        <w:tc>
          <w:tcPr>
            <w:tcW w:w="2430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34D2997" w14:textId="7BA4A44A" w:rsidR="006C4A6C" w:rsidRPr="00F56772" w:rsidRDefault="009E0402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1840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2416863" w14:textId="5141DAD8" w:rsidR="006C4A6C" w:rsidRPr="00F56772" w:rsidRDefault="00935782" w:rsidP="004B16B8">
            <w:pPr>
              <w:rPr>
                <w:rFonts w:ascii="Arial" w:eastAsia="Times New Roman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</w:rPr>
              <w:t>22.3%</w:t>
            </w:r>
          </w:p>
        </w:tc>
      </w:tr>
    </w:tbl>
    <w:p w14:paraId="1555A3D3" w14:textId="77777777" w:rsidR="00575AC3" w:rsidRPr="00255304" w:rsidRDefault="00575AC3">
      <w:pPr>
        <w:rPr>
          <w:rFonts w:ascii="Times New Roman" w:hAnsi="Times New Roman" w:cs="Times New Roman"/>
        </w:rPr>
      </w:pPr>
    </w:p>
    <w:p w14:paraId="3232F274" w14:textId="2A9B228F" w:rsidR="009E36DC" w:rsidRPr="00F56772" w:rsidRDefault="009E36DC" w:rsidP="009E36DC">
      <w:pPr>
        <w:rPr>
          <w:rFonts w:ascii="Arial" w:hAnsi="Arial" w:cs="Arial"/>
          <w:sz w:val="22"/>
        </w:rPr>
      </w:pPr>
      <w:r w:rsidRPr="00C24CDE">
        <w:rPr>
          <w:rFonts w:ascii="Arial" w:hAnsi="Arial" w:cs="Arial"/>
          <w:sz w:val="20"/>
        </w:rPr>
        <w:t xml:space="preserve">*Note: </w:t>
      </w:r>
      <w:r w:rsidR="007826A6">
        <w:rPr>
          <w:rFonts w:ascii="Arial" w:hAnsi="Arial" w:cs="Arial"/>
          <w:sz w:val="20"/>
        </w:rPr>
        <w:t xml:space="preserve">the numbers and approximate </w:t>
      </w:r>
      <w:r w:rsidRPr="00C24CDE">
        <w:rPr>
          <w:rFonts w:ascii="Arial" w:hAnsi="Arial" w:cs="Arial"/>
          <w:sz w:val="20"/>
        </w:rPr>
        <w:t xml:space="preserve">response rates </w:t>
      </w:r>
      <w:r w:rsidR="007826A6">
        <w:rPr>
          <w:rFonts w:ascii="Arial" w:hAnsi="Arial" w:cs="Arial"/>
          <w:sz w:val="20"/>
        </w:rPr>
        <w:t xml:space="preserve">listed </w:t>
      </w:r>
      <w:r w:rsidRPr="00C24CDE">
        <w:rPr>
          <w:rFonts w:ascii="Arial" w:hAnsi="Arial" w:cs="Arial"/>
          <w:sz w:val="20"/>
        </w:rPr>
        <w:t xml:space="preserve">here </w:t>
      </w:r>
      <w:r w:rsidR="007826A6">
        <w:rPr>
          <w:rFonts w:ascii="Arial" w:hAnsi="Arial" w:cs="Arial"/>
          <w:sz w:val="20"/>
        </w:rPr>
        <w:t xml:space="preserve">are </w:t>
      </w:r>
      <w:r w:rsidR="00C24CDE" w:rsidRPr="00C24CDE">
        <w:rPr>
          <w:rFonts w:ascii="Arial" w:hAnsi="Arial" w:cs="Arial"/>
          <w:sz w:val="20"/>
        </w:rPr>
        <w:t>differ</w:t>
      </w:r>
      <w:r w:rsidR="007826A6">
        <w:rPr>
          <w:rFonts w:ascii="Arial" w:hAnsi="Arial" w:cs="Arial"/>
          <w:sz w:val="20"/>
        </w:rPr>
        <w:t>ent</w:t>
      </w:r>
      <w:r w:rsidR="00C24CDE" w:rsidRPr="00C24CDE">
        <w:rPr>
          <w:rFonts w:ascii="Arial" w:hAnsi="Arial" w:cs="Arial"/>
          <w:sz w:val="20"/>
        </w:rPr>
        <w:t xml:space="preserve"> </w:t>
      </w:r>
      <w:r w:rsidRPr="00C24CDE">
        <w:rPr>
          <w:rFonts w:ascii="Arial" w:hAnsi="Arial" w:cs="Arial"/>
          <w:sz w:val="20"/>
        </w:rPr>
        <w:t>from those</w:t>
      </w:r>
      <w:r w:rsidR="007826A6">
        <w:rPr>
          <w:rFonts w:ascii="Arial" w:hAnsi="Arial" w:cs="Arial"/>
          <w:sz w:val="20"/>
        </w:rPr>
        <w:t xml:space="preserve"> reported</w:t>
      </w:r>
      <w:r w:rsidRPr="00C24CDE">
        <w:rPr>
          <w:rFonts w:ascii="Arial" w:hAnsi="Arial" w:cs="Arial"/>
          <w:sz w:val="20"/>
        </w:rPr>
        <w:t xml:space="preserve"> in the text of the manuscript</w:t>
      </w:r>
      <w:r w:rsidR="00C24CDE" w:rsidRPr="00C24CDE">
        <w:rPr>
          <w:rFonts w:ascii="Arial" w:hAnsi="Arial" w:cs="Arial"/>
          <w:sz w:val="20"/>
        </w:rPr>
        <w:t xml:space="preserve"> and Table 1 because these numbers </w:t>
      </w:r>
      <w:r w:rsidRPr="00C24CDE">
        <w:rPr>
          <w:rFonts w:ascii="Arial" w:hAnsi="Arial" w:cs="Arial"/>
          <w:sz w:val="20"/>
        </w:rPr>
        <w:t xml:space="preserve">(a) </w:t>
      </w:r>
      <w:r w:rsidR="00C24CDE" w:rsidRPr="00C24CDE">
        <w:rPr>
          <w:rFonts w:ascii="Arial" w:hAnsi="Arial" w:cs="Arial"/>
          <w:sz w:val="20"/>
        </w:rPr>
        <w:t xml:space="preserve">do not </w:t>
      </w:r>
      <w:r w:rsidRPr="00C24CDE">
        <w:rPr>
          <w:rFonts w:ascii="Arial" w:hAnsi="Arial" w:cs="Arial"/>
          <w:sz w:val="20"/>
        </w:rPr>
        <w:t>include emails that were returned as undeliverable</w:t>
      </w:r>
      <w:r w:rsidR="00C24CDE" w:rsidRPr="00C24CDE">
        <w:rPr>
          <w:rFonts w:ascii="Arial" w:hAnsi="Arial" w:cs="Arial"/>
          <w:sz w:val="20"/>
        </w:rPr>
        <w:t xml:space="preserve">, (b) </w:t>
      </w:r>
      <w:r w:rsidR="007826A6" w:rsidRPr="00C24CDE">
        <w:rPr>
          <w:rFonts w:ascii="Arial" w:hAnsi="Arial" w:cs="Arial"/>
          <w:sz w:val="20"/>
        </w:rPr>
        <w:t>do not include respondents who either reported their region as “other” or did not report a region</w:t>
      </w:r>
      <w:r w:rsidR="007826A6">
        <w:rPr>
          <w:rFonts w:ascii="Arial" w:hAnsi="Arial" w:cs="Arial"/>
          <w:sz w:val="20"/>
        </w:rPr>
        <w:t xml:space="preserve">, and (c) </w:t>
      </w:r>
      <w:r w:rsidR="00C24CDE" w:rsidRPr="00C24CDE">
        <w:rPr>
          <w:rFonts w:ascii="Arial" w:hAnsi="Arial" w:cs="Arial"/>
          <w:sz w:val="20"/>
        </w:rPr>
        <w:t>do not include respondents from the social</w:t>
      </w:r>
      <w:r w:rsidR="007826A6">
        <w:rPr>
          <w:rFonts w:ascii="Arial" w:hAnsi="Arial" w:cs="Arial"/>
          <w:sz w:val="20"/>
        </w:rPr>
        <w:t xml:space="preserve"> media sample.</w:t>
      </w:r>
    </w:p>
    <w:p w14:paraId="117A95F2" w14:textId="77777777" w:rsidR="00255304" w:rsidRDefault="00255304">
      <w:pPr>
        <w:rPr>
          <w:rFonts w:ascii="Times New Roman" w:hAnsi="Times New Roman" w:cs="Times New Roman"/>
        </w:rPr>
      </w:pPr>
    </w:p>
    <w:p w14:paraId="26D7128C" w14:textId="77777777" w:rsidR="00122019" w:rsidRPr="00255304" w:rsidRDefault="00122019">
      <w:pPr>
        <w:rPr>
          <w:rFonts w:ascii="Times New Roman" w:hAnsi="Times New Roman" w:cs="Times New Roman"/>
        </w:rPr>
      </w:pPr>
    </w:p>
    <w:sectPr w:rsidR="00122019" w:rsidRPr="00255304" w:rsidSect="00E33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B66"/>
    <w:multiLevelType w:val="hybridMultilevel"/>
    <w:tmpl w:val="EAEA9DAE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567C6"/>
    <w:multiLevelType w:val="hybridMultilevel"/>
    <w:tmpl w:val="3D30AE3A"/>
    <w:lvl w:ilvl="0" w:tplc="7CD44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1E"/>
    <w:rsid w:val="000674C6"/>
    <w:rsid w:val="000E05CD"/>
    <w:rsid w:val="000F3F9B"/>
    <w:rsid w:val="00122019"/>
    <w:rsid w:val="0022171D"/>
    <w:rsid w:val="00255304"/>
    <w:rsid w:val="00263B64"/>
    <w:rsid w:val="00372376"/>
    <w:rsid w:val="00413C10"/>
    <w:rsid w:val="00452151"/>
    <w:rsid w:val="004B16B8"/>
    <w:rsid w:val="00537B54"/>
    <w:rsid w:val="00575AC3"/>
    <w:rsid w:val="00591D89"/>
    <w:rsid w:val="00596240"/>
    <w:rsid w:val="00637359"/>
    <w:rsid w:val="006667F2"/>
    <w:rsid w:val="0069099D"/>
    <w:rsid w:val="006B2472"/>
    <w:rsid w:val="006C4A6C"/>
    <w:rsid w:val="00706A3C"/>
    <w:rsid w:val="007826A6"/>
    <w:rsid w:val="007E3112"/>
    <w:rsid w:val="007F6151"/>
    <w:rsid w:val="008633F7"/>
    <w:rsid w:val="00935782"/>
    <w:rsid w:val="00944A04"/>
    <w:rsid w:val="00950BE0"/>
    <w:rsid w:val="009B5503"/>
    <w:rsid w:val="009E0402"/>
    <w:rsid w:val="009E36DC"/>
    <w:rsid w:val="00A25C7D"/>
    <w:rsid w:val="00AB5222"/>
    <w:rsid w:val="00AD4DBE"/>
    <w:rsid w:val="00B74E3E"/>
    <w:rsid w:val="00C24CDE"/>
    <w:rsid w:val="00C8461B"/>
    <w:rsid w:val="00C95F1E"/>
    <w:rsid w:val="00CA0DCE"/>
    <w:rsid w:val="00D83FB2"/>
    <w:rsid w:val="00DA06C4"/>
    <w:rsid w:val="00DA5628"/>
    <w:rsid w:val="00E10D56"/>
    <w:rsid w:val="00E33A84"/>
    <w:rsid w:val="00F56772"/>
    <w:rsid w:val="00F62728"/>
    <w:rsid w:val="00FB1BA1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FAA78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0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6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0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6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maggio</dc:creator>
  <cp:keywords/>
  <dc:description/>
  <cp:lastModifiedBy>Lauren Maggio</cp:lastModifiedBy>
  <cp:revision>3</cp:revision>
  <dcterms:created xsi:type="dcterms:W3CDTF">2018-05-30T19:00:00Z</dcterms:created>
  <dcterms:modified xsi:type="dcterms:W3CDTF">2018-05-30T19:00:00Z</dcterms:modified>
</cp:coreProperties>
</file>