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3427" w14:textId="77777777" w:rsidR="00AA0182" w:rsidRDefault="00AA0182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2026 Annual Town Meeting</w:t>
      </w:r>
    </w:p>
    <w:p w14:paraId="1999D139" w14:textId="77777777" w:rsidR="00AA0182" w:rsidRDefault="00AA0182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5B291" w14:textId="159BCB53" w:rsidR="00A439A1" w:rsidRPr="002272C2" w:rsidRDefault="00257446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272C2">
        <w:rPr>
          <w:rFonts w:ascii="Times New Roman" w:hAnsi="Times New Roman" w:cs="Times New Roman"/>
          <w:b/>
          <w:bCs/>
          <w:sz w:val="24"/>
          <w:szCs w:val="24"/>
        </w:rPr>
        <w:t xml:space="preserve">Article ____  </w:t>
      </w:r>
      <w:r w:rsidR="0089396F">
        <w:rPr>
          <w:rFonts w:ascii="Times New Roman" w:hAnsi="Times New Roman" w:cs="Times New Roman"/>
          <w:b/>
          <w:bCs/>
          <w:sz w:val="24"/>
          <w:szCs w:val="24"/>
        </w:rPr>
        <w:t>Municipal Buildings</w:t>
      </w:r>
      <w:r w:rsidR="00864874">
        <w:rPr>
          <w:rFonts w:ascii="Times New Roman" w:hAnsi="Times New Roman" w:cs="Times New Roman"/>
          <w:b/>
          <w:bCs/>
          <w:sz w:val="24"/>
          <w:szCs w:val="24"/>
        </w:rPr>
        <w:t xml:space="preserve"> and Uses</w:t>
      </w:r>
    </w:p>
    <w:p w14:paraId="57A93058" w14:textId="10B08E6B" w:rsidR="00257446" w:rsidRPr="002272C2" w:rsidRDefault="00257446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9924E" w14:textId="0FD1C571" w:rsidR="009F552D" w:rsidRDefault="00257446" w:rsidP="009F55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C2">
        <w:rPr>
          <w:rFonts w:ascii="Times New Roman" w:hAnsi="Times New Roman" w:cs="Times New Roman"/>
          <w:sz w:val="24"/>
          <w:szCs w:val="24"/>
        </w:rPr>
        <w:t>To see if the Town will vote to amend the Zoning Bylaw</w:t>
      </w:r>
      <w:r w:rsidR="0089396F">
        <w:rPr>
          <w:rFonts w:ascii="Times New Roman" w:hAnsi="Times New Roman" w:cs="Times New Roman"/>
          <w:sz w:val="24"/>
          <w:szCs w:val="24"/>
        </w:rPr>
        <w:t xml:space="preserve"> by adding the following</w:t>
      </w:r>
      <w:r w:rsidR="0028236D">
        <w:rPr>
          <w:rFonts w:ascii="Times New Roman" w:hAnsi="Times New Roman" w:cs="Times New Roman"/>
          <w:sz w:val="24"/>
          <w:szCs w:val="24"/>
        </w:rPr>
        <w:t xml:space="preserve"> new Section 6.2.H</w:t>
      </w:r>
      <w:r w:rsidR="0089396F">
        <w:rPr>
          <w:rFonts w:ascii="Times New Roman" w:hAnsi="Times New Roman" w:cs="Times New Roman"/>
          <w:sz w:val="24"/>
          <w:szCs w:val="24"/>
        </w:rPr>
        <w:t>:</w:t>
      </w:r>
    </w:p>
    <w:p w14:paraId="13BB7A5A" w14:textId="77777777" w:rsidR="0089396F" w:rsidRDefault="0089396F" w:rsidP="009F55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A481D" w14:textId="066E7910" w:rsidR="00C14A14" w:rsidRDefault="0089396F" w:rsidP="00C14A1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 municipal buildings</w:t>
      </w:r>
      <w:r w:rsidR="00864874">
        <w:rPr>
          <w:rFonts w:ascii="Times New Roman" w:hAnsi="Times New Roman" w:cs="Times New Roman"/>
          <w:b/>
          <w:bCs/>
          <w:sz w:val="24"/>
          <w:szCs w:val="24"/>
        </w:rPr>
        <w:t xml:space="preserve"> and uses</w:t>
      </w:r>
      <w:r>
        <w:rPr>
          <w:rFonts w:ascii="Times New Roman" w:hAnsi="Times New Roman" w:cs="Times New Roman"/>
          <w:b/>
          <w:bCs/>
          <w:sz w:val="24"/>
          <w:szCs w:val="24"/>
        </w:rPr>
        <w:t>, including fire stations and police stations, are exempt from the dimensional requirements</w:t>
      </w:r>
      <w:r w:rsidR="00BF1858">
        <w:rPr>
          <w:rFonts w:ascii="Times New Roman" w:hAnsi="Times New Roman" w:cs="Times New Roman"/>
          <w:b/>
          <w:bCs/>
          <w:sz w:val="24"/>
          <w:szCs w:val="24"/>
        </w:rPr>
        <w:t xml:space="preserve"> set forth in this bylaw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setbacks, height,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 lot size,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frontage,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 lot coverage, </w:t>
      </w:r>
      <w:r w:rsidR="0028236D">
        <w:rPr>
          <w:rFonts w:ascii="Times New Roman" w:hAnsi="Times New Roman" w:cs="Times New Roman"/>
          <w:b/>
          <w:bCs/>
          <w:sz w:val="24"/>
          <w:szCs w:val="24"/>
        </w:rPr>
        <w:t>imp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>ervious coverage,</w:t>
      </w:r>
      <w:r w:rsidR="00282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open space, building size or </w:t>
      </w:r>
      <w:r w:rsidR="0028236D">
        <w:rPr>
          <w:rFonts w:ascii="Times New Roman" w:hAnsi="Times New Roman" w:cs="Times New Roman"/>
          <w:b/>
          <w:bCs/>
          <w:sz w:val="24"/>
          <w:szCs w:val="24"/>
        </w:rPr>
        <w:t xml:space="preserve"> foo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>tprint,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buffer zones, and other dimensional  requirements</w:t>
      </w:r>
      <w:r w:rsidR="00BF1858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including but not limited to, the provisions of Table 2, Dimensional and Density Regulations; Table 9.4.C.1.C; Section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s 9.2.C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10.2.E.3 Transitional Buffer Requirements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.  This exemption does not include an exemption from any parking space dimensional requirements.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870962" w14:textId="77777777" w:rsidR="00C14A14" w:rsidRDefault="00C14A14" w:rsidP="00C14A1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4E03C" w14:textId="32759F4C" w:rsidR="00C14A14" w:rsidRPr="00C14A14" w:rsidRDefault="00C14A14" w:rsidP="00C14A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act in any manner relat</w:t>
      </w:r>
      <w:r w:rsidR="000C7083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thereto. </w:t>
      </w:r>
    </w:p>
    <w:sectPr w:rsidR="00C14A14" w:rsidRPr="00C14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64F25"/>
    <w:multiLevelType w:val="hybridMultilevel"/>
    <w:tmpl w:val="FC5AB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4F2D"/>
    <w:multiLevelType w:val="hybridMultilevel"/>
    <w:tmpl w:val="7E46A310"/>
    <w:lvl w:ilvl="0" w:tplc="04466004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23D39"/>
    <w:multiLevelType w:val="hybridMultilevel"/>
    <w:tmpl w:val="E302886A"/>
    <w:lvl w:ilvl="0" w:tplc="9DD0BF4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29EA"/>
    <w:multiLevelType w:val="multilevel"/>
    <w:tmpl w:val="11926A62"/>
    <w:lvl w:ilvl="0">
      <w:start w:val="1"/>
      <w:numFmt w:val="decimal"/>
      <w:pStyle w:val="Heading1"/>
      <w:lvlText w:val="SECTION %1."/>
      <w:lvlJc w:val="left"/>
      <w:pPr>
        <w:ind w:left="2070" w:hanging="720"/>
      </w:pPr>
      <w:rPr>
        <w:rFonts w:ascii="Century Gothic" w:hAnsi="Century Gothic" w:hint="default"/>
        <w:b/>
        <w:i w:val="0"/>
        <w:sz w:val="32"/>
      </w:rPr>
    </w:lvl>
    <w:lvl w:ilvl="1">
      <w:start w:val="1"/>
      <w:numFmt w:val="decimal"/>
      <w:pStyle w:val="Heading2"/>
      <w:lvlText w:val="%1.%2."/>
      <w:lvlJc w:val="left"/>
      <w:pPr>
        <w:ind w:left="3330" w:hanging="720"/>
      </w:pPr>
      <w:rPr>
        <w:rFonts w:ascii="Century Gothic" w:hAnsi="Century Gothic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-2790" w:hanging="360"/>
      </w:pPr>
      <w:rPr>
        <w:rFonts w:ascii="Century Gothic" w:hAnsi="Century Gothic" w:hint="default"/>
        <w:b/>
        <w:i w:val="0"/>
        <w:sz w:val="24"/>
      </w:rPr>
    </w:lvl>
    <w:lvl w:ilvl="3">
      <w:start w:val="1"/>
      <w:numFmt w:val="upperLetter"/>
      <w:lvlText w:val="%4."/>
      <w:lvlJc w:val="left"/>
      <w:pPr>
        <w:ind w:left="243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List2"/>
      <w:lvlText w:val="%5."/>
      <w:lvlJc w:val="left"/>
      <w:pPr>
        <w:ind w:left="171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5">
      <w:start w:val="1"/>
      <w:numFmt w:val="lowerLetter"/>
      <w:pStyle w:val="List3"/>
      <w:lvlText w:val="%6."/>
      <w:lvlJc w:val="left"/>
      <w:pPr>
        <w:ind w:left="-2700" w:hanging="360"/>
      </w:pPr>
      <w:rPr>
        <w:rFonts w:ascii="Times New Roman" w:hAnsi="Times New Roman" w:hint="default"/>
        <w:b w:val="0"/>
        <w:i w:val="0"/>
        <w:strike w:val="0"/>
        <w:sz w:val="24"/>
      </w:rPr>
    </w:lvl>
    <w:lvl w:ilvl="6">
      <w:start w:val="1"/>
      <w:numFmt w:val="lowerRoman"/>
      <w:pStyle w:val="List4"/>
      <w:lvlText w:val="%7."/>
      <w:lvlJc w:val="left"/>
      <w:pPr>
        <w:ind w:left="-2286" w:hanging="504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-9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630" w:hanging="360"/>
      </w:pPr>
      <w:rPr>
        <w:rFonts w:hint="default"/>
      </w:rPr>
    </w:lvl>
  </w:abstractNum>
  <w:num w:numId="1" w16cid:durableId="908030729">
    <w:abstractNumId w:val="3"/>
  </w:num>
  <w:num w:numId="2" w16cid:durableId="830293785">
    <w:abstractNumId w:val="2"/>
  </w:num>
  <w:num w:numId="3" w16cid:durableId="583881401">
    <w:abstractNumId w:val="1"/>
  </w:num>
  <w:num w:numId="4" w16cid:durableId="131900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46"/>
    <w:rsid w:val="000134C1"/>
    <w:rsid w:val="00040DF5"/>
    <w:rsid w:val="000533A8"/>
    <w:rsid w:val="000871FF"/>
    <w:rsid w:val="000A040F"/>
    <w:rsid w:val="000A46BE"/>
    <w:rsid w:val="000B5E8A"/>
    <w:rsid w:val="000C7083"/>
    <w:rsid w:val="001154E8"/>
    <w:rsid w:val="001203DE"/>
    <w:rsid w:val="0013378D"/>
    <w:rsid w:val="001460D2"/>
    <w:rsid w:val="00171326"/>
    <w:rsid w:val="00173777"/>
    <w:rsid w:val="001777B8"/>
    <w:rsid w:val="001871D9"/>
    <w:rsid w:val="001A4C97"/>
    <w:rsid w:val="001B6EB2"/>
    <w:rsid w:val="001C3855"/>
    <w:rsid w:val="001E4EDD"/>
    <w:rsid w:val="001E72A3"/>
    <w:rsid w:val="00221599"/>
    <w:rsid w:val="002272C2"/>
    <w:rsid w:val="00254045"/>
    <w:rsid w:val="00257446"/>
    <w:rsid w:val="0028236D"/>
    <w:rsid w:val="002C3158"/>
    <w:rsid w:val="0033089D"/>
    <w:rsid w:val="00433D60"/>
    <w:rsid w:val="00457480"/>
    <w:rsid w:val="004A1B8C"/>
    <w:rsid w:val="004B2152"/>
    <w:rsid w:val="004D4FB8"/>
    <w:rsid w:val="004E5757"/>
    <w:rsid w:val="004F7D9A"/>
    <w:rsid w:val="00540F68"/>
    <w:rsid w:val="00545B19"/>
    <w:rsid w:val="00560E9D"/>
    <w:rsid w:val="005C49C4"/>
    <w:rsid w:val="005C6CA8"/>
    <w:rsid w:val="005E05EA"/>
    <w:rsid w:val="00625DB4"/>
    <w:rsid w:val="00627248"/>
    <w:rsid w:val="006331A2"/>
    <w:rsid w:val="006342A1"/>
    <w:rsid w:val="0063720F"/>
    <w:rsid w:val="006A5493"/>
    <w:rsid w:val="006B035F"/>
    <w:rsid w:val="00716D17"/>
    <w:rsid w:val="00721E90"/>
    <w:rsid w:val="007457DA"/>
    <w:rsid w:val="00746E0C"/>
    <w:rsid w:val="0076667E"/>
    <w:rsid w:val="0078036D"/>
    <w:rsid w:val="007A4E3B"/>
    <w:rsid w:val="007B09B9"/>
    <w:rsid w:val="007B7A7C"/>
    <w:rsid w:val="007D66F5"/>
    <w:rsid w:val="0083706F"/>
    <w:rsid w:val="008534AA"/>
    <w:rsid w:val="00864874"/>
    <w:rsid w:val="00881EB0"/>
    <w:rsid w:val="00885F19"/>
    <w:rsid w:val="0089396F"/>
    <w:rsid w:val="008B0819"/>
    <w:rsid w:val="008F024E"/>
    <w:rsid w:val="008F6DBD"/>
    <w:rsid w:val="00902AAE"/>
    <w:rsid w:val="00916855"/>
    <w:rsid w:val="00933E99"/>
    <w:rsid w:val="00956AE7"/>
    <w:rsid w:val="0096150A"/>
    <w:rsid w:val="0097140D"/>
    <w:rsid w:val="00982D6B"/>
    <w:rsid w:val="009B5921"/>
    <w:rsid w:val="009E4A8C"/>
    <w:rsid w:val="009F552D"/>
    <w:rsid w:val="00A00DCF"/>
    <w:rsid w:val="00A2088C"/>
    <w:rsid w:val="00A32170"/>
    <w:rsid w:val="00A439A1"/>
    <w:rsid w:val="00A95F6F"/>
    <w:rsid w:val="00AA0182"/>
    <w:rsid w:val="00AA073F"/>
    <w:rsid w:val="00AD7EDF"/>
    <w:rsid w:val="00AE06B4"/>
    <w:rsid w:val="00AE277F"/>
    <w:rsid w:val="00AE37F0"/>
    <w:rsid w:val="00B04428"/>
    <w:rsid w:val="00B064B1"/>
    <w:rsid w:val="00B24E2E"/>
    <w:rsid w:val="00B43AEE"/>
    <w:rsid w:val="00B90FA9"/>
    <w:rsid w:val="00BC5A8E"/>
    <w:rsid w:val="00BF1858"/>
    <w:rsid w:val="00C14A14"/>
    <w:rsid w:val="00C23B7F"/>
    <w:rsid w:val="00C34F9C"/>
    <w:rsid w:val="00C4438C"/>
    <w:rsid w:val="00C70F2F"/>
    <w:rsid w:val="00C76860"/>
    <w:rsid w:val="00CA2EF6"/>
    <w:rsid w:val="00CD327E"/>
    <w:rsid w:val="00CF0BF0"/>
    <w:rsid w:val="00D13D86"/>
    <w:rsid w:val="00D21C4E"/>
    <w:rsid w:val="00D711DE"/>
    <w:rsid w:val="00D77E71"/>
    <w:rsid w:val="00D9663C"/>
    <w:rsid w:val="00DE405F"/>
    <w:rsid w:val="00E1128E"/>
    <w:rsid w:val="00E143D5"/>
    <w:rsid w:val="00E20AFC"/>
    <w:rsid w:val="00E23F00"/>
    <w:rsid w:val="00E3477C"/>
    <w:rsid w:val="00E371E4"/>
    <w:rsid w:val="00E42C12"/>
    <w:rsid w:val="00E60392"/>
    <w:rsid w:val="00EA07C0"/>
    <w:rsid w:val="00F30968"/>
    <w:rsid w:val="00F419CA"/>
    <w:rsid w:val="00F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1D9E"/>
  <w15:chartTrackingRefBased/>
  <w15:docId w15:val="{F776C849-FB29-429A-BD3F-8B26B9D3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2170"/>
    <w:pPr>
      <w:keepNext/>
      <w:keepLines/>
      <w:numPr>
        <w:numId w:val="1"/>
      </w:numPr>
      <w:spacing w:after="200" w:line="240" w:lineRule="auto"/>
      <w:jc w:val="both"/>
      <w:outlineLvl w:val="0"/>
    </w:pPr>
    <w:rPr>
      <w:rFonts w:ascii="Century Gothic" w:eastAsiaTheme="majorEastAsia" w:hAnsi="Century Gothic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32170"/>
    <w:pPr>
      <w:keepNext/>
      <w:keepLines/>
      <w:numPr>
        <w:ilvl w:val="1"/>
        <w:numId w:val="1"/>
      </w:numPr>
      <w:pBdr>
        <w:bottom w:val="single" w:sz="4" w:space="1" w:color="auto"/>
      </w:pBdr>
      <w:spacing w:before="360" w:after="200" w:line="240" w:lineRule="auto"/>
      <w:ind w:left="720"/>
      <w:jc w:val="both"/>
      <w:outlineLvl w:val="1"/>
    </w:pPr>
    <w:rPr>
      <w:rFonts w:ascii="Century Gothic" w:eastAsiaTheme="majorEastAsia" w:hAnsi="Century Gothic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32170"/>
    <w:pPr>
      <w:keepNext/>
      <w:keepLines/>
      <w:numPr>
        <w:ilvl w:val="2"/>
        <w:numId w:val="1"/>
      </w:numPr>
      <w:spacing w:before="480" w:after="200" w:line="240" w:lineRule="auto"/>
      <w:ind w:left="360"/>
      <w:jc w:val="both"/>
      <w:outlineLvl w:val="2"/>
    </w:pPr>
    <w:rPr>
      <w:rFonts w:ascii="Century Gothic" w:eastAsiaTheme="majorEastAsia" w:hAnsi="Century Gothic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4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32170"/>
    <w:rPr>
      <w:rFonts w:ascii="Century Gothic" w:eastAsiaTheme="majorEastAsia" w:hAnsi="Century Gothic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32170"/>
    <w:rPr>
      <w:rFonts w:ascii="Century Gothic" w:eastAsiaTheme="majorEastAsia" w:hAnsi="Century Gothic" w:cstheme="majorBidi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A32170"/>
    <w:rPr>
      <w:rFonts w:ascii="Century Gothic" w:eastAsiaTheme="majorEastAsia" w:hAnsi="Century Gothic" w:cstheme="majorBidi"/>
      <w:b/>
      <w:sz w:val="24"/>
      <w:szCs w:val="24"/>
    </w:rPr>
  </w:style>
  <w:style w:type="paragraph" w:styleId="List">
    <w:name w:val="List"/>
    <w:basedOn w:val="ListNumber"/>
    <w:uiPriority w:val="99"/>
    <w:unhideWhenUsed/>
    <w:rsid w:val="00A32170"/>
    <w:pPr>
      <w:numPr>
        <w:ilvl w:val="3"/>
      </w:numPr>
      <w:spacing w:after="200" w:line="240" w:lineRule="auto"/>
      <w:ind w:left="360" w:hanging="720"/>
      <w:contextualSpacing w:val="0"/>
      <w:jc w:val="both"/>
    </w:pPr>
    <w:rPr>
      <w:rFonts w:ascii="Times New Roman" w:hAnsi="Times New Roman"/>
      <w:sz w:val="24"/>
    </w:rPr>
  </w:style>
  <w:style w:type="paragraph" w:styleId="List2">
    <w:name w:val="List 2"/>
    <w:basedOn w:val="Normal"/>
    <w:uiPriority w:val="99"/>
    <w:unhideWhenUsed/>
    <w:rsid w:val="00A32170"/>
    <w:pPr>
      <w:numPr>
        <w:ilvl w:val="4"/>
        <w:numId w:val="1"/>
      </w:numPr>
      <w:spacing w:after="200" w:line="240" w:lineRule="auto"/>
      <w:ind w:left="810"/>
      <w:jc w:val="both"/>
    </w:pPr>
    <w:rPr>
      <w:rFonts w:ascii="Times New Roman" w:hAnsi="Times New Roman"/>
      <w:sz w:val="24"/>
    </w:rPr>
  </w:style>
  <w:style w:type="paragraph" w:styleId="List3">
    <w:name w:val="List 3"/>
    <w:basedOn w:val="List2"/>
    <w:uiPriority w:val="99"/>
    <w:unhideWhenUsed/>
    <w:rsid w:val="00A32170"/>
    <w:pPr>
      <w:numPr>
        <w:ilvl w:val="5"/>
      </w:numPr>
      <w:ind w:left="1080"/>
    </w:pPr>
  </w:style>
  <w:style w:type="paragraph" w:styleId="List4">
    <w:name w:val="List 4"/>
    <w:basedOn w:val="List3"/>
    <w:uiPriority w:val="99"/>
    <w:unhideWhenUsed/>
    <w:rsid w:val="00A32170"/>
    <w:pPr>
      <w:numPr>
        <w:ilvl w:val="6"/>
      </w:numPr>
    </w:pPr>
  </w:style>
  <w:style w:type="paragraph" w:styleId="ListNumber">
    <w:name w:val="List Number"/>
    <w:basedOn w:val="Normal"/>
    <w:uiPriority w:val="99"/>
    <w:semiHidden/>
    <w:unhideWhenUsed/>
    <w:rsid w:val="00A32170"/>
    <w:pPr>
      <w:ind w:left="2070" w:hanging="720"/>
      <w:contextualSpacing/>
    </w:pPr>
  </w:style>
  <w:style w:type="paragraph" w:styleId="Revision">
    <w:name w:val="Revision"/>
    <w:hidden/>
    <w:uiPriority w:val="99"/>
    <w:semiHidden/>
    <w:rsid w:val="00E23F0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E405F"/>
    <w:rPr>
      <w:color w:val="0000FF"/>
      <w:u w:val="single"/>
    </w:rPr>
  </w:style>
  <w:style w:type="paragraph" w:customStyle="1" w:styleId="ZBLDefinitions">
    <w:name w:val="ZBL Definitions"/>
    <w:basedOn w:val="Normal"/>
    <w:qFormat/>
    <w:rsid w:val="00881EB0"/>
    <w:pPr>
      <w:spacing w:after="200" w:line="240" w:lineRule="auto"/>
      <w:ind w:left="720" w:hanging="720"/>
      <w:jc w:val="both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E9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6AE7"/>
    <w:pPr>
      <w:spacing w:after="20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Public Schools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Saint Andre</dc:creator>
  <cp:keywords/>
  <dc:description/>
  <cp:lastModifiedBy>Barbara Saint Andre</cp:lastModifiedBy>
  <cp:revision>8</cp:revision>
  <dcterms:created xsi:type="dcterms:W3CDTF">2026-02-17T21:12:00Z</dcterms:created>
  <dcterms:modified xsi:type="dcterms:W3CDTF">2026-02-20T12:53:00Z</dcterms:modified>
</cp:coreProperties>
</file>