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B" w:rsidRPr="006D38CB" w:rsidRDefault="006D38CB" w:rsidP="006D38C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eastAsia="Calibri" w:cstheme="minorHAnsi"/>
          <w:b/>
          <w:color w:val="231F20"/>
          <w:kern w:val="16"/>
          <w:sz w:val="48"/>
          <w:szCs w:val="48"/>
        </w:rPr>
      </w:pPr>
      <w:r w:rsidRPr="006D38CB">
        <w:rPr>
          <w:rFonts w:eastAsia="Calibri" w:cstheme="minorHAnsi"/>
          <w:b/>
          <w:color w:val="231F20"/>
          <w:kern w:val="16"/>
          <w:sz w:val="48"/>
          <w:szCs w:val="48"/>
        </w:rPr>
        <w:t>OPEN BOOK</w:t>
      </w:r>
    </w:p>
    <w:p w:rsidR="006D38CB" w:rsidRPr="006D38CB" w:rsidRDefault="006D38CB" w:rsidP="006D38C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eastAsia="Calibri" w:cstheme="minorHAnsi"/>
          <w:b/>
          <w:color w:val="231F20"/>
          <w:kern w:val="16"/>
          <w:sz w:val="48"/>
          <w:szCs w:val="48"/>
        </w:rPr>
      </w:pPr>
      <w:r w:rsidRPr="006D38CB">
        <w:rPr>
          <w:rFonts w:eastAsia="Calibri" w:cstheme="minorHAnsi"/>
          <w:b/>
          <w:color w:val="231F20"/>
          <w:kern w:val="16"/>
          <w:sz w:val="48"/>
          <w:szCs w:val="48"/>
        </w:rPr>
        <w:t>STATE OF WISCONSIN</w:t>
      </w:r>
    </w:p>
    <w:p w:rsidR="006D38CB" w:rsidRPr="006D38CB" w:rsidRDefault="006D38CB" w:rsidP="006D38C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eastAsia="Calibri" w:cstheme="minorHAnsi"/>
          <w:b/>
          <w:kern w:val="16"/>
          <w:sz w:val="48"/>
          <w:szCs w:val="48"/>
        </w:rPr>
      </w:pPr>
      <w:r w:rsidRPr="006D38CB">
        <w:rPr>
          <w:rFonts w:eastAsia="Calibri" w:cstheme="minorHAnsi"/>
          <w:b/>
          <w:color w:val="231F20"/>
          <w:kern w:val="16"/>
          <w:sz w:val="48"/>
          <w:szCs w:val="48"/>
        </w:rPr>
        <w:t>TOWN OF SHERMAN, IRON COUNTY</w:t>
      </w:r>
    </w:p>
    <w:p w:rsidR="006D38CB" w:rsidRPr="006D38CB" w:rsidRDefault="006D38CB" w:rsidP="006D38CB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16"/>
          <w:sz w:val="30"/>
          <w:szCs w:val="23"/>
        </w:rPr>
      </w:pPr>
    </w:p>
    <w:p w:rsidR="006D38CB" w:rsidRPr="006D38CB" w:rsidRDefault="006D38CB" w:rsidP="006D38CB">
      <w:pPr>
        <w:widowControl w:val="0"/>
        <w:tabs>
          <w:tab w:val="left" w:pos="4727"/>
          <w:tab w:val="left" w:pos="8072"/>
        </w:tabs>
        <w:autoSpaceDE w:val="0"/>
        <w:autoSpaceDN w:val="0"/>
        <w:spacing w:before="162" w:after="0" w:line="261" w:lineRule="auto"/>
        <w:ind w:left="1025" w:right="1195"/>
        <w:rPr>
          <w:rFonts w:eastAsia="Calibri" w:cstheme="minorHAnsi"/>
          <w:kern w:val="16"/>
          <w:sz w:val="28"/>
          <w:szCs w:val="28"/>
        </w:rPr>
      </w:pPr>
      <w:r w:rsidRPr="006D38CB">
        <w:rPr>
          <w:rFonts w:eastAsia="Calibri" w:cstheme="minorHAnsi"/>
          <w:color w:val="231F20"/>
          <w:kern w:val="16"/>
          <w:sz w:val="28"/>
          <w:szCs w:val="28"/>
        </w:rPr>
        <w:t xml:space="preserve">Pursuant to Wis. Stat. § 7O.45, the assessment roll for the Year </w:t>
      </w:r>
      <w:r>
        <w:rPr>
          <w:rFonts w:eastAsia="Calibri" w:cstheme="minorHAnsi"/>
          <w:color w:val="231F20"/>
          <w:kern w:val="16"/>
          <w:sz w:val="28"/>
          <w:szCs w:val="28"/>
        </w:rPr>
        <w:t>2</w:t>
      </w:r>
      <w:bookmarkStart w:id="0" w:name="_GoBack"/>
      <w:bookmarkEnd w:id="0"/>
      <w:r w:rsidRPr="006D38CB">
        <w:rPr>
          <w:rFonts w:eastAsia="Calibri" w:cstheme="minorHAnsi"/>
          <w:color w:val="231F20"/>
          <w:kern w:val="16"/>
          <w:sz w:val="28"/>
          <w:szCs w:val="28"/>
        </w:rPr>
        <w:t>O23 assessment will be open for examination on August 15, 2023 from 9am to 11am at the Sherman Town Hall located at 3063W Hwy 182; Park Falls, WI.</w:t>
      </w:r>
    </w:p>
    <w:p w:rsidR="006D38CB" w:rsidRPr="006D38CB" w:rsidRDefault="006D38CB" w:rsidP="006D38CB">
      <w:pPr>
        <w:widowControl w:val="0"/>
        <w:autoSpaceDE w:val="0"/>
        <w:autoSpaceDN w:val="0"/>
        <w:spacing w:before="147" w:after="0" w:line="264" w:lineRule="auto"/>
        <w:ind w:left="1025" w:right="901"/>
        <w:rPr>
          <w:rFonts w:eastAsia="Calibri" w:cstheme="minorHAnsi"/>
          <w:kern w:val="16"/>
          <w:sz w:val="28"/>
          <w:szCs w:val="28"/>
        </w:rPr>
      </w:pPr>
      <w:r w:rsidRPr="006D38CB">
        <w:rPr>
          <w:rFonts w:eastAsia="Calibri" w:cstheme="minorHAnsi"/>
          <w:color w:val="231F20"/>
          <w:kern w:val="16"/>
          <w:sz w:val="28"/>
          <w:szCs w:val="28"/>
        </w:rPr>
        <w:t>Instructional material will be provided at the open book to persons who wish to object to valuations under Wis. Stat. § 7O.47.</w:t>
      </w:r>
    </w:p>
    <w:p w:rsidR="006D38CB" w:rsidRPr="006D38CB" w:rsidRDefault="006D38CB" w:rsidP="006D38CB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16"/>
          <w:sz w:val="28"/>
          <w:szCs w:val="28"/>
        </w:rPr>
      </w:pPr>
    </w:p>
    <w:p w:rsidR="006D38CB" w:rsidRPr="006D38CB" w:rsidRDefault="006D38CB" w:rsidP="006D38CB">
      <w:pPr>
        <w:widowControl w:val="0"/>
        <w:autoSpaceDE w:val="0"/>
        <w:autoSpaceDN w:val="0"/>
        <w:spacing w:before="3" w:after="0" w:line="240" w:lineRule="auto"/>
        <w:rPr>
          <w:rFonts w:eastAsia="Calibri" w:cstheme="minorHAnsi"/>
          <w:kern w:val="16"/>
          <w:sz w:val="28"/>
          <w:szCs w:val="28"/>
        </w:rPr>
      </w:pPr>
    </w:p>
    <w:p w:rsidR="006D38CB" w:rsidRPr="006D38CB" w:rsidRDefault="006D38CB" w:rsidP="006D38CB">
      <w:pPr>
        <w:widowControl w:val="0"/>
        <w:tabs>
          <w:tab w:val="left" w:pos="4586"/>
          <w:tab w:val="left" w:pos="8163"/>
        </w:tabs>
        <w:autoSpaceDE w:val="0"/>
        <w:autoSpaceDN w:val="0"/>
        <w:spacing w:after="0" w:line="240" w:lineRule="auto"/>
        <w:ind w:left="1025"/>
        <w:rPr>
          <w:rFonts w:eastAsia="Calibri" w:cstheme="minorHAnsi"/>
          <w:color w:val="231F20"/>
          <w:kern w:val="16"/>
          <w:sz w:val="28"/>
          <w:szCs w:val="28"/>
        </w:rPr>
      </w:pPr>
      <w:r w:rsidRPr="006D38CB">
        <w:rPr>
          <w:rFonts w:eastAsia="Calibri" w:cstheme="minorHAnsi"/>
          <w:color w:val="231F20"/>
          <w:kern w:val="16"/>
          <w:sz w:val="28"/>
          <w:szCs w:val="28"/>
        </w:rPr>
        <w:t>Notice is hereby given this 13</w:t>
      </w:r>
      <w:r w:rsidRPr="006D38CB">
        <w:rPr>
          <w:rFonts w:eastAsia="Calibri" w:cstheme="minorHAnsi"/>
          <w:color w:val="231F20"/>
          <w:kern w:val="16"/>
          <w:sz w:val="28"/>
          <w:szCs w:val="28"/>
          <w:vertAlign w:val="superscript"/>
        </w:rPr>
        <w:t>th</w:t>
      </w:r>
      <w:r w:rsidRPr="006D38CB">
        <w:rPr>
          <w:rFonts w:eastAsia="Calibri" w:cstheme="minorHAnsi"/>
          <w:color w:val="231F20"/>
          <w:kern w:val="16"/>
          <w:sz w:val="28"/>
          <w:szCs w:val="28"/>
        </w:rPr>
        <w:t xml:space="preserve"> day of July 2O23</w:t>
      </w:r>
      <w:r w:rsidRPr="006D38CB">
        <w:rPr>
          <w:rFonts w:eastAsia="Calibri" w:cstheme="minorHAnsi"/>
          <w:color w:val="231F20"/>
          <w:kern w:val="16"/>
          <w:sz w:val="28"/>
          <w:szCs w:val="28"/>
          <w:u w:val="single" w:color="221E1F"/>
        </w:rPr>
        <w:t xml:space="preserve"> </w:t>
      </w:r>
      <w:r w:rsidRPr="006D38CB">
        <w:rPr>
          <w:rFonts w:eastAsia="Calibri" w:cstheme="minorHAnsi"/>
          <w:color w:val="231F20"/>
          <w:kern w:val="16"/>
          <w:sz w:val="28"/>
          <w:szCs w:val="28"/>
        </w:rPr>
        <w:t>by:</w:t>
      </w:r>
    </w:p>
    <w:p w:rsidR="006D38CB" w:rsidRPr="006D38CB" w:rsidRDefault="006D38CB" w:rsidP="006D38CB">
      <w:pPr>
        <w:widowControl w:val="0"/>
        <w:tabs>
          <w:tab w:val="left" w:pos="4586"/>
          <w:tab w:val="left" w:pos="8163"/>
        </w:tabs>
        <w:autoSpaceDE w:val="0"/>
        <w:autoSpaceDN w:val="0"/>
        <w:spacing w:after="0" w:line="240" w:lineRule="auto"/>
        <w:ind w:left="1025"/>
        <w:rPr>
          <w:rFonts w:eastAsia="Calibri" w:cstheme="minorHAnsi"/>
          <w:color w:val="231F20"/>
          <w:kern w:val="16"/>
          <w:sz w:val="28"/>
          <w:szCs w:val="28"/>
        </w:rPr>
      </w:pPr>
    </w:p>
    <w:p w:rsidR="006D38CB" w:rsidRPr="006D38CB" w:rsidRDefault="006D38CB" w:rsidP="006D38CB">
      <w:pPr>
        <w:widowControl w:val="0"/>
        <w:tabs>
          <w:tab w:val="left" w:pos="4586"/>
          <w:tab w:val="left" w:pos="8163"/>
        </w:tabs>
        <w:autoSpaceDE w:val="0"/>
        <w:autoSpaceDN w:val="0"/>
        <w:spacing w:after="0" w:line="240" w:lineRule="auto"/>
        <w:ind w:left="1025"/>
        <w:rPr>
          <w:rFonts w:eastAsia="Calibri" w:cstheme="minorHAnsi"/>
          <w:color w:val="231F20"/>
          <w:kern w:val="16"/>
          <w:sz w:val="28"/>
          <w:szCs w:val="28"/>
        </w:rPr>
      </w:pPr>
    </w:p>
    <w:p w:rsidR="006D38CB" w:rsidRPr="006D38CB" w:rsidRDefault="006D38CB" w:rsidP="006D38CB">
      <w:pPr>
        <w:widowControl w:val="0"/>
        <w:tabs>
          <w:tab w:val="left" w:pos="4586"/>
          <w:tab w:val="left" w:pos="8163"/>
        </w:tabs>
        <w:autoSpaceDE w:val="0"/>
        <w:autoSpaceDN w:val="0"/>
        <w:spacing w:after="0" w:line="240" w:lineRule="auto"/>
        <w:ind w:left="1025"/>
        <w:rPr>
          <w:rFonts w:eastAsia="Calibri" w:cstheme="minorHAnsi"/>
          <w:color w:val="231F20"/>
          <w:kern w:val="16"/>
          <w:sz w:val="28"/>
          <w:szCs w:val="28"/>
        </w:rPr>
      </w:pPr>
      <w:r w:rsidRPr="006D38CB">
        <w:rPr>
          <w:rFonts w:eastAsia="Calibri" w:cstheme="minorHAnsi"/>
          <w:color w:val="231F20"/>
          <w:kern w:val="16"/>
          <w:sz w:val="28"/>
          <w:szCs w:val="28"/>
        </w:rPr>
        <w:tab/>
        <w:t xml:space="preserve">Laurie </w:t>
      </w:r>
      <w:proofErr w:type="spellStart"/>
      <w:r w:rsidRPr="006D38CB">
        <w:rPr>
          <w:rFonts w:eastAsia="Calibri" w:cstheme="minorHAnsi"/>
          <w:color w:val="231F20"/>
          <w:kern w:val="16"/>
          <w:sz w:val="28"/>
          <w:szCs w:val="28"/>
        </w:rPr>
        <w:t>Olafson</w:t>
      </w:r>
      <w:proofErr w:type="spellEnd"/>
    </w:p>
    <w:p w:rsidR="006D38CB" w:rsidRPr="006D38CB" w:rsidRDefault="006D38CB" w:rsidP="006D38CB">
      <w:pPr>
        <w:widowControl w:val="0"/>
        <w:tabs>
          <w:tab w:val="left" w:pos="4586"/>
          <w:tab w:val="left" w:pos="8163"/>
        </w:tabs>
        <w:autoSpaceDE w:val="0"/>
        <w:autoSpaceDN w:val="0"/>
        <w:spacing w:after="0" w:line="240" w:lineRule="auto"/>
        <w:ind w:left="1025"/>
        <w:rPr>
          <w:rFonts w:eastAsia="Calibri" w:cstheme="minorHAnsi"/>
          <w:color w:val="231F20"/>
          <w:kern w:val="16"/>
          <w:sz w:val="28"/>
          <w:szCs w:val="28"/>
        </w:rPr>
      </w:pPr>
      <w:r w:rsidRPr="006D38CB">
        <w:rPr>
          <w:rFonts w:eastAsia="Calibri" w:cstheme="minorHAnsi"/>
          <w:color w:val="231F20"/>
          <w:kern w:val="16"/>
          <w:sz w:val="28"/>
          <w:szCs w:val="28"/>
        </w:rPr>
        <w:tab/>
        <w:t xml:space="preserve">Town Clerk </w:t>
      </w:r>
    </w:p>
    <w:p w:rsidR="006D38CB" w:rsidRPr="006D38CB" w:rsidRDefault="006D38CB" w:rsidP="006D38CB">
      <w:pPr>
        <w:pStyle w:val="BodyText"/>
        <w:tabs>
          <w:tab w:val="left" w:pos="4586"/>
          <w:tab w:val="left" w:pos="8163"/>
        </w:tabs>
        <w:rPr>
          <w:rFonts w:eastAsia="Calibri" w:cstheme="minorHAnsi"/>
          <w:kern w:val="16"/>
          <w:sz w:val="28"/>
          <w:szCs w:val="28"/>
        </w:rPr>
      </w:pPr>
      <w:r>
        <w:tab/>
      </w:r>
      <w:r w:rsidRPr="006D38CB">
        <w:rPr>
          <w:rFonts w:eastAsia="Calibri" w:cstheme="minorHAnsi"/>
          <w:color w:val="231F20"/>
          <w:kern w:val="16"/>
          <w:sz w:val="28"/>
          <w:szCs w:val="28"/>
        </w:rPr>
        <w:t>Town of Sherman</w:t>
      </w:r>
    </w:p>
    <w:p w:rsidR="006D38CB" w:rsidRPr="006D38CB" w:rsidRDefault="006D38CB" w:rsidP="006D38CB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16"/>
          <w:sz w:val="26"/>
          <w:szCs w:val="23"/>
        </w:rPr>
      </w:pPr>
    </w:p>
    <w:p w:rsidR="00467542" w:rsidRDefault="006D38CB"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467542" w:rsidSect="006D38C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CB"/>
    <w:rsid w:val="00467542"/>
    <w:rsid w:val="006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D3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D3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Wolff</dc:creator>
  <cp:lastModifiedBy>Kurt Wolff</cp:lastModifiedBy>
  <cp:revision>1</cp:revision>
  <dcterms:created xsi:type="dcterms:W3CDTF">2023-07-13T12:01:00Z</dcterms:created>
  <dcterms:modified xsi:type="dcterms:W3CDTF">2023-07-13T12:04:00Z</dcterms:modified>
</cp:coreProperties>
</file>