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5CB3F" w14:textId="77777777" w:rsidR="0091466F" w:rsidRPr="00CF64B3" w:rsidRDefault="0091466F" w:rsidP="0091466F">
      <w:pPr>
        <w:tabs>
          <w:tab w:val="center" w:pos="4680"/>
        </w:tabs>
        <w:suppressAutoHyphens/>
        <w:jc w:val="center"/>
        <w:rPr>
          <w:b/>
          <w:spacing w:val="-3"/>
          <w:sz w:val="25"/>
        </w:rPr>
      </w:pPr>
      <w:r>
        <w:rPr>
          <w:b/>
          <w:spacing w:val="-3"/>
          <w:sz w:val="25"/>
        </w:rPr>
        <w:t xml:space="preserve">SPECIFIC IMPLEMENTATION </w:t>
      </w:r>
      <w:r w:rsidRPr="00CF64B3">
        <w:rPr>
          <w:b/>
          <w:spacing w:val="-3"/>
          <w:sz w:val="25"/>
        </w:rPr>
        <w:t xml:space="preserve">PLAN FOR THE DEVELOPMENT OF </w:t>
      </w:r>
      <w:r>
        <w:rPr>
          <w:b/>
          <w:spacing w:val="-3"/>
          <w:sz w:val="25"/>
        </w:rPr>
        <w:t>THE LOV-IT BRAND CAMPUS IN THE TOWN OF BRISTOL, DANE COUNTY, WISCONSIN</w:t>
      </w:r>
      <w:r w:rsidRPr="00CF64B3">
        <w:rPr>
          <w:b/>
          <w:spacing w:val="-3"/>
          <w:sz w:val="25"/>
        </w:rPr>
        <w:t xml:space="preserve">, </w:t>
      </w:r>
      <w:r>
        <w:rPr>
          <w:b/>
          <w:spacing w:val="-3"/>
          <w:sz w:val="25"/>
        </w:rPr>
        <w:t xml:space="preserve">CONSISTING OF TAX PARCEL NOS. </w:t>
      </w:r>
      <w:r w:rsidRPr="00DD35D2">
        <w:rPr>
          <w:b/>
          <w:spacing w:val="-3"/>
          <w:sz w:val="25"/>
        </w:rPr>
        <w:t>091113192109, 091113298308, 091113380003, 091113388309, 091113392018, 091113392303, 091113395006</w:t>
      </w:r>
      <w:r>
        <w:rPr>
          <w:b/>
          <w:spacing w:val="-3"/>
          <w:sz w:val="25"/>
        </w:rPr>
        <w:t xml:space="preserve">, </w:t>
      </w:r>
      <w:r w:rsidRPr="00CF64B3">
        <w:rPr>
          <w:b/>
          <w:spacing w:val="-3"/>
          <w:sz w:val="25"/>
        </w:rPr>
        <w:t>ZONED IN THE PLANNED UNIT DEVELOPMENT (PUD) DISTRICT</w:t>
      </w:r>
    </w:p>
    <w:p w14:paraId="74E2FB56" w14:textId="77777777" w:rsidR="0091466F" w:rsidRPr="00CF64B3" w:rsidRDefault="0091466F" w:rsidP="0091466F">
      <w:pPr>
        <w:tabs>
          <w:tab w:val="center" w:pos="4680"/>
        </w:tabs>
        <w:suppressAutoHyphens/>
        <w:jc w:val="center"/>
        <w:rPr>
          <w:b/>
          <w:spacing w:val="-3"/>
          <w:sz w:val="25"/>
        </w:rPr>
      </w:pPr>
      <w:r w:rsidRPr="00CF64B3">
        <w:rPr>
          <w:b/>
          <w:spacing w:val="-3"/>
          <w:sz w:val="25"/>
        </w:rPr>
        <w:t xml:space="preserve"> </w:t>
      </w:r>
    </w:p>
    <w:p w14:paraId="42D10F13" w14:textId="77777777" w:rsidR="0091466F" w:rsidRDefault="0091466F" w:rsidP="0091466F">
      <w:pPr>
        <w:tabs>
          <w:tab w:val="center" w:pos="4680"/>
        </w:tabs>
        <w:suppressAutoHyphens/>
        <w:jc w:val="both"/>
        <w:rPr>
          <w:bCs/>
          <w:spacing w:val="-3"/>
          <w:sz w:val="25"/>
        </w:rPr>
      </w:pPr>
      <w:r>
        <w:rPr>
          <w:bCs/>
          <w:spacing w:val="-3"/>
          <w:sz w:val="25"/>
        </w:rPr>
        <w:tab/>
        <w:t xml:space="preserve">The Lov-It Brands Campus, </w:t>
      </w:r>
      <w:r w:rsidRPr="00CF64B3">
        <w:rPr>
          <w:bCs/>
          <w:spacing w:val="-3"/>
          <w:sz w:val="25"/>
        </w:rPr>
        <w:t>LLC, a Wisconsin limited liability company, owner of the land located</w:t>
      </w:r>
      <w:r>
        <w:rPr>
          <w:bCs/>
          <w:spacing w:val="-3"/>
          <w:sz w:val="25"/>
        </w:rPr>
        <w:t xml:space="preserve"> in the Town of Bristol, Dane County, Wisconsin, consisting of Tax Parcel Nos. </w:t>
      </w:r>
      <w:r w:rsidRPr="00DD35D2">
        <w:rPr>
          <w:bCs/>
          <w:spacing w:val="-3"/>
          <w:sz w:val="25"/>
        </w:rPr>
        <w:t>091113192109, 091113298308, 091113380003, 091113388309, 091113392018, 091113392303, 091113395006</w:t>
      </w:r>
      <w:r>
        <w:rPr>
          <w:bCs/>
          <w:spacing w:val="-3"/>
          <w:sz w:val="25"/>
        </w:rPr>
        <w:t>, and legally described as follows:</w:t>
      </w:r>
    </w:p>
    <w:p w14:paraId="693C170E" w14:textId="77777777" w:rsidR="0091466F" w:rsidRDefault="0091466F" w:rsidP="0091466F">
      <w:pPr>
        <w:tabs>
          <w:tab w:val="center" w:pos="4680"/>
        </w:tabs>
        <w:suppressAutoHyphens/>
        <w:jc w:val="both"/>
        <w:rPr>
          <w:bCs/>
          <w:spacing w:val="-3"/>
          <w:sz w:val="25"/>
        </w:rPr>
      </w:pPr>
    </w:p>
    <w:p w14:paraId="414D550B" w14:textId="77777777" w:rsidR="0091466F" w:rsidRPr="00591E35" w:rsidRDefault="0091466F" w:rsidP="0091466F">
      <w:pPr>
        <w:tabs>
          <w:tab w:val="center" w:pos="4680"/>
        </w:tabs>
        <w:suppressAutoHyphens/>
        <w:jc w:val="both"/>
        <w:rPr>
          <w:b/>
          <w:spacing w:val="-3"/>
          <w:sz w:val="25"/>
        </w:rPr>
      </w:pPr>
      <w:r w:rsidRPr="00591E35">
        <w:rPr>
          <w:b/>
          <w:spacing w:val="-3"/>
          <w:sz w:val="25"/>
        </w:rPr>
        <w:t>Part of the Southeast Quarter of the Northwest Quarter, Part of the Southwest Quarter of the Northeast Quarter, and Part of the Southwest Quarter, all in Section 13, Township 9 North, Range 11 East, Town of Bristol, Dane County, Wisconsin; and further described as follows:</w:t>
      </w:r>
    </w:p>
    <w:p w14:paraId="4EC4627C" w14:textId="77777777" w:rsidR="0091466F" w:rsidRPr="00591E35" w:rsidRDefault="0091466F" w:rsidP="0091466F">
      <w:pPr>
        <w:tabs>
          <w:tab w:val="center" w:pos="4680"/>
        </w:tabs>
        <w:suppressAutoHyphens/>
        <w:jc w:val="both"/>
        <w:rPr>
          <w:b/>
          <w:spacing w:val="-3"/>
          <w:sz w:val="25"/>
        </w:rPr>
      </w:pPr>
    </w:p>
    <w:p w14:paraId="5F030091" w14:textId="77777777" w:rsidR="0091466F" w:rsidRPr="00591E35" w:rsidRDefault="0091466F" w:rsidP="0091466F">
      <w:pPr>
        <w:tabs>
          <w:tab w:val="center" w:pos="4680"/>
        </w:tabs>
        <w:suppressAutoHyphens/>
        <w:jc w:val="both"/>
        <w:rPr>
          <w:b/>
          <w:spacing w:val="-3"/>
          <w:sz w:val="25"/>
        </w:rPr>
      </w:pPr>
      <w:r w:rsidRPr="00591E35">
        <w:rPr>
          <w:b/>
          <w:spacing w:val="-3"/>
          <w:sz w:val="25"/>
        </w:rPr>
        <w:t>Commencing at the Southwest corner of the Southwest Quarter of said Section 13; thence N 89° 30’ 24” E along the South line of said Southwest Quarter, 248.73 feet to a 1” iron pipe located along the east right-of-way line of US Highway 151; thence the following bearings and distances along said east right-of-way line of US Highway 151:</w:t>
      </w:r>
    </w:p>
    <w:p w14:paraId="1139AC7F" w14:textId="77777777" w:rsidR="0091466F" w:rsidRPr="00591E35" w:rsidRDefault="0091466F" w:rsidP="0091466F">
      <w:pPr>
        <w:tabs>
          <w:tab w:val="center" w:pos="4680"/>
        </w:tabs>
        <w:suppressAutoHyphens/>
        <w:jc w:val="both"/>
        <w:rPr>
          <w:b/>
          <w:spacing w:val="-3"/>
          <w:sz w:val="25"/>
        </w:rPr>
      </w:pPr>
    </w:p>
    <w:p w14:paraId="6C9B343D" w14:textId="77777777" w:rsidR="0091466F" w:rsidRPr="00591E35" w:rsidRDefault="0091466F" w:rsidP="0091466F">
      <w:pPr>
        <w:tabs>
          <w:tab w:val="center" w:pos="4680"/>
        </w:tabs>
        <w:suppressAutoHyphens/>
        <w:jc w:val="both"/>
        <w:rPr>
          <w:b/>
          <w:spacing w:val="-3"/>
          <w:sz w:val="25"/>
        </w:rPr>
      </w:pPr>
      <w:r w:rsidRPr="00591E35">
        <w:rPr>
          <w:b/>
          <w:spacing w:val="-3"/>
          <w:sz w:val="25"/>
        </w:rPr>
        <w:t xml:space="preserve">thence N 11° 28’ 43” E, 78.78 </w:t>
      </w:r>
      <w:proofErr w:type="gramStart"/>
      <w:r w:rsidRPr="00591E35">
        <w:rPr>
          <w:b/>
          <w:spacing w:val="-3"/>
          <w:sz w:val="25"/>
        </w:rPr>
        <w:t>feet;</w:t>
      </w:r>
      <w:proofErr w:type="gramEnd"/>
    </w:p>
    <w:p w14:paraId="192FF988" w14:textId="77777777" w:rsidR="0091466F" w:rsidRPr="00591E35" w:rsidRDefault="0091466F" w:rsidP="0091466F">
      <w:pPr>
        <w:tabs>
          <w:tab w:val="center" w:pos="4680"/>
        </w:tabs>
        <w:suppressAutoHyphens/>
        <w:jc w:val="both"/>
        <w:rPr>
          <w:b/>
          <w:spacing w:val="-3"/>
          <w:sz w:val="25"/>
        </w:rPr>
      </w:pPr>
    </w:p>
    <w:p w14:paraId="60848323" w14:textId="77777777" w:rsidR="0091466F" w:rsidRPr="00591E35" w:rsidRDefault="0091466F" w:rsidP="0091466F">
      <w:pPr>
        <w:tabs>
          <w:tab w:val="center" w:pos="4680"/>
        </w:tabs>
        <w:suppressAutoHyphens/>
        <w:jc w:val="both"/>
        <w:rPr>
          <w:b/>
          <w:spacing w:val="-3"/>
          <w:sz w:val="25"/>
        </w:rPr>
      </w:pPr>
      <w:r w:rsidRPr="00591E35">
        <w:rPr>
          <w:b/>
          <w:spacing w:val="-3"/>
          <w:sz w:val="25"/>
        </w:rPr>
        <w:t xml:space="preserve">thence N 53° 56’ 27” E, 117.84 </w:t>
      </w:r>
      <w:proofErr w:type="gramStart"/>
      <w:r w:rsidRPr="00591E35">
        <w:rPr>
          <w:b/>
          <w:spacing w:val="-3"/>
          <w:sz w:val="25"/>
        </w:rPr>
        <w:t>feet;</w:t>
      </w:r>
      <w:proofErr w:type="gramEnd"/>
    </w:p>
    <w:p w14:paraId="56A7C069" w14:textId="77777777" w:rsidR="0091466F" w:rsidRPr="00591E35" w:rsidRDefault="0091466F" w:rsidP="0091466F">
      <w:pPr>
        <w:tabs>
          <w:tab w:val="center" w:pos="4680"/>
        </w:tabs>
        <w:suppressAutoHyphens/>
        <w:jc w:val="both"/>
        <w:rPr>
          <w:b/>
          <w:spacing w:val="-3"/>
          <w:sz w:val="25"/>
        </w:rPr>
      </w:pPr>
    </w:p>
    <w:p w14:paraId="7C8D6F28" w14:textId="77777777" w:rsidR="0091466F" w:rsidRPr="00591E35" w:rsidRDefault="0091466F" w:rsidP="0091466F">
      <w:pPr>
        <w:tabs>
          <w:tab w:val="center" w:pos="4680"/>
        </w:tabs>
        <w:suppressAutoHyphens/>
        <w:jc w:val="both"/>
        <w:rPr>
          <w:b/>
          <w:spacing w:val="-3"/>
          <w:sz w:val="25"/>
        </w:rPr>
      </w:pPr>
      <w:r w:rsidRPr="00591E35">
        <w:rPr>
          <w:b/>
          <w:spacing w:val="-3"/>
          <w:sz w:val="25"/>
        </w:rPr>
        <w:t xml:space="preserve">thence N 13° 42’ 09” E, 628.38 </w:t>
      </w:r>
      <w:proofErr w:type="gramStart"/>
      <w:r w:rsidRPr="00591E35">
        <w:rPr>
          <w:b/>
          <w:spacing w:val="-3"/>
          <w:sz w:val="25"/>
        </w:rPr>
        <w:t>feet;</w:t>
      </w:r>
      <w:proofErr w:type="gramEnd"/>
    </w:p>
    <w:p w14:paraId="58EE4AC4" w14:textId="77777777" w:rsidR="0091466F" w:rsidRPr="00591E35" w:rsidRDefault="0091466F" w:rsidP="0091466F">
      <w:pPr>
        <w:tabs>
          <w:tab w:val="center" w:pos="4680"/>
        </w:tabs>
        <w:suppressAutoHyphens/>
        <w:jc w:val="both"/>
        <w:rPr>
          <w:b/>
          <w:spacing w:val="-3"/>
          <w:sz w:val="25"/>
        </w:rPr>
      </w:pPr>
    </w:p>
    <w:p w14:paraId="48B71725" w14:textId="77777777" w:rsidR="0091466F" w:rsidRPr="00591E35" w:rsidRDefault="0091466F" w:rsidP="0091466F">
      <w:pPr>
        <w:tabs>
          <w:tab w:val="center" w:pos="4680"/>
        </w:tabs>
        <w:suppressAutoHyphens/>
        <w:jc w:val="both"/>
        <w:rPr>
          <w:b/>
          <w:spacing w:val="-3"/>
          <w:sz w:val="25"/>
        </w:rPr>
      </w:pPr>
      <w:r w:rsidRPr="00591E35">
        <w:rPr>
          <w:b/>
          <w:spacing w:val="-3"/>
          <w:sz w:val="25"/>
        </w:rPr>
        <w:t xml:space="preserve">thence N 16° 51’ 15” E, 491.77 </w:t>
      </w:r>
      <w:proofErr w:type="gramStart"/>
      <w:r w:rsidRPr="00591E35">
        <w:rPr>
          <w:b/>
          <w:spacing w:val="-3"/>
          <w:sz w:val="25"/>
        </w:rPr>
        <w:t>feet;</w:t>
      </w:r>
      <w:proofErr w:type="gramEnd"/>
    </w:p>
    <w:p w14:paraId="32FFCD65" w14:textId="77777777" w:rsidR="0091466F" w:rsidRPr="00591E35" w:rsidRDefault="0091466F" w:rsidP="0091466F">
      <w:pPr>
        <w:tabs>
          <w:tab w:val="center" w:pos="4680"/>
        </w:tabs>
        <w:suppressAutoHyphens/>
        <w:jc w:val="both"/>
        <w:rPr>
          <w:b/>
          <w:spacing w:val="-3"/>
          <w:sz w:val="25"/>
        </w:rPr>
      </w:pPr>
    </w:p>
    <w:p w14:paraId="1A776533" w14:textId="77777777" w:rsidR="0091466F" w:rsidRPr="00591E35" w:rsidRDefault="0091466F" w:rsidP="0091466F">
      <w:pPr>
        <w:tabs>
          <w:tab w:val="center" w:pos="4680"/>
        </w:tabs>
        <w:suppressAutoHyphens/>
        <w:jc w:val="both"/>
        <w:rPr>
          <w:b/>
          <w:spacing w:val="-3"/>
          <w:sz w:val="25"/>
        </w:rPr>
      </w:pPr>
      <w:r w:rsidRPr="00591E35">
        <w:rPr>
          <w:b/>
          <w:spacing w:val="-3"/>
          <w:sz w:val="25"/>
        </w:rPr>
        <w:t xml:space="preserve">thence N 32° 18’ 52” E, 277.13 feet to a point on a curve to the </w:t>
      </w:r>
      <w:proofErr w:type="gramStart"/>
      <w:r w:rsidRPr="00591E35">
        <w:rPr>
          <w:b/>
          <w:spacing w:val="-3"/>
          <w:sz w:val="25"/>
        </w:rPr>
        <w:t>right;</w:t>
      </w:r>
      <w:proofErr w:type="gramEnd"/>
    </w:p>
    <w:p w14:paraId="71721045" w14:textId="77777777" w:rsidR="0091466F" w:rsidRPr="00591E35" w:rsidRDefault="0091466F" w:rsidP="0091466F">
      <w:pPr>
        <w:tabs>
          <w:tab w:val="center" w:pos="4680"/>
        </w:tabs>
        <w:suppressAutoHyphens/>
        <w:jc w:val="both"/>
        <w:rPr>
          <w:b/>
          <w:spacing w:val="-3"/>
          <w:sz w:val="25"/>
        </w:rPr>
      </w:pPr>
    </w:p>
    <w:p w14:paraId="3FE7107E" w14:textId="77777777" w:rsidR="0091466F" w:rsidRPr="00591E35" w:rsidRDefault="0091466F" w:rsidP="0091466F">
      <w:pPr>
        <w:tabs>
          <w:tab w:val="center" w:pos="4680"/>
        </w:tabs>
        <w:suppressAutoHyphens/>
        <w:jc w:val="both"/>
        <w:rPr>
          <w:b/>
          <w:spacing w:val="-3"/>
          <w:sz w:val="25"/>
        </w:rPr>
      </w:pPr>
      <w:r w:rsidRPr="00591E35">
        <w:rPr>
          <w:b/>
          <w:spacing w:val="-3"/>
          <w:sz w:val="25"/>
        </w:rPr>
        <w:t xml:space="preserve">thence 1787.78 feet along a 12177.67 feet radius curve to the right with a chord bearing N 47° 09’ 00” E, and chord length 1786.18 </w:t>
      </w:r>
      <w:proofErr w:type="gramStart"/>
      <w:r w:rsidRPr="00591E35">
        <w:rPr>
          <w:b/>
          <w:spacing w:val="-3"/>
          <w:sz w:val="25"/>
        </w:rPr>
        <w:t>feet;</w:t>
      </w:r>
      <w:proofErr w:type="gramEnd"/>
    </w:p>
    <w:p w14:paraId="1E707B21" w14:textId="77777777" w:rsidR="0091466F" w:rsidRPr="00591E35" w:rsidRDefault="0091466F" w:rsidP="0091466F">
      <w:pPr>
        <w:tabs>
          <w:tab w:val="center" w:pos="4680"/>
        </w:tabs>
        <w:suppressAutoHyphens/>
        <w:jc w:val="both"/>
        <w:rPr>
          <w:b/>
          <w:spacing w:val="-3"/>
          <w:sz w:val="25"/>
        </w:rPr>
      </w:pPr>
    </w:p>
    <w:p w14:paraId="5C307428" w14:textId="77777777" w:rsidR="0091466F" w:rsidRPr="00591E35" w:rsidRDefault="0091466F" w:rsidP="0091466F">
      <w:pPr>
        <w:tabs>
          <w:tab w:val="center" w:pos="4680"/>
        </w:tabs>
        <w:suppressAutoHyphens/>
        <w:jc w:val="both"/>
        <w:rPr>
          <w:b/>
          <w:spacing w:val="-3"/>
          <w:sz w:val="25"/>
        </w:rPr>
      </w:pPr>
      <w:r w:rsidRPr="00591E35">
        <w:rPr>
          <w:b/>
          <w:spacing w:val="-3"/>
          <w:sz w:val="25"/>
        </w:rPr>
        <w:t xml:space="preserve">thence N 51° 21’ 21” E, 1097.19 feet to the last point along the said east right-of-way line of US Highway </w:t>
      </w:r>
      <w:proofErr w:type="gramStart"/>
      <w:r w:rsidRPr="00591E35">
        <w:rPr>
          <w:b/>
          <w:spacing w:val="-3"/>
          <w:sz w:val="25"/>
        </w:rPr>
        <w:t>151;</w:t>
      </w:r>
      <w:proofErr w:type="gramEnd"/>
    </w:p>
    <w:p w14:paraId="49E51432" w14:textId="77777777" w:rsidR="0091466F" w:rsidRPr="00591E35" w:rsidRDefault="0091466F" w:rsidP="0091466F">
      <w:pPr>
        <w:tabs>
          <w:tab w:val="center" w:pos="4680"/>
        </w:tabs>
        <w:suppressAutoHyphens/>
        <w:jc w:val="both"/>
        <w:rPr>
          <w:b/>
          <w:spacing w:val="-3"/>
          <w:sz w:val="25"/>
        </w:rPr>
      </w:pPr>
    </w:p>
    <w:p w14:paraId="7444B10E" w14:textId="77777777" w:rsidR="0091466F" w:rsidRPr="00591E35" w:rsidRDefault="0091466F" w:rsidP="0091466F">
      <w:pPr>
        <w:tabs>
          <w:tab w:val="center" w:pos="4680"/>
        </w:tabs>
        <w:suppressAutoHyphens/>
        <w:jc w:val="both"/>
        <w:rPr>
          <w:b/>
          <w:spacing w:val="-3"/>
          <w:sz w:val="25"/>
        </w:rPr>
      </w:pPr>
      <w:r w:rsidRPr="00591E35">
        <w:rPr>
          <w:b/>
          <w:spacing w:val="-3"/>
          <w:sz w:val="25"/>
        </w:rPr>
        <w:t>thence S 00° 48’ 55” E, 683.77 feet to a point on the north line of the Southeast Quarter of Section 13; thence along said north line S 89° 44’ 36” W, 350.52 feet to the Northeast corner of said Southwest Quarter; thence along the east line of said Southwest Quarter S 00° 25’ 56” E, 1996.01 feet; thence S 62° 59’ 51” W, 1478.70 feet to a point on the south line of said Southwest Quarter and said point being the Southwest corner of the Southeast Quarter of said Southwest Quarter of Section 13; thence along said south line of the Southwest Quarter S 89° 30’ 24” W, 1073.79 feet to the point of beginning.</w:t>
      </w:r>
    </w:p>
    <w:p w14:paraId="0A495FB3" w14:textId="77777777" w:rsidR="0091466F" w:rsidRPr="00591E35" w:rsidRDefault="0091466F" w:rsidP="0091466F">
      <w:pPr>
        <w:tabs>
          <w:tab w:val="center" w:pos="4680"/>
        </w:tabs>
        <w:suppressAutoHyphens/>
        <w:jc w:val="both"/>
        <w:rPr>
          <w:b/>
          <w:spacing w:val="-3"/>
          <w:sz w:val="25"/>
        </w:rPr>
      </w:pPr>
    </w:p>
    <w:p w14:paraId="3BE90203" w14:textId="77777777" w:rsidR="0091466F" w:rsidRPr="00591E35" w:rsidRDefault="0091466F" w:rsidP="0091466F">
      <w:pPr>
        <w:tabs>
          <w:tab w:val="center" w:pos="4680"/>
        </w:tabs>
        <w:suppressAutoHyphens/>
        <w:jc w:val="both"/>
        <w:rPr>
          <w:b/>
          <w:spacing w:val="-3"/>
          <w:sz w:val="25"/>
        </w:rPr>
      </w:pPr>
      <w:r w:rsidRPr="00591E35">
        <w:rPr>
          <w:b/>
          <w:spacing w:val="-3"/>
          <w:sz w:val="25"/>
        </w:rPr>
        <w:lastRenderedPageBreak/>
        <w:t xml:space="preserve">Said parcel contains 4,412,189 square feet (101.290 acres) (“the </w:t>
      </w:r>
      <w:r>
        <w:rPr>
          <w:b/>
          <w:spacing w:val="-3"/>
          <w:sz w:val="25"/>
        </w:rPr>
        <w:t>Zoning Parcel</w:t>
      </w:r>
      <w:r w:rsidRPr="00591E35">
        <w:rPr>
          <w:b/>
          <w:spacing w:val="-3"/>
          <w:sz w:val="25"/>
        </w:rPr>
        <w:t>”</w:t>
      </w:r>
      <w:proofErr w:type="gramStart"/>
      <w:r w:rsidRPr="00591E35">
        <w:rPr>
          <w:b/>
          <w:spacing w:val="-3"/>
          <w:sz w:val="25"/>
        </w:rPr>
        <w:t>)</w:t>
      </w:r>
      <w:r>
        <w:rPr>
          <w:b/>
          <w:spacing w:val="-3"/>
          <w:sz w:val="25"/>
        </w:rPr>
        <w:t>;</w:t>
      </w:r>
      <w:proofErr w:type="gramEnd"/>
    </w:p>
    <w:p w14:paraId="74FEF877" w14:textId="77777777" w:rsidR="0091466F" w:rsidRDefault="0091466F" w:rsidP="0091466F">
      <w:pPr>
        <w:tabs>
          <w:tab w:val="center" w:pos="4680"/>
        </w:tabs>
        <w:suppressAutoHyphens/>
        <w:jc w:val="both"/>
        <w:rPr>
          <w:bCs/>
          <w:spacing w:val="-3"/>
          <w:sz w:val="25"/>
        </w:rPr>
      </w:pPr>
    </w:p>
    <w:p w14:paraId="748EE317" w14:textId="77777777" w:rsidR="0091466F" w:rsidRDefault="0091466F" w:rsidP="0091466F">
      <w:pPr>
        <w:tabs>
          <w:tab w:val="center" w:pos="4680"/>
        </w:tabs>
        <w:suppressAutoHyphens/>
        <w:jc w:val="both"/>
        <w:rPr>
          <w:bCs/>
          <w:spacing w:val="-3"/>
          <w:sz w:val="25"/>
        </w:rPr>
      </w:pPr>
      <w:r w:rsidRPr="00CF64B3">
        <w:rPr>
          <w:bCs/>
          <w:spacing w:val="-3"/>
          <w:sz w:val="25"/>
        </w:rPr>
        <w:t xml:space="preserve">and </w:t>
      </w:r>
      <w:proofErr w:type="gramStart"/>
      <w:r w:rsidRPr="00CF64B3">
        <w:rPr>
          <w:bCs/>
          <w:spacing w:val="-3"/>
          <w:sz w:val="25"/>
        </w:rPr>
        <w:t>also</w:t>
      </w:r>
      <w:proofErr w:type="gramEnd"/>
      <w:r w:rsidRPr="00CF64B3">
        <w:rPr>
          <w:bCs/>
          <w:spacing w:val="-3"/>
          <w:sz w:val="25"/>
        </w:rPr>
        <w:t xml:space="preserve"> being the developer of the </w:t>
      </w:r>
      <w:r>
        <w:rPr>
          <w:bCs/>
          <w:spacing w:val="-3"/>
          <w:sz w:val="25"/>
        </w:rPr>
        <w:t>Zoning Parcel</w:t>
      </w:r>
      <w:r w:rsidRPr="00CF64B3">
        <w:rPr>
          <w:bCs/>
          <w:spacing w:val="-3"/>
          <w:sz w:val="25"/>
        </w:rPr>
        <w:t>, hereby submit</w:t>
      </w:r>
      <w:r>
        <w:rPr>
          <w:bCs/>
          <w:spacing w:val="-3"/>
          <w:sz w:val="25"/>
        </w:rPr>
        <w:t>s</w:t>
      </w:r>
      <w:r w:rsidRPr="00CF64B3">
        <w:rPr>
          <w:bCs/>
          <w:spacing w:val="-3"/>
          <w:sz w:val="25"/>
        </w:rPr>
        <w:t xml:space="preserve"> the following </w:t>
      </w:r>
      <w:r>
        <w:rPr>
          <w:bCs/>
          <w:spacing w:val="-3"/>
          <w:sz w:val="25"/>
        </w:rPr>
        <w:t xml:space="preserve">Specific Implementation </w:t>
      </w:r>
      <w:r w:rsidRPr="00CF64B3">
        <w:rPr>
          <w:bCs/>
          <w:spacing w:val="-3"/>
          <w:sz w:val="25"/>
        </w:rPr>
        <w:t>Plan (“</w:t>
      </w:r>
      <w:r>
        <w:rPr>
          <w:bCs/>
          <w:spacing w:val="-3"/>
          <w:sz w:val="25"/>
        </w:rPr>
        <w:t>SIP</w:t>
      </w:r>
      <w:r w:rsidRPr="00CF64B3">
        <w:rPr>
          <w:bCs/>
          <w:spacing w:val="-3"/>
          <w:sz w:val="25"/>
        </w:rPr>
        <w:t xml:space="preserve">”) for the development of the </w:t>
      </w:r>
      <w:r>
        <w:rPr>
          <w:bCs/>
          <w:spacing w:val="-3"/>
          <w:sz w:val="25"/>
        </w:rPr>
        <w:t>Zoning Parcel under the General Development Plan (“GDP”)</w:t>
      </w:r>
      <w:r w:rsidRPr="00CF64B3">
        <w:rPr>
          <w:bCs/>
          <w:spacing w:val="-3"/>
          <w:sz w:val="25"/>
        </w:rPr>
        <w:t xml:space="preserve"> in the Planned Unit Development (“PUD”) District, pursuant to Sec. 1.057 of the Town of Bristol Zoning Ordinance: </w:t>
      </w:r>
    </w:p>
    <w:p w14:paraId="28AADEEB" w14:textId="77777777" w:rsidR="0091466F" w:rsidRDefault="0091466F" w:rsidP="0091466F">
      <w:pPr>
        <w:tabs>
          <w:tab w:val="center" w:pos="4680"/>
        </w:tabs>
        <w:suppressAutoHyphens/>
        <w:jc w:val="both"/>
        <w:rPr>
          <w:bCs/>
          <w:spacing w:val="-3"/>
          <w:sz w:val="25"/>
        </w:rPr>
      </w:pPr>
    </w:p>
    <w:p w14:paraId="3E36B710" w14:textId="77777777" w:rsidR="0091466F" w:rsidRPr="00591E35" w:rsidRDefault="0091466F" w:rsidP="0091466F">
      <w:pPr>
        <w:pStyle w:val="ListParagraph"/>
        <w:numPr>
          <w:ilvl w:val="0"/>
          <w:numId w:val="4"/>
        </w:numPr>
        <w:jc w:val="both"/>
        <w:rPr>
          <w:sz w:val="26"/>
        </w:rPr>
      </w:pPr>
      <w:r w:rsidRPr="00591E35">
        <w:rPr>
          <w:spacing w:val="-3"/>
          <w:sz w:val="25"/>
        </w:rPr>
        <w:t>The Zoning Parcel which is the subject of this instrument is zoned in the Planned Unit Development District (PUD) under Sec. 1.057 of the Town of Bristol Zoning Ordinance.</w:t>
      </w:r>
    </w:p>
    <w:p w14:paraId="5419A48C" w14:textId="77777777" w:rsidR="0091466F" w:rsidRDefault="0091466F" w:rsidP="0091466F">
      <w:pPr>
        <w:tabs>
          <w:tab w:val="left" w:pos="-720"/>
        </w:tabs>
        <w:suppressAutoHyphens/>
        <w:ind w:left="360"/>
        <w:jc w:val="both"/>
        <w:rPr>
          <w:spacing w:val="-3"/>
          <w:sz w:val="25"/>
        </w:rPr>
      </w:pPr>
    </w:p>
    <w:p w14:paraId="76CA707D" w14:textId="77777777" w:rsidR="0091466F" w:rsidRDefault="0091466F" w:rsidP="0091466F">
      <w:pPr>
        <w:numPr>
          <w:ilvl w:val="0"/>
          <w:numId w:val="4"/>
        </w:numPr>
        <w:tabs>
          <w:tab w:val="left" w:pos="-720"/>
        </w:tabs>
        <w:suppressAutoHyphens/>
        <w:jc w:val="both"/>
        <w:rPr>
          <w:spacing w:val="-3"/>
          <w:sz w:val="25"/>
        </w:rPr>
      </w:pPr>
      <w:r>
        <w:rPr>
          <w:spacing w:val="-3"/>
          <w:sz w:val="25"/>
        </w:rPr>
        <w:t>The Zoning Parcel is</w:t>
      </w:r>
      <w:r w:rsidRPr="00D46F5D">
        <w:rPr>
          <w:spacing w:val="-3"/>
          <w:sz w:val="25"/>
        </w:rPr>
        <w:t xml:space="preserve"> subject to the terms of the General Development Plan</w:t>
      </w:r>
      <w:r>
        <w:rPr>
          <w:spacing w:val="-3"/>
          <w:sz w:val="25"/>
        </w:rPr>
        <w:t xml:space="preserve"> adopted</w:t>
      </w:r>
      <w:r w:rsidRPr="00D46F5D">
        <w:rPr>
          <w:spacing w:val="-3"/>
          <w:sz w:val="25"/>
        </w:rPr>
        <w:t xml:space="preserve"> by the </w:t>
      </w:r>
      <w:r>
        <w:rPr>
          <w:spacing w:val="-3"/>
          <w:sz w:val="25"/>
        </w:rPr>
        <w:t xml:space="preserve">Town </w:t>
      </w:r>
      <w:r w:rsidRPr="00D46F5D">
        <w:rPr>
          <w:spacing w:val="-3"/>
          <w:sz w:val="25"/>
        </w:rPr>
        <w:t>Board</w:t>
      </w:r>
      <w:r>
        <w:rPr>
          <w:spacing w:val="-3"/>
          <w:sz w:val="25"/>
        </w:rPr>
        <w:t xml:space="preserve"> on September 11, 2023</w:t>
      </w:r>
      <w:r w:rsidRPr="00D46F5D">
        <w:rPr>
          <w:spacing w:val="-3"/>
          <w:sz w:val="25"/>
        </w:rPr>
        <w:t>.</w:t>
      </w:r>
      <w:r>
        <w:rPr>
          <w:spacing w:val="-3"/>
          <w:sz w:val="25"/>
        </w:rPr>
        <w:t xml:space="preserve">  </w:t>
      </w:r>
    </w:p>
    <w:p w14:paraId="4F4A5F40" w14:textId="77777777" w:rsidR="0091466F" w:rsidRDefault="0091466F" w:rsidP="0091466F">
      <w:pPr>
        <w:pStyle w:val="ListParagraph"/>
        <w:rPr>
          <w:spacing w:val="-3"/>
          <w:sz w:val="25"/>
        </w:rPr>
      </w:pPr>
    </w:p>
    <w:p w14:paraId="7334ED31" w14:textId="3AC0493A" w:rsidR="0091466F" w:rsidRDefault="0091466F" w:rsidP="0091466F">
      <w:pPr>
        <w:numPr>
          <w:ilvl w:val="0"/>
          <w:numId w:val="4"/>
        </w:numPr>
        <w:tabs>
          <w:tab w:val="left" w:pos="-720"/>
        </w:tabs>
        <w:suppressAutoHyphens/>
        <w:jc w:val="both"/>
        <w:rPr>
          <w:spacing w:val="-3"/>
          <w:sz w:val="25"/>
        </w:rPr>
      </w:pPr>
      <w:r w:rsidRPr="00591E35">
        <w:rPr>
          <w:spacing w:val="-3"/>
          <w:sz w:val="25"/>
        </w:rPr>
        <w:t xml:space="preserve">The use of the Property shall </w:t>
      </w:r>
      <w:r w:rsidR="00FB4CEF">
        <w:rPr>
          <w:spacing w:val="-3"/>
          <w:sz w:val="25"/>
        </w:rPr>
        <w:t>be limited to the following</w:t>
      </w:r>
      <w:r w:rsidRPr="00591E35">
        <w:rPr>
          <w:spacing w:val="-3"/>
          <w:sz w:val="25"/>
        </w:rPr>
        <w:t xml:space="preserve">:  The </w:t>
      </w:r>
      <w:r>
        <w:rPr>
          <w:spacing w:val="-3"/>
          <w:sz w:val="25"/>
        </w:rPr>
        <w:t>Zoning Parcel</w:t>
      </w:r>
      <w:r w:rsidRPr="00591E35">
        <w:rPr>
          <w:spacing w:val="-3"/>
          <w:sz w:val="25"/>
        </w:rPr>
        <w:t xml:space="preserve"> shall be developed in the manner specified in the site plan and building plans attached hereto as </w:t>
      </w:r>
      <w:r>
        <w:rPr>
          <w:spacing w:val="-3"/>
          <w:sz w:val="25"/>
        </w:rPr>
        <w:t>Appendices A through M</w:t>
      </w:r>
      <w:r w:rsidRPr="00591E35">
        <w:rPr>
          <w:spacing w:val="-3"/>
          <w:sz w:val="25"/>
        </w:rPr>
        <w:t>, and shall be used for industrial</w:t>
      </w:r>
      <w:r>
        <w:rPr>
          <w:spacing w:val="-3"/>
          <w:sz w:val="25"/>
        </w:rPr>
        <w:t xml:space="preserve">, warehousing, </w:t>
      </w:r>
      <w:r w:rsidRPr="00591E35">
        <w:rPr>
          <w:spacing w:val="-3"/>
          <w:sz w:val="25"/>
        </w:rPr>
        <w:t xml:space="preserve">office </w:t>
      </w:r>
      <w:r>
        <w:rPr>
          <w:spacing w:val="-3"/>
          <w:sz w:val="25"/>
        </w:rPr>
        <w:t xml:space="preserve">and retail </w:t>
      </w:r>
      <w:r w:rsidRPr="00591E35">
        <w:rPr>
          <w:spacing w:val="-3"/>
          <w:sz w:val="25"/>
        </w:rPr>
        <w:t xml:space="preserve">purposes, along with </w:t>
      </w:r>
      <w:r>
        <w:rPr>
          <w:spacing w:val="-3"/>
          <w:sz w:val="25"/>
        </w:rPr>
        <w:t xml:space="preserve">the associated </w:t>
      </w:r>
      <w:r w:rsidRPr="00591E35">
        <w:rPr>
          <w:spacing w:val="-3"/>
          <w:sz w:val="25"/>
        </w:rPr>
        <w:t xml:space="preserve">parking lots, loading docks, </w:t>
      </w:r>
      <w:r>
        <w:rPr>
          <w:spacing w:val="-3"/>
          <w:sz w:val="25"/>
        </w:rPr>
        <w:t xml:space="preserve">driveways, </w:t>
      </w:r>
      <w:r w:rsidRPr="00591E35">
        <w:rPr>
          <w:spacing w:val="-3"/>
          <w:sz w:val="25"/>
        </w:rPr>
        <w:t>stormwater management</w:t>
      </w:r>
      <w:r>
        <w:rPr>
          <w:spacing w:val="-3"/>
          <w:sz w:val="25"/>
        </w:rPr>
        <w:t xml:space="preserve"> facilities, well, waste management</w:t>
      </w:r>
      <w:r w:rsidRPr="00591E35">
        <w:rPr>
          <w:spacing w:val="-3"/>
          <w:sz w:val="25"/>
        </w:rPr>
        <w:t xml:space="preserve"> facilities and outdoor storage areas</w:t>
      </w:r>
      <w:r>
        <w:rPr>
          <w:spacing w:val="-3"/>
          <w:sz w:val="25"/>
        </w:rPr>
        <w:t xml:space="preserve"> </w:t>
      </w:r>
      <w:r w:rsidRPr="00591E35">
        <w:rPr>
          <w:spacing w:val="-3"/>
          <w:sz w:val="25"/>
        </w:rPr>
        <w:t xml:space="preserve">as provided in the site plan and building plans attached hereto as </w:t>
      </w:r>
      <w:r>
        <w:rPr>
          <w:spacing w:val="-3"/>
          <w:sz w:val="25"/>
        </w:rPr>
        <w:t>Appendices A through M</w:t>
      </w:r>
      <w:r w:rsidRPr="00591E35">
        <w:rPr>
          <w:spacing w:val="-3"/>
          <w:sz w:val="25"/>
        </w:rPr>
        <w:t>.  The industrial uses shall be limited to, food processing, cutting, packaging, storage, distribution, shipping, and warehousing</w:t>
      </w:r>
      <w:r>
        <w:rPr>
          <w:spacing w:val="-3"/>
          <w:sz w:val="25"/>
        </w:rPr>
        <w:t xml:space="preserve"> by the owner and applicant and their affiliated companies</w:t>
      </w:r>
      <w:r w:rsidRPr="00591E35">
        <w:rPr>
          <w:spacing w:val="-3"/>
          <w:sz w:val="25"/>
        </w:rPr>
        <w:t>.  Office use</w:t>
      </w:r>
      <w:r>
        <w:rPr>
          <w:spacing w:val="-3"/>
          <w:sz w:val="25"/>
        </w:rPr>
        <w:t>s</w:t>
      </w:r>
      <w:r w:rsidRPr="00591E35">
        <w:rPr>
          <w:spacing w:val="-3"/>
          <w:sz w:val="25"/>
        </w:rPr>
        <w:t xml:space="preserve"> shall be limited to, executive and management offices for </w:t>
      </w:r>
      <w:r>
        <w:rPr>
          <w:spacing w:val="-3"/>
          <w:sz w:val="25"/>
        </w:rPr>
        <w:t>the applicant and owner and its affiliated companies, along with s</w:t>
      </w:r>
      <w:r w:rsidRPr="00591E35">
        <w:rPr>
          <w:spacing w:val="-3"/>
          <w:sz w:val="25"/>
        </w:rPr>
        <w:t>ales and marketing, accounting, health and safety, human resources, shipping and transportation and other functions</w:t>
      </w:r>
      <w:r>
        <w:rPr>
          <w:spacing w:val="-3"/>
          <w:sz w:val="25"/>
        </w:rPr>
        <w:t xml:space="preserve">, including </w:t>
      </w:r>
      <w:r w:rsidRPr="00591E35">
        <w:rPr>
          <w:spacing w:val="-3"/>
          <w:sz w:val="25"/>
        </w:rPr>
        <w:t xml:space="preserve">employee </w:t>
      </w:r>
      <w:r>
        <w:rPr>
          <w:spacing w:val="-3"/>
          <w:sz w:val="25"/>
        </w:rPr>
        <w:t>break/</w:t>
      </w:r>
      <w:r w:rsidRPr="00591E35">
        <w:rPr>
          <w:spacing w:val="-3"/>
          <w:sz w:val="25"/>
        </w:rPr>
        <w:t xml:space="preserve">lunch room, training and meeting facilities, and </w:t>
      </w:r>
      <w:r>
        <w:rPr>
          <w:spacing w:val="-3"/>
          <w:sz w:val="25"/>
        </w:rPr>
        <w:t xml:space="preserve">retail facilities including facilities for the sale of cheese, butter and other dairy products and food generally and the operation of restaurant facilities for the public, and </w:t>
      </w:r>
      <w:r w:rsidRPr="00591E35">
        <w:rPr>
          <w:spacing w:val="-3"/>
          <w:sz w:val="25"/>
        </w:rPr>
        <w:t xml:space="preserve">all other functions required to operate the </w:t>
      </w:r>
      <w:r w:rsidR="00726B67">
        <w:rPr>
          <w:spacing w:val="-3"/>
          <w:sz w:val="25"/>
        </w:rPr>
        <w:t xml:space="preserve">above </w:t>
      </w:r>
      <w:r w:rsidRPr="00591E35">
        <w:rPr>
          <w:spacing w:val="-3"/>
          <w:sz w:val="25"/>
        </w:rPr>
        <w:t xml:space="preserve">business on the </w:t>
      </w:r>
      <w:r>
        <w:rPr>
          <w:spacing w:val="-3"/>
          <w:sz w:val="25"/>
        </w:rPr>
        <w:t>Zoning Parcel</w:t>
      </w:r>
      <w:r w:rsidRPr="00591E35">
        <w:rPr>
          <w:spacing w:val="-3"/>
          <w:sz w:val="25"/>
        </w:rPr>
        <w:t xml:space="preserve">. </w:t>
      </w:r>
    </w:p>
    <w:p w14:paraId="507C73ED" w14:textId="77777777" w:rsidR="0091466F" w:rsidRDefault="0091466F" w:rsidP="0091466F">
      <w:pPr>
        <w:tabs>
          <w:tab w:val="left" w:pos="-720"/>
        </w:tabs>
        <w:suppressAutoHyphens/>
        <w:ind w:left="720"/>
        <w:jc w:val="both"/>
        <w:rPr>
          <w:spacing w:val="-3"/>
          <w:sz w:val="25"/>
        </w:rPr>
      </w:pPr>
    </w:p>
    <w:p w14:paraId="51782024" w14:textId="77777777" w:rsidR="0091466F" w:rsidRDefault="0091466F" w:rsidP="0091466F">
      <w:pPr>
        <w:numPr>
          <w:ilvl w:val="0"/>
          <w:numId w:val="4"/>
        </w:numPr>
        <w:tabs>
          <w:tab w:val="left" w:pos="-720"/>
        </w:tabs>
        <w:suppressAutoHyphens/>
        <w:jc w:val="both"/>
        <w:rPr>
          <w:spacing w:val="-3"/>
          <w:sz w:val="25"/>
        </w:rPr>
      </w:pPr>
      <w:r w:rsidRPr="007C4971">
        <w:rPr>
          <w:spacing w:val="-3"/>
          <w:sz w:val="25"/>
        </w:rPr>
        <w:t xml:space="preserve">The provisions contained in the site plan and building plans attached hereto as </w:t>
      </w:r>
      <w:r>
        <w:rPr>
          <w:spacing w:val="-3"/>
          <w:sz w:val="25"/>
        </w:rPr>
        <w:t>Appendices A through M</w:t>
      </w:r>
      <w:r w:rsidRPr="007C4971">
        <w:rPr>
          <w:spacing w:val="-3"/>
          <w:sz w:val="25"/>
        </w:rPr>
        <w:t xml:space="preserve"> and incorporated by reference herein</w:t>
      </w:r>
      <w:r>
        <w:rPr>
          <w:spacing w:val="-3"/>
          <w:sz w:val="25"/>
        </w:rPr>
        <w:t>,</w:t>
      </w:r>
      <w:r w:rsidRPr="007C4971">
        <w:rPr>
          <w:spacing w:val="-3"/>
          <w:sz w:val="25"/>
        </w:rPr>
        <w:t xml:space="preserve"> shall govern the building height, setbacks, minimum lot area, minimum lot width, minimum floor area, and floor area and lot coverage ratios for the development of the </w:t>
      </w:r>
      <w:r>
        <w:rPr>
          <w:spacing w:val="-3"/>
          <w:sz w:val="25"/>
        </w:rPr>
        <w:t>Zoning Parcel</w:t>
      </w:r>
      <w:r w:rsidRPr="007C4971">
        <w:rPr>
          <w:spacing w:val="-3"/>
          <w:sz w:val="25"/>
        </w:rPr>
        <w:t xml:space="preserve">, and signage, lighting and landscaping requirements for the </w:t>
      </w:r>
      <w:r>
        <w:rPr>
          <w:spacing w:val="-3"/>
          <w:sz w:val="25"/>
        </w:rPr>
        <w:t>Zoning Parcel</w:t>
      </w:r>
      <w:r w:rsidRPr="007C4971">
        <w:rPr>
          <w:spacing w:val="-3"/>
          <w:sz w:val="25"/>
        </w:rPr>
        <w:t xml:space="preserve">, and such provisions may not be amended, canceled, modified or waived without the </w:t>
      </w:r>
      <w:r>
        <w:rPr>
          <w:spacing w:val="-3"/>
          <w:sz w:val="25"/>
        </w:rPr>
        <w:t xml:space="preserve">approval </w:t>
      </w:r>
      <w:r w:rsidRPr="007C4971">
        <w:rPr>
          <w:spacing w:val="-3"/>
          <w:sz w:val="25"/>
        </w:rPr>
        <w:t xml:space="preserve">of the Town of Bristol, except </w:t>
      </w:r>
      <w:r>
        <w:rPr>
          <w:spacing w:val="-3"/>
          <w:sz w:val="25"/>
        </w:rPr>
        <w:t xml:space="preserve">that minor or technical changes </w:t>
      </w:r>
      <w:r w:rsidRPr="007C4971">
        <w:rPr>
          <w:spacing w:val="-3"/>
          <w:sz w:val="25"/>
        </w:rPr>
        <w:t>to this SIP</w:t>
      </w:r>
      <w:r>
        <w:rPr>
          <w:spacing w:val="-3"/>
          <w:sz w:val="25"/>
        </w:rPr>
        <w:t xml:space="preserve"> and its appendices</w:t>
      </w:r>
      <w:r w:rsidRPr="007C4971">
        <w:rPr>
          <w:spacing w:val="-3"/>
          <w:sz w:val="25"/>
        </w:rPr>
        <w:t xml:space="preserve"> which may be approved by the Town Zoning Administrator if the changes are consistent with the intent of this SIP</w:t>
      </w:r>
      <w:r>
        <w:rPr>
          <w:spacing w:val="-3"/>
          <w:sz w:val="25"/>
        </w:rPr>
        <w:t xml:space="preserve"> and the underlying GDP</w:t>
      </w:r>
      <w:r w:rsidRPr="007C4971">
        <w:rPr>
          <w:spacing w:val="-3"/>
          <w:sz w:val="25"/>
        </w:rPr>
        <w:t>.</w:t>
      </w:r>
    </w:p>
    <w:p w14:paraId="0875E524" w14:textId="77777777" w:rsidR="0091466F" w:rsidRDefault="0091466F" w:rsidP="0091466F">
      <w:pPr>
        <w:pStyle w:val="ListParagraph"/>
        <w:rPr>
          <w:spacing w:val="-3"/>
          <w:sz w:val="25"/>
        </w:rPr>
      </w:pPr>
    </w:p>
    <w:p w14:paraId="2DE4444F" w14:textId="77777777" w:rsidR="0091466F" w:rsidRDefault="0091466F" w:rsidP="0091466F">
      <w:pPr>
        <w:numPr>
          <w:ilvl w:val="0"/>
          <w:numId w:val="4"/>
        </w:numPr>
        <w:tabs>
          <w:tab w:val="left" w:pos="-720"/>
        </w:tabs>
        <w:suppressAutoHyphens/>
        <w:jc w:val="both"/>
        <w:rPr>
          <w:spacing w:val="-3"/>
          <w:sz w:val="25"/>
        </w:rPr>
      </w:pPr>
      <w:r>
        <w:rPr>
          <w:spacing w:val="-3"/>
          <w:sz w:val="25"/>
        </w:rPr>
        <w:t>Appendices A through M shall be attached hereto, incorporated by reference herein and made part of this SIP as if set out in full herein, and consist of the following:</w:t>
      </w:r>
    </w:p>
    <w:p w14:paraId="21DD0BE1" w14:textId="77777777" w:rsidR="00C932A3" w:rsidRDefault="00C932A3" w:rsidP="00C932A3">
      <w:pPr>
        <w:pStyle w:val="ListParagraph"/>
        <w:rPr>
          <w:spacing w:val="-3"/>
          <w:sz w:val="25"/>
        </w:rPr>
      </w:pPr>
    </w:p>
    <w:p w14:paraId="1DD8D12A" w14:textId="77777777" w:rsidR="00C932A3" w:rsidRDefault="00C932A3" w:rsidP="00C932A3">
      <w:pPr>
        <w:tabs>
          <w:tab w:val="left" w:pos="-720"/>
        </w:tabs>
        <w:suppressAutoHyphens/>
        <w:ind w:left="720"/>
        <w:jc w:val="both"/>
        <w:rPr>
          <w:spacing w:val="-3"/>
          <w:sz w:val="25"/>
        </w:rPr>
      </w:pPr>
    </w:p>
    <w:p w14:paraId="291D6750" w14:textId="77777777" w:rsidR="0091466F" w:rsidRDefault="0091466F" w:rsidP="0091466F">
      <w:pPr>
        <w:pStyle w:val="ListParagraph"/>
        <w:rPr>
          <w:spacing w:val="-3"/>
          <w:sz w:val="25"/>
        </w:rPr>
      </w:pPr>
    </w:p>
    <w:p w14:paraId="68112F04" w14:textId="77777777" w:rsidR="0091466F" w:rsidRDefault="0091466F" w:rsidP="0091466F">
      <w:pPr>
        <w:tabs>
          <w:tab w:val="left" w:pos="-720"/>
        </w:tabs>
        <w:suppressAutoHyphens/>
        <w:ind w:left="720"/>
        <w:jc w:val="both"/>
        <w:rPr>
          <w:spacing w:val="-3"/>
          <w:sz w:val="25"/>
        </w:rPr>
      </w:pPr>
    </w:p>
    <w:p w14:paraId="7645AD2D" w14:textId="77777777" w:rsidR="0091466F" w:rsidRPr="00755BCB" w:rsidRDefault="0091466F" w:rsidP="0091466F">
      <w:pPr>
        <w:tabs>
          <w:tab w:val="left" w:pos="-720"/>
        </w:tabs>
        <w:suppressAutoHyphens/>
        <w:jc w:val="center"/>
        <w:rPr>
          <w:b/>
          <w:bCs/>
          <w:spacing w:val="-3"/>
          <w:sz w:val="25"/>
        </w:rPr>
      </w:pPr>
      <w:r w:rsidRPr="00755BCB">
        <w:rPr>
          <w:b/>
          <w:bCs/>
          <w:spacing w:val="-3"/>
          <w:sz w:val="25"/>
        </w:rPr>
        <w:lastRenderedPageBreak/>
        <w:t>INDEX OF APPENDICES</w:t>
      </w:r>
    </w:p>
    <w:p w14:paraId="6A1199CC" w14:textId="77777777" w:rsidR="0091466F" w:rsidRPr="00755BCB" w:rsidRDefault="0091466F" w:rsidP="0091466F">
      <w:pPr>
        <w:pStyle w:val="ListParagraph"/>
        <w:rPr>
          <w:b/>
          <w:bCs/>
          <w:spacing w:val="-3"/>
          <w:sz w:val="25"/>
        </w:rPr>
      </w:pPr>
    </w:p>
    <w:p w14:paraId="40460A17" w14:textId="77777777" w:rsidR="0091466F" w:rsidRDefault="0091466F" w:rsidP="0091466F">
      <w:pPr>
        <w:tabs>
          <w:tab w:val="left" w:pos="-720"/>
        </w:tabs>
        <w:suppressAutoHyphens/>
        <w:ind w:left="720"/>
        <w:jc w:val="both"/>
        <w:rPr>
          <w:spacing w:val="-3"/>
          <w:sz w:val="25"/>
        </w:rPr>
      </w:pPr>
      <w:r w:rsidRPr="00050401">
        <w:rPr>
          <w:spacing w:val="-3"/>
          <w:sz w:val="25"/>
          <w:u w:val="single"/>
        </w:rPr>
        <w:t>Appendix A</w:t>
      </w:r>
      <w:r>
        <w:rPr>
          <w:spacing w:val="-3"/>
          <w:sz w:val="25"/>
        </w:rPr>
        <w:t xml:space="preserve">: </w:t>
      </w:r>
      <w:r w:rsidRPr="00755BCB">
        <w:rPr>
          <w:spacing w:val="-3"/>
          <w:sz w:val="25"/>
        </w:rPr>
        <w:t xml:space="preserve">Preliminary Site Civil &amp; Landscape Plans for Lot-It Campus, dated July 26, 2024, prepared by </w:t>
      </w:r>
      <w:proofErr w:type="spellStart"/>
      <w:r w:rsidRPr="00755BCB">
        <w:rPr>
          <w:spacing w:val="-3"/>
          <w:sz w:val="25"/>
        </w:rPr>
        <w:t>raSmith</w:t>
      </w:r>
      <w:proofErr w:type="spellEnd"/>
      <w:r w:rsidRPr="00755BCB">
        <w:rPr>
          <w:spacing w:val="-3"/>
          <w:sz w:val="25"/>
        </w:rPr>
        <w:t>, Civil Engineers, which includes detailed site and grading plans, plans for stormwater facilities, plans for treatment of Russ &amp; Mary Court (a town road), landscaping and utility plans, and plans for treatment of wetland and flood plain areas</w:t>
      </w:r>
    </w:p>
    <w:p w14:paraId="59FDEC2C" w14:textId="77777777" w:rsidR="0091466F" w:rsidRDefault="0091466F" w:rsidP="0091466F">
      <w:pPr>
        <w:tabs>
          <w:tab w:val="left" w:pos="-720"/>
        </w:tabs>
        <w:suppressAutoHyphens/>
        <w:jc w:val="both"/>
        <w:rPr>
          <w:spacing w:val="-3"/>
          <w:sz w:val="25"/>
        </w:rPr>
      </w:pPr>
    </w:p>
    <w:p w14:paraId="7D5A2953" w14:textId="77777777" w:rsidR="0091466F" w:rsidRDefault="0091466F" w:rsidP="0091466F">
      <w:pPr>
        <w:tabs>
          <w:tab w:val="left" w:pos="-720"/>
        </w:tabs>
        <w:suppressAutoHyphens/>
        <w:ind w:left="720"/>
        <w:jc w:val="both"/>
        <w:rPr>
          <w:spacing w:val="-3"/>
          <w:sz w:val="25"/>
        </w:rPr>
      </w:pPr>
      <w:r w:rsidRPr="00050401">
        <w:rPr>
          <w:spacing w:val="-3"/>
          <w:sz w:val="25"/>
          <w:u w:val="single"/>
        </w:rPr>
        <w:t>Appendix B</w:t>
      </w:r>
      <w:r w:rsidRPr="00755BCB">
        <w:rPr>
          <w:spacing w:val="-3"/>
          <w:sz w:val="25"/>
        </w:rPr>
        <w:t xml:space="preserve">: Truck Turnaround Exhibit, dated July 26, 2026, prepared by </w:t>
      </w:r>
      <w:proofErr w:type="spellStart"/>
      <w:r w:rsidRPr="00755BCB">
        <w:rPr>
          <w:spacing w:val="-3"/>
          <w:sz w:val="25"/>
        </w:rPr>
        <w:t>raSmith</w:t>
      </w:r>
      <w:proofErr w:type="spellEnd"/>
      <w:r w:rsidRPr="00755BCB">
        <w:rPr>
          <w:spacing w:val="-3"/>
          <w:sz w:val="25"/>
        </w:rPr>
        <w:t>, Civil Engineers.</w:t>
      </w:r>
    </w:p>
    <w:p w14:paraId="06F05116" w14:textId="77777777" w:rsidR="0091466F" w:rsidRDefault="0091466F" w:rsidP="0091466F">
      <w:pPr>
        <w:tabs>
          <w:tab w:val="left" w:pos="-720"/>
        </w:tabs>
        <w:suppressAutoHyphens/>
        <w:jc w:val="both"/>
        <w:rPr>
          <w:spacing w:val="-3"/>
          <w:sz w:val="25"/>
        </w:rPr>
      </w:pPr>
    </w:p>
    <w:p w14:paraId="4C637D40" w14:textId="77777777" w:rsidR="0091466F" w:rsidRDefault="0091466F" w:rsidP="0091466F">
      <w:pPr>
        <w:tabs>
          <w:tab w:val="left" w:pos="-720"/>
        </w:tabs>
        <w:suppressAutoHyphens/>
        <w:ind w:left="720"/>
        <w:jc w:val="both"/>
        <w:rPr>
          <w:spacing w:val="-3"/>
          <w:sz w:val="25"/>
        </w:rPr>
      </w:pPr>
      <w:r w:rsidRPr="00050401">
        <w:rPr>
          <w:spacing w:val="-3"/>
          <w:sz w:val="25"/>
          <w:u w:val="single"/>
        </w:rPr>
        <w:t>Appendix C</w:t>
      </w:r>
      <w:r>
        <w:rPr>
          <w:spacing w:val="-3"/>
          <w:sz w:val="25"/>
        </w:rPr>
        <w:t xml:space="preserve">: </w:t>
      </w:r>
      <w:r w:rsidRPr="00D76856">
        <w:rPr>
          <w:spacing w:val="-3"/>
          <w:sz w:val="25"/>
        </w:rPr>
        <w:t xml:space="preserve">Storm Water Management Plan for Lov-It Brands Campus Town of Bristol, WI, dated July 26, 2024, prepared by </w:t>
      </w:r>
      <w:proofErr w:type="spellStart"/>
      <w:r w:rsidRPr="00D76856">
        <w:rPr>
          <w:spacing w:val="-3"/>
          <w:sz w:val="25"/>
        </w:rPr>
        <w:t>raSmith</w:t>
      </w:r>
      <w:proofErr w:type="spellEnd"/>
      <w:r w:rsidRPr="00D76856">
        <w:rPr>
          <w:spacing w:val="-3"/>
          <w:sz w:val="25"/>
        </w:rPr>
        <w:t>, Civil Engineers</w:t>
      </w:r>
      <w:r>
        <w:rPr>
          <w:spacing w:val="-3"/>
          <w:sz w:val="25"/>
        </w:rPr>
        <w:t xml:space="preserve"> </w:t>
      </w:r>
      <w:r w:rsidRPr="00D76856">
        <w:rPr>
          <w:spacing w:val="-3"/>
          <w:sz w:val="25"/>
        </w:rPr>
        <w:t xml:space="preserve">(this Plan is accompanied by </w:t>
      </w:r>
      <w:r w:rsidRPr="00050401">
        <w:rPr>
          <w:spacing w:val="-3"/>
          <w:sz w:val="25"/>
          <w:u w:val="single"/>
        </w:rPr>
        <w:t>Appendix D</w:t>
      </w:r>
      <w:r w:rsidRPr="00D76856">
        <w:rPr>
          <w:spacing w:val="-3"/>
          <w:sz w:val="25"/>
        </w:rPr>
        <w:t xml:space="preserve">, the Storm Sewer Calculations for Lov-It Brands Campus Bristol, WI, dated July 26, 2024, prepared by </w:t>
      </w:r>
      <w:proofErr w:type="spellStart"/>
      <w:r w:rsidRPr="00D76856">
        <w:rPr>
          <w:spacing w:val="-3"/>
          <w:sz w:val="25"/>
        </w:rPr>
        <w:t>raSmith</w:t>
      </w:r>
      <w:proofErr w:type="spellEnd"/>
      <w:r w:rsidRPr="00D76856">
        <w:rPr>
          <w:spacing w:val="-3"/>
          <w:sz w:val="25"/>
        </w:rPr>
        <w:t>, Civil Engineers)</w:t>
      </w:r>
    </w:p>
    <w:p w14:paraId="1FC8EC4D" w14:textId="77777777" w:rsidR="0091466F" w:rsidRDefault="0091466F" w:rsidP="0091466F">
      <w:pPr>
        <w:tabs>
          <w:tab w:val="left" w:pos="-720"/>
        </w:tabs>
        <w:suppressAutoHyphens/>
        <w:jc w:val="both"/>
        <w:rPr>
          <w:spacing w:val="-3"/>
          <w:sz w:val="25"/>
        </w:rPr>
      </w:pPr>
    </w:p>
    <w:p w14:paraId="7A1DF699" w14:textId="77777777" w:rsidR="0091466F" w:rsidRPr="00755BCB" w:rsidRDefault="0091466F" w:rsidP="0091466F">
      <w:pPr>
        <w:tabs>
          <w:tab w:val="left" w:pos="-720"/>
        </w:tabs>
        <w:suppressAutoHyphens/>
        <w:ind w:left="720"/>
        <w:jc w:val="both"/>
        <w:rPr>
          <w:spacing w:val="-3"/>
          <w:sz w:val="25"/>
        </w:rPr>
      </w:pPr>
      <w:r w:rsidRPr="00050401">
        <w:rPr>
          <w:spacing w:val="-3"/>
          <w:sz w:val="25"/>
          <w:u w:val="single"/>
        </w:rPr>
        <w:t>Appendix E</w:t>
      </w:r>
      <w:r w:rsidRPr="00755BCB">
        <w:rPr>
          <w:spacing w:val="-3"/>
          <w:sz w:val="25"/>
        </w:rPr>
        <w:t xml:space="preserve">:  Building Elevations for initial Lov-It Brands Building, dated July 26, 2026, prepared by </w:t>
      </w:r>
      <w:proofErr w:type="spellStart"/>
      <w:r w:rsidRPr="00755BCB">
        <w:rPr>
          <w:spacing w:val="-3"/>
          <w:sz w:val="25"/>
        </w:rPr>
        <w:t>FoxArneson</w:t>
      </w:r>
      <w:proofErr w:type="spellEnd"/>
      <w:r w:rsidRPr="00755BCB">
        <w:rPr>
          <w:spacing w:val="-3"/>
          <w:sz w:val="25"/>
        </w:rPr>
        <w:t>, Inc. (Jim Arneson, PE).</w:t>
      </w:r>
    </w:p>
    <w:p w14:paraId="6A8A475C" w14:textId="77777777" w:rsidR="0091466F" w:rsidRPr="00755BCB" w:rsidRDefault="0091466F" w:rsidP="0091466F">
      <w:pPr>
        <w:tabs>
          <w:tab w:val="left" w:pos="-720"/>
        </w:tabs>
        <w:suppressAutoHyphens/>
        <w:jc w:val="both"/>
        <w:rPr>
          <w:spacing w:val="-3"/>
          <w:sz w:val="25"/>
        </w:rPr>
      </w:pPr>
    </w:p>
    <w:p w14:paraId="55E09752" w14:textId="77777777" w:rsidR="0091466F" w:rsidRDefault="0091466F" w:rsidP="0091466F">
      <w:pPr>
        <w:tabs>
          <w:tab w:val="left" w:pos="-720"/>
        </w:tabs>
        <w:suppressAutoHyphens/>
        <w:ind w:left="720"/>
        <w:jc w:val="both"/>
        <w:rPr>
          <w:spacing w:val="-3"/>
          <w:sz w:val="25"/>
        </w:rPr>
      </w:pPr>
      <w:r w:rsidRPr="00050401">
        <w:rPr>
          <w:spacing w:val="-3"/>
          <w:sz w:val="25"/>
          <w:u w:val="single"/>
        </w:rPr>
        <w:t>Appendix F</w:t>
      </w:r>
      <w:r w:rsidRPr="00755BCB">
        <w:rPr>
          <w:spacing w:val="-3"/>
          <w:sz w:val="25"/>
        </w:rPr>
        <w:t xml:space="preserve">: Lighting Plan for Lov-It Brands property, dated July 15, 2024, prepared by </w:t>
      </w:r>
      <w:proofErr w:type="spellStart"/>
      <w:r w:rsidRPr="00755BCB">
        <w:rPr>
          <w:spacing w:val="-3"/>
          <w:sz w:val="25"/>
        </w:rPr>
        <w:t>FoxArneson</w:t>
      </w:r>
      <w:proofErr w:type="spellEnd"/>
      <w:r w:rsidRPr="00755BCB">
        <w:rPr>
          <w:spacing w:val="-3"/>
          <w:sz w:val="25"/>
        </w:rPr>
        <w:t xml:space="preserve">, Inc. </w:t>
      </w:r>
      <w:r>
        <w:rPr>
          <w:spacing w:val="-3"/>
          <w:sz w:val="25"/>
        </w:rPr>
        <w:t xml:space="preserve">and </w:t>
      </w:r>
      <w:r w:rsidRPr="00755BCB">
        <w:rPr>
          <w:spacing w:val="-3"/>
          <w:sz w:val="25"/>
        </w:rPr>
        <w:t>by consultant WT Group, accompanie</w:t>
      </w:r>
      <w:r>
        <w:rPr>
          <w:spacing w:val="-3"/>
          <w:sz w:val="25"/>
        </w:rPr>
        <w:t>d</w:t>
      </w:r>
      <w:r w:rsidRPr="00755BCB">
        <w:rPr>
          <w:spacing w:val="-3"/>
          <w:sz w:val="25"/>
        </w:rPr>
        <w:t xml:space="preserve"> by </w:t>
      </w:r>
      <w:r w:rsidRPr="00050401">
        <w:rPr>
          <w:spacing w:val="-3"/>
          <w:sz w:val="25"/>
          <w:u w:val="single"/>
        </w:rPr>
        <w:t>Appendices G, H and I</w:t>
      </w:r>
      <w:r w:rsidRPr="00755BCB">
        <w:rPr>
          <w:spacing w:val="-3"/>
          <w:sz w:val="25"/>
        </w:rPr>
        <w:t>, respectively</w:t>
      </w:r>
      <w:r>
        <w:rPr>
          <w:spacing w:val="-3"/>
          <w:sz w:val="25"/>
        </w:rPr>
        <w:t>,</w:t>
      </w:r>
      <w:r w:rsidRPr="00755BCB">
        <w:rPr>
          <w:spacing w:val="-3"/>
          <w:sz w:val="25"/>
        </w:rPr>
        <w:t xml:space="preserve"> showing the proposed outdoor lighting fixtures, </w:t>
      </w:r>
      <w:r>
        <w:rPr>
          <w:spacing w:val="-3"/>
          <w:sz w:val="25"/>
        </w:rPr>
        <w:t xml:space="preserve">App. </w:t>
      </w:r>
      <w:r w:rsidRPr="00755BCB">
        <w:rPr>
          <w:spacing w:val="-3"/>
          <w:sz w:val="25"/>
        </w:rPr>
        <w:t xml:space="preserve">J – D Series Size 2 (Fixture </w:t>
      </w:r>
      <w:r>
        <w:rPr>
          <w:spacing w:val="-3"/>
          <w:sz w:val="25"/>
        </w:rPr>
        <w:t>T</w:t>
      </w:r>
      <w:r w:rsidRPr="00755BCB">
        <w:rPr>
          <w:spacing w:val="-3"/>
          <w:sz w:val="25"/>
        </w:rPr>
        <w:t xml:space="preserve">ype A), LED Wall Luminaire, </w:t>
      </w:r>
      <w:r>
        <w:rPr>
          <w:spacing w:val="-3"/>
          <w:sz w:val="25"/>
        </w:rPr>
        <w:t xml:space="preserve">App. </w:t>
      </w:r>
      <w:r w:rsidRPr="00755BCB">
        <w:rPr>
          <w:spacing w:val="-3"/>
          <w:sz w:val="25"/>
        </w:rPr>
        <w:t>K – ARC2 LED Architectural Wall Luminaire (Fixture</w:t>
      </w:r>
      <w:r>
        <w:rPr>
          <w:spacing w:val="-3"/>
          <w:sz w:val="25"/>
        </w:rPr>
        <w:t xml:space="preserve"> T</w:t>
      </w:r>
      <w:r w:rsidRPr="00755BCB">
        <w:rPr>
          <w:spacing w:val="-3"/>
          <w:sz w:val="25"/>
        </w:rPr>
        <w:t xml:space="preserve">ype B), and </w:t>
      </w:r>
      <w:r>
        <w:rPr>
          <w:spacing w:val="-3"/>
          <w:sz w:val="25"/>
        </w:rPr>
        <w:t xml:space="preserve">App. </w:t>
      </w:r>
      <w:r w:rsidRPr="00755BCB">
        <w:rPr>
          <w:spacing w:val="-3"/>
          <w:sz w:val="25"/>
        </w:rPr>
        <w:t>L - D-Series Size 2 LED Area Luminaire (Fixture Type C).</w:t>
      </w:r>
    </w:p>
    <w:p w14:paraId="241A0B25" w14:textId="77777777" w:rsidR="0091466F" w:rsidRDefault="0091466F" w:rsidP="0091466F">
      <w:pPr>
        <w:tabs>
          <w:tab w:val="left" w:pos="-720"/>
        </w:tabs>
        <w:suppressAutoHyphens/>
        <w:jc w:val="both"/>
        <w:rPr>
          <w:spacing w:val="-3"/>
          <w:sz w:val="25"/>
        </w:rPr>
      </w:pPr>
    </w:p>
    <w:p w14:paraId="162A4291" w14:textId="77777777" w:rsidR="0091466F" w:rsidRDefault="0091466F" w:rsidP="0091466F">
      <w:pPr>
        <w:tabs>
          <w:tab w:val="left" w:pos="-720"/>
        </w:tabs>
        <w:suppressAutoHyphens/>
        <w:ind w:left="720"/>
        <w:jc w:val="both"/>
        <w:rPr>
          <w:spacing w:val="-3"/>
          <w:sz w:val="25"/>
        </w:rPr>
      </w:pPr>
      <w:r w:rsidRPr="00050401">
        <w:rPr>
          <w:spacing w:val="-3"/>
          <w:sz w:val="25"/>
          <w:u w:val="single"/>
        </w:rPr>
        <w:t>Appendix J</w:t>
      </w:r>
      <w:r>
        <w:rPr>
          <w:spacing w:val="-3"/>
          <w:sz w:val="25"/>
        </w:rPr>
        <w:t xml:space="preserve">: Sanitary Wastewater Plan, July 26, 2024, prepared by Todd Stair, Herr Construction Inc. </w:t>
      </w:r>
    </w:p>
    <w:p w14:paraId="6E486A06" w14:textId="77777777" w:rsidR="0091466F" w:rsidRDefault="0091466F" w:rsidP="0091466F">
      <w:pPr>
        <w:tabs>
          <w:tab w:val="left" w:pos="-720"/>
        </w:tabs>
        <w:suppressAutoHyphens/>
        <w:jc w:val="both"/>
        <w:rPr>
          <w:spacing w:val="-3"/>
          <w:sz w:val="25"/>
        </w:rPr>
      </w:pPr>
    </w:p>
    <w:p w14:paraId="6B184E9B" w14:textId="77777777" w:rsidR="0091466F" w:rsidRDefault="0091466F" w:rsidP="0091466F">
      <w:pPr>
        <w:tabs>
          <w:tab w:val="left" w:pos="-720"/>
        </w:tabs>
        <w:suppressAutoHyphens/>
        <w:ind w:left="720"/>
        <w:jc w:val="both"/>
        <w:rPr>
          <w:spacing w:val="-3"/>
          <w:sz w:val="25"/>
        </w:rPr>
      </w:pPr>
      <w:r w:rsidRPr="00050401">
        <w:rPr>
          <w:spacing w:val="-3"/>
          <w:sz w:val="25"/>
          <w:u w:val="single"/>
        </w:rPr>
        <w:t>Appendix K</w:t>
      </w:r>
      <w:r>
        <w:rPr>
          <w:spacing w:val="-3"/>
          <w:sz w:val="25"/>
        </w:rPr>
        <w:t>: Process/Production Water Plan, July 26, 2024, prepared by Todd Stair, Herr Construction Inc.</w:t>
      </w:r>
    </w:p>
    <w:p w14:paraId="1E8C75D7" w14:textId="77777777" w:rsidR="0091466F" w:rsidRDefault="0091466F" w:rsidP="0091466F">
      <w:pPr>
        <w:tabs>
          <w:tab w:val="left" w:pos="-720"/>
        </w:tabs>
        <w:suppressAutoHyphens/>
        <w:jc w:val="both"/>
        <w:rPr>
          <w:spacing w:val="-3"/>
          <w:sz w:val="25"/>
        </w:rPr>
      </w:pPr>
    </w:p>
    <w:p w14:paraId="0D917161" w14:textId="77777777" w:rsidR="0091466F" w:rsidRDefault="0091466F" w:rsidP="0091466F">
      <w:pPr>
        <w:tabs>
          <w:tab w:val="left" w:pos="-720"/>
        </w:tabs>
        <w:suppressAutoHyphens/>
        <w:ind w:left="720"/>
        <w:jc w:val="both"/>
        <w:rPr>
          <w:spacing w:val="-3"/>
          <w:sz w:val="25"/>
        </w:rPr>
      </w:pPr>
      <w:r w:rsidRPr="00050401">
        <w:rPr>
          <w:spacing w:val="-3"/>
          <w:sz w:val="25"/>
          <w:u w:val="single"/>
        </w:rPr>
        <w:t>Appendix L</w:t>
      </w:r>
      <w:r>
        <w:rPr>
          <w:spacing w:val="-3"/>
          <w:sz w:val="25"/>
        </w:rPr>
        <w:t>: Sanitary and Process Water Site Sketch, July 26, 2024, prepared by Todd Stair, Herr Construction Inc.</w:t>
      </w:r>
    </w:p>
    <w:p w14:paraId="1FB75987" w14:textId="77777777" w:rsidR="0091466F" w:rsidRDefault="0091466F" w:rsidP="0091466F">
      <w:pPr>
        <w:tabs>
          <w:tab w:val="left" w:pos="-720"/>
        </w:tabs>
        <w:suppressAutoHyphens/>
        <w:jc w:val="both"/>
        <w:rPr>
          <w:spacing w:val="-3"/>
          <w:sz w:val="25"/>
        </w:rPr>
      </w:pPr>
    </w:p>
    <w:p w14:paraId="57F247DD" w14:textId="77777777" w:rsidR="0091466F" w:rsidRPr="00D76856" w:rsidRDefault="0091466F" w:rsidP="0091466F">
      <w:pPr>
        <w:tabs>
          <w:tab w:val="left" w:pos="-720"/>
        </w:tabs>
        <w:suppressAutoHyphens/>
        <w:ind w:left="720"/>
        <w:jc w:val="both"/>
        <w:rPr>
          <w:spacing w:val="-3"/>
          <w:sz w:val="25"/>
        </w:rPr>
      </w:pPr>
      <w:r w:rsidRPr="00050401">
        <w:rPr>
          <w:spacing w:val="-3"/>
          <w:sz w:val="25"/>
          <w:u w:val="single"/>
        </w:rPr>
        <w:t>Appendix M</w:t>
      </w:r>
      <w:r>
        <w:rPr>
          <w:spacing w:val="-3"/>
          <w:sz w:val="25"/>
        </w:rPr>
        <w:t>: Preliminary Color Site Plan showing locations of Process Water Soil Absorption Areas, prepared by Todd Stair, Herr Construction Inc.</w:t>
      </w:r>
      <w:r w:rsidRPr="00D76856">
        <w:rPr>
          <w:spacing w:val="-3"/>
          <w:sz w:val="25"/>
        </w:rPr>
        <w:t xml:space="preserve"> </w:t>
      </w:r>
    </w:p>
    <w:p w14:paraId="04BBCF7E" w14:textId="77777777" w:rsidR="0091466F" w:rsidRDefault="0091466F" w:rsidP="0091466F">
      <w:pPr>
        <w:pStyle w:val="ListParagraph"/>
        <w:rPr>
          <w:spacing w:val="-3"/>
          <w:sz w:val="25"/>
        </w:rPr>
      </w:pPr>
    </w:p>
    <w:p w14:paraId="3413BEF6" w14:textId="5F9D3A95" w:rsidR="0091466F" w:rsidRDefault="0091466F" w:rsidP="0091466F">
      <w:pPr>
        <w:numPr>
          <w:ilvl w:val="0"/>
          <w:numId w:val="4"/>
        </w:numPr>
        <w:tabs>
          <w:tab w:val="left" w:pos="-720"/>
        </w:tabs>
        <w:suppressAutoHyphens/>
        <w:jc w:val="both"/>
        <w:rPr>
          <w:spacing w:val="-3"/>
          <w:sz w:val="25"/>
        </w:rPr>
      </w:pPr>
      <w:r w:rsidRPr="007C4971">
        <w:rPr>
          <w:spacing w:val="-3"/>
          <w:sz w:val="25"/>
        </w:rPr>
        <w:t xml:space="preserve">Construction of the </w:t>
      </w:r>
      <w:r>
        <w:rPr>
          <w:spacing w:val="-3"/>
          <w:sz w:val="25"/>
        </w:rPr>
        <w:t xml:space="preserve">initial </w:t>
      </w:r>
      <w:r w:rsidRPr="007C4971">
        <w:rPr>
          <w:spacing w:val="-3"/>
          <w:sz w:val="25"/>
        </w:rPr>
        <w:t xml:space="preserve">improvements under this SIP will commence in </w:t>
      </w:r>
      <w:r>
        <w:rPr>
          <w:spacing w:val="-3"/>
          <w:sz w:val="25"/>
        </w:rPr>
        <w:t xml:space="preserve">the Fall of 2024, consisting of site preparation, grading and utility work, with the building construction  and completion of the initial building </w:t>
      </w:r>
      <w:r w:rsidR="00726B67">
        <w:rPr>
          <w:spacing w:val="-3"/>
          <w:sz w:val="25"/>
        </w:rPr>
        <w:t>shall</w:t>
      </w:r>
      <w:r>
        <w:rPr>
          <w:spacing w:val="-3"/>
          <w:sz w:val="25"/>
        </w:rPr>
        <w:t xml:space="preserve"> occur </w:t>
      </w:r>
      <w:r w:rsidR="00726B67">
        <w:rPr>
          <w:spacing w:val="-3"/>
          <w:sz w:val="25"/>
        </w:rPr>
        <w:t xml:space="preserve">by </w:t>
      </w:r>
      <w:r w:rsidR="00C932A3">
        <w:rPr>
          <w:spacing w:val="-3"/>
          <w:sz w:val="25"/>
        </w:rPr>
        <w:t xml:space="preserve">twenty-four (24) months after the </w:t>
      </w:r>
      <w:r w:rsidR="001C5C77">
        <w:rPr>
          <w:spacing w:val="-3"/>
          <w:sz w:val="25"/>
        </w:rPr>
        <w:t>approval of the SIP</w:t>
      </w:r>
      <w:r>
        <w:rPr>
          <w:spacing w:val="-3"/>
          <w:sz w:val="25"/>
        </w:rPr>
        <w:t>.  Additional phases of construction shall be completed in future years in accordance with this approved SIP.  The Village Board of the Town of Bristol may approve amendments in the future to this SIP and the accompanying plan documents.</w:t>
      </w:r>
    </w:p>
    <w:p w14:paraId="7491A0F5" w14:textId="77777777" w:rsidR="0091466F" w:rsidRDefault="0091466F" w:rsidP="0091466F">
      <w:pPr>
        <w:pStyle w:val="ListParagraph"/>
        <w:rPr>
          <w:spacing w:val="-3"/>
          <w:sz w:val="25"/>
        </w:rPr>
      </w:pPr>
    </w:p>
    <w:p w14:paraId="11D8BCAF" w14:textId="77777777" w:rsidR="0091466F" w:rsidRPr="007C4971" w:rsidRDefault="0091466F" w:rsidP="0091466F">
      <w:pPr>
        <w:pStyle w:val="ListParagraph"/>
        <w:numPr>
          <w:ilvl w:val="0"/>
          <w:numId w:val="4"/>
        </w:numPr>
        <w:tabs>
          <w:tab w:val="left" w:pos="-720"/>
        </w:tabs>
        <w:suppressAutoHyphens/>
        <w:jc w:val="both"/>
        <w:rPr>
          <w:spacing w:val="-3"/>
          <w:sz w:val="25"/>
        </w:rPr>
      </w:pPr>
      <w:r w:rsidRPr="007C4971">
        <w:rPr>
          <w:spacing w:val="-3"/>
          <w:sz w:val="25"/>
        </w:rPr>
        <w:lastRenderedPageBreak/>
        <w:t>Except as otherwise provided herein,</w:t>
      </w:r>
      <w:r>
        <w:rPr>
          <w:spacing w:val="-3"/>
          <w:sz w:val="25"/>
        </w:rPr>
        <w:t xml:space="preserve"> including under paragraph 4 above with respect to minor or technical changes,</w:t>
      </w:r>
      <w:r w:rsidRPr="007C4971">
        <w:rPr>
          <w:spacing w:val="-3"/>
          <w:sz w:val="25"/>
        </w:rPr>
        <w:t xml:space="preserve"> this instrument may not be amended without the </w:t>
      </w:r>
      <w:r>
        <w:rPr>
          <w:spacing w:val="-3"/>
          <w:sz w:val="25"/>
        </w:rPr>
        <w:t xml:space="preserve">approval </w:t>
      </w:r>
      <w:r w:rsidRPr="007C4971">
        <w:rPr>
          <w:spacing w:val="-3"/>
          <w:sz w:val="25"/>
        </w:rPr>
        <w:t>of the Town Board of the Town of Bristol.</w:t>
      </w:r>
    </w:p>
    <w:p w14:paraId="42CB4BC8" w14:textId="77777777" w:rsidR="0091466F" w:rsidRDefault="0091466F" w:rsidP="0091466F">
      <w:pPr>
        <w:tabs>
          <w:tab w:val="left" w:pos="-720"/>
        </w:tabs>
        <w:suppressAutoHyphens/>
        <w:jc w:val="both"/>
        <w:rPr>
          <w:spacing w:val="-3"/>
          <w:sz w:val="25"/>
        </w:rPr>
      </w:pPr>
      <w:r>
        <w:rPr>
          <w:spacing w:val="-3"/>
          <w:sz w:val="25"/>
        </w:rPr>
        <w:tab/>
      </w:r>
    </w:p>
    <w:p w14:paraId="0C271911" w14:textId="77777777" w:rsidR="0091466F" w:rsidRPr="00D46F5D" w:rsidRDefault="0091466F" w:rsidP="0091466F">
      <w:pPr>
        <w:tabs>
          <w:tab w:val="left" w:pos="-720"/>
        </w:tabs>
        <w:suppressAutoHyphens/>
        <w:jc w:val="both"/>
        <w:rPr>
          <w:spacing w:val="-3"/>
          <w:sz w:val="25"/>
        </w:rPr>
      </w:pPr>
      <w:r>
        <w:rPr>
          <w:spacing w:val="-3"/>
          <w:sz w:val="25"/>
        </w:rPr>
        <w:tab/>
      </w:r>
      <w:r>
        <w:rPr>
          <w:spacing w:val="-3"/>
          <w:sz w:val="25"/>
        </w:rPr>
        <w:tab/>
      </w:r>
      <w:r>
        <w:rPr>
          <w:spacing w:val="-3"/>
          <w:sz w:val="25"/>
        </w:rPr>
        <w:tab/>
      </w:r>
      <w:r>
        <w:rPr>
          <w:spacing w:val="-3"/>
          <w:sz w:val="25"/>
        </w:rPr>
        <w:tab/>
      </w:r>
      <w:r>
        <w:rPr>
          <w:spacing w:val="-3"/>
          <w:sz w:val="25"/>
        </w:rPr>
        <w:tab/>
      </w:r>
      <w:r w:rsidRPr="00D46F5D">
        <w:rPr>
          <w:spacing w:val="-3"/>
          <w:sz w:val="25"/>
        </w:rPr>
        <w:t>Dated this</w:t>
      </w:r>
      <w:r>
        <w:rPr>
          <w:spacing w:val="-3"/>
          <w:sz w:val="25"/>
        </w:rPr>
        <w:t xml:space="preserve"> ____ </w:t>
      </w:r>
      <w:r w:rsidRPr="00D46F5D">
        <w:rPr>
          <w:spacing w:val="-3"/>
          <w:sz w:val="25"/>
        </w:rPr>
        <w:t>day of</w:t>
      </w:r>
      <w:r>
        <w:rPr>
          <w:spacing w:val="-3"/>
          <w:sz w:val="25"/>
        </w:rPr>
        <w:t xml:space="preserve"> </w:t>
      </w:r>
      <w:proofErr w:type="gramStart"/>
      <w:r>
        <w:rPr>
          <w:spacing w:val="-3"/>
          <w:sz w:val="25"/>
        </w:rPr>
        <w:t>August,</w:t>
      </w:r>
      <w:proofErr w:type="gramEnd"/>
      <w:r>
        <w:rPr>
          <w:spacing w:val="-3"/>
          <w:sz w:val="25"/>
        </w:rPr>
        <w:t xml:space="preserve"> 2024</w:t>
      </w:r>
      <w:r w:rsidRPr="00D46F5D">
        <w:rPr>
          <w:spacing w:val="-3"/>
          <w:sz w:val="25"/>
        </w:rPr>
        <w:t>.</w:t>
      </w:r>
    </w:p>
    <w:p w14:paraId="52F959BF" w14:textId="77777777" w:rsidR="0091466F" w:rsidRPr="00D46F5D" w:rsidRDefault="0091466F" w:rsidP="0091466F">
      <w:pPr>
        <w:tabs>
          <w:tab w:val="left" w:pos="-720"/>
        </w:tabs>
        <w:suppressAutoHyphens/>
        <w:jc w:val="both"/>
        <w:rPr>
          <w:spacing w:val="-3"/>
          <w:sz w:val="25"/>
        </w:rPr>
      </w:pPr>
    </w:p>
    <w:p w14:paraId="42F4D38C" w14:textId="77777777" w:rsidR="0091466F" w:rsidRPr="007C4971" w:rsidRDefault="0091466F" w:rsidP="0091466F">
      <w:pPr>
        <w:tabs>
          <w:tab w:val="left" w:pos="-720"/>
        </w:tabs>
        <w:suppressAutoHyphens/>
        <w:jc w:val="both"/>
        <w:rPr>
          <w:b/>
          <w:bCs/>
          <w:spacing w:val="-3"/>
          <w:sz w:val="25"/>
        </w:rPr>
      </w:pPr>
      <w:r>
        <w:rPr>
          <w:spacing w:val="-3"/>
          <w:sz w:val="25"/>
        </w:rPr>
        <w:tab/>
      </w:r>
      <w:r>
        <w:rPr>
          <w:spacing w:val="-3"/>
          <w:sz w:val="25"/>
        </w:rPr>
        <w:tab/>
      </w:r>
      <w:r>
        <w:rPr>
          <w:spacing w:val="-3"/>
          <w:sz w:val="25"/>
        </w:rPr>
        <w:tab/>
      </w:r>
      <w:r>
        <w:rPr>
          <w:spacing w:val="-3"/>
          <w:sz w:val="25"/>
        </w:rPr>
        <w:tab/>
      </w:r>
      <w:r>
        <w:rPr>
          <w:spacing w:val="-3"/>
          <w:sz w:val="25"/>
        </w:rPr>
        <w:tab/>
      </w:r>
      <w:r>
        <w:rPr>
          <w:b/>
          <w:bCs/>
          <w:spacing w:val="-3"/>
          <w:sz w:val="25"/>
        </w:rPr>
        <w:t>THE L</w:t>
      </w:r>
      <w:r w:rsidRPr="007C4971">
        <w:rPr>
          <w:b/>
          <w:bCs/>
          <w:spacing w:val="-3"/>
          <w:sz w:val="25"/>
        </w:rPr>
        <w:t>OV-IT BRANDS CAMPUS, LLC</w:t>
      </w:r>
    </w:p>
    <w:p w14:paraId="45646F8F" w14:textId="77777777" w:rsidR="0091466F" w:rsidRDefault="0091466F" w:rsidP="0091466F">
      <w:pPr>
        <w:tabs>
          <w:tab w:val="left" w:pos="-720"/>
        </w:tabs>
        <w:suppressAutoHyphens/>
        <w:jc w:val="both"/>
        <w:rPr>
          <w:spacing w:val="-3"/>
          <w:sz w:val="25"/>
        </w:rPr>
      </w:pPr>
      <w:r>
        <w:rPr>
          <w:spacing w:val="-3"/>
          <w:sz w:val="25"/>
        </w:rPr>
        <w:tab/>
      </w:r>
    </w:p>
    <w:p w14:paraId="3918A8A7" w14:textId="77777777" w:rsidR="0091466F" w:rsidRDefault="0091466F" w:rsidP="0091466F">
      <w:pPr>
        <w:tabs>
          <w:tab w:val="left" w:pos="-720"/>
        </w:tabs>
        <w:suppressAutoHyphens/>
        <w:jc w:val="both"/>
        <w:rPr>
          <w:spacing w:val="-3"/>
          <w:sz w:val="25"/>
        </w:rPr>
      </w:pPr>
    </w:p>
    <w:p w14:paraId="020AD122" w14:textId="77777777" w:rsidR="0091466F" w:rsidRDefault="0091466F" w:rsidP="0091466F">
      <w:pPr>
        <w:tabs>
          <w:tab w:val="left" w:pos="-720"/>
        </w:tabs>
        <w:suppressAutoHyphens/>
        <w:jc w:val="both"/>
        <w:rPr>
          <w:spacing w:val="-3"/>
          <w:sz w:val="25"/>
          <w:u w:val="single"/>
        </w:rPr>
      </w:pPr>
      <w:r>
        <w:rPr>
          <w:spacing w:val="-3"/>
          <w:sz w:val="25"/>
        </w:rPr>
        <w:tab/>
      </w:r>
      <w:r>
        <w:rPr>
          <w:spacing w:val="-3"/>
          <w:sz w:val="25"/>
        </w:rPr>
        <w:tab/>
      </w:r>
      <w:r>
        <w:rPr>
          <w:spacing w:val="-3"/>
          <w:sz w:val="25"/>
        </w:rPr>
        <w:tab/>
      </w:r>
      <w:r>
        <w:rPr>
          <w:spacing w:val="-3"/>
          <w:sz w:val="25"/>
        </w:rPr>
        <w:tab/>
      </w:r>
      <w:r w:rsidRPr="00D46F5D">
        <w:rPr>
          <w:spacing w:val="-3"/>
          <w:sz w:val="25"/>
        </w:rPr>
        <w:t>By:</w:t>
      </w:r>
      <w:r w:rsidRPr="00D46F5D">
        <w:rPr>
          <w:spacing w:val="-3"/>
          <w:sz w:val="25"/>
        </w:rPr>
        <w:tab/>
      </w:r>
      <w:r>
        <w:rPr>
          <w:spacing w:val="-3"/>
          <w:sz w:val="25"/>
          <w:u w:val="single"/>
        </w:rPr>
        <w:tab/>
      </w:r>
      <w:r>
        <w:rPr>
          <w:spacing w:val="-3"/>
          <w:sz w:val="25"/>
          <w:u w:val="single"/>
        </w:rPr>
        <w:tab/>
      </w:r>
      <w:r>
        <w:rPr>
          <w:spacing w:val="-3"/>
          <w:sz w:val="25"/>
          <w:u w:val="single"/>
        </w:rPr>
        <w:tab/>
      </w:r>
      <w:r>
        <w:rPr>
          <w:spacing w:val="-3"/>
          <w:sz w:val="25"/>
          <w:u w:val="single"/>
        </w:rPr>
        <w:tab/>
      </w:r>
      <w:r>
        <w:rPr>
          <w:spacing w:val="-3"/>
          <w:sz w:val="25"/>
          <w:u w:val="single"/>
        </w:rPr>
        <w:tab/>
      </w:r>
      <w:r>
        <w:rPr>
          <w:spacing w:val="-3"/>
          <w:sz w:val="25"/>
          <w:u w:val="single"/>
        </w:rPr>
        <w:tab/>
      </w:r>
      <w:r>
        <w:rPr>
          <w:spacing w:val="-3"/>
          <w:sz w:val="25"/>
          <w:u w:val="single"/>
        </w:rPr>
        <w:tab/>
      </w:r>
    </w:p>
    <w:p w14:paraId="7405BD3F" w14:textId="77777777" w:rsidR="0091466F" w:rsidRPr="00D46F5D" w:rsidRDefault="0091466F" w:rsidP="0091466F">
      <w:pPr>
        <w:tabs>
          <w:tab w:val="left" w:pos="-720"/>
        </w:tabs>
        <w:suppressAutoHyphens/>
        <w:jc w:val="both"/>
        <w:rPr>
          <w:spacing w:val="-3"/>
          <w:sz w:val="25"/>
        </w:rPr>
      </w:pPr>
      <w:r>
        <w:rPr>
          <w:spacing w:val="-3"/>
          <w:sz w:val="25"/>
        </w:rPr>
        <w:tab/>
      </w:r>
      <w:r>
        <w:rPr>
          <w:spacing w:val="-3"/>
          <w:sz w:val="25"/>
        </w:rPr>
        <w:tab/>
      </w:r>
      <w:r>
        <w:rPr>
          <w:spacing w:val="-3"/>
          <w:sz w:val="25"/>
        </w:rPr>
        <w:tab/>
      </w:r>
      <w:r>
        <w:rPr>
          <w:spacing w:val="-3"/>
          <w:sz w:val="25"/>
        </w:rPr>
        <w:tab/>
      </w:r>
      <w:r>
        <w:rPr>
          <w:spacing w:val="-3"/>
          <w:sz w:val="25"/>
        </w:rPr>
        <w:tab/>
        <w:t>Steve Knaus</w:t>
      </w:r>
      <w:r w:rsidRPr="00D46F5D">
        <w:rPr>
          <w:spacing w:val="-3"/>
          <w:sz w:val="25"/>
        </w:rPr>
        <w:t>, Manager</w:t>
      </w:r>
    </w:p>
    <w:p w14:paraId="1B3A0710" w14:textId="77777777" w:rsidR="0091466F" w:rsidRPr="00D46F5D" w:rsidRDefault="0091466F" w:rsidP="0091466F">
      <w:pPr>
        <w:tabs>
          <w:tab w:val="left" w:pos="-720"/>
        </w:tabs>
        <w:suppressAutoHyphens/>
        <w:jc w:val="both"/>
        <w:rPr>
          <w:spacing w:val="-3"/>
          <w:sz w:val="25"/>
        </w:rPr>
      </w:pPr>
    </w:p>
    <w:p w14:paraId="1C2DADE2" w14:textId="77777777" w:rsidR="0091466F" w:rsidRPr="00D46F5D" w:rsidRDefault="0091466F" w:rsidP="0091466F">
      <w:pPr>
        <w:tabs>
          <w:tab w:val="left" w:pos="-720"/>
        </w:tabs>
        <w:suppressAutoHyphens/>
        <w:jc w:val="both"/>
        <w:rPr>
          <w:spacing w:val="-3"/>
          <w:sz w:val="25"/>
        </w:rPr>
      </w:pPr>
    </w:p>
    <w:p w14:paraId="1F746C01" w14:textId="77777777" w:rsidR="0091466F" w:rsidRPr="00D46F5D" w:rsidRDefault="0091466F" w:rsidP="0091466F">
      <w:pPr>
        <w:tabs>
          <w:tab w:val="left" w:pos="-720"/>
        </w:tabs>
        <w:suppressAutoHyphens/>
        <w:jc w:val="both"/>
        <w:rPr>
          <w:spacing w:val="-3"/>
          <w:sz w:val="25"/>
        </w:rPr>
      </w:pPr>
      <w:r w:rsidRPr="00D46F5D">
        <w:rPr>
          <w:spacing w:val="-3"/>
          <w:sz w:val="25"/>
        </w:rPr>
        <w:t>STATE OF WISCONSIN</w:t>
      </w:r>
      <w:r w:rsidRPr="00D46F5D">
        <w:rPr>
          <w:spacing w:val="-3"/>
          <w:sz w:val="25"/>
        </w:rPr>
        <w:tab/>
        <w:t>)</w:t>
      </w:r>
    </w:p>
    <w:p w14:paraId="50601EFB" w14:textId="77777777" w:rsidR="0091466F" w:rsidRPr="00D46F5D" w:rsidRDefault="0091466F" w:rsidP="0091466F">
      <w:pPr>
        <w:tabs>
          <w:tab w:val="left" w:pos="-720"/>
        </w:tabs>
        <w:suppressAutoHyphens/>
        <w:jc w:val="both"/>
        <w:rPr>
          <w:spacing w:val="-3"/>
          <w:sz w:val="25"/>
        </w:rPr>
      </w:pPr>
      <w:r>
        <w:rPr>
          <w:spacing w:val="-3"/>
          <w:sz w:val="25"/>
        </w:rPr>
        <w:tab/>
      </w:r>
      <w:r>
        <w:rPr>
          <w:spacing w:val="-3"/>
          <w:sz w:val="25"/>
        </w:rPr>
        <w:tab/>
      </w:r>
      <w:r>
        <w:rPr>
          <w:spacing w:val="-3"/>
          <w:sz w:val="25"/>
        </w:rPr>
        <w:tab/>
      </w:r>
      <w:r>
        <w:rPr>
          <w:spacing w:val="-3"/>
          <w:sz w:val="25"/>
        </w:rPr>
        <w:tab/>
      </w:r>
      <w:r w:rsidRPr="00D46F5D">
        <w:rPr>
          <w:spacing w:val="-3"/>
          <w:sz w:val="25"/>
        </w:rPr>
        <w:t>) ss.</w:t>
      </w:r>
    </w:p>
    <w:p w14:paraId="12915B01" w14:textId="77777777" w:rsidR="0091466F" w:rsidRPr="00D46F5D" w:rsidRDefault="0091466F" w:rsidP="0091466F">
      <w:pPr>
        <w:tabs>
          <w:tab w:val="left" w:pos="-720"/>
        </w:tabs>
        <w:suppressAutoHyphens/>
        <w:jc w:val="both"/>
        <w:rPr>
          <w:spacing w:val="-3"/>
          <w:sz w:val="25"/>
        </w:rPr>
      </w:pPr>
      <w:r w:rsidRPr="00D46F5D">
        <w:rPr>
          <w:spacing w:val="-3"/>
          <w:sz w:val="25"/>
        </w:rPr>
        <w:t>COUNTY OF DANE</w:t>
      </w:r>
      <w:r w:rsidRPr="00D46F5D">
        <w:rPr>
          <w:spacing w:val="-3"/>
          <w:sz w:val="25"/>
        </w:rPr>
        <w:tab/>
      </w:r>
      <w:r>
        <w:rPr>
          <w:spacing w:val="-3"/>
          <w:sz w:val="25"/>
        </w:rPr>
        <w:tab/>
      </w:r>
      <w:r w:rsidRPr="00D46F5D">
        <w:rPr>
          <w:spacing w:val="-3"/>
          <w:sz w:val="25"/>
        </w:rPr>
        <w:t>)</w:t>
      </w:r>
    </w:p>
    <w:p w14:paraId="6D5CE457" w14:textId="77777777" w:rsidR="0091466F" w:rsidRPr="00D46F5D" w:rsidRDefault="0091466F" w:rsidP="0091466F">
      <w:pPr>
        <w:tabs>
          <w:tab w:val="left" w:pos="-720"/>
        </w:tabs>
        <w:suppressAutoHyphens/>
        <w:jc w:val="both"/>
        <w:rPr>
          <w:spacing w:val="-3"/>
          <w:sz w:val="25"/>
        </w:rPr>
      </w:pPr>
    </w:p>
    <w:p w14:paraId="1FB0D98A" w14:textId="77777777" w:rsidR="0091466F" w:rsidRPr="00D46F5D" w:rsidRDefault="0091466F" w:rsidP="0091466F">
      <w:pPr>
        <w:tabs>
          <w:tab w:val="left" w:pos="-720"/>
        </w:tabs>
        <w:suppressAutoHyphens/>
        <w:jc w:val="both"/>
        <w:rPr>
          <w:spacing w:val="-3"/>
          <w:sz w:val="25"/>
        </w:rPr>
      </w:pPr>
      <w:r>
        <w:rPr>
          <w:spacing w:val="-3"/>
          <w:sz w:val="25"/>
        </w:rPr>
        <w:tab/>
      </w:r>
      <w:proofErr w:type="gramStart"/>
      <w:r w:rsidRPr="00D46F5D">
        <w:rPr>
          <w:spacing w:val="-3"/>
          <w:sz w:val="25"/>
        </w:rPr>
        <w:t>Personally</w:t>
      </w:r>
      <w:proofErr w:type="gramEnd"/>
      <w:r w:rsidRPr="00D46F5D">
        <w:rPr>
          <w:spacing w:val="-3"/>
          <w:sz w:val="25"/>
        </w:rPr>
        <w:t xml:space="preserve"> came before me this </w:t>
      </w:r>
      <w:r>
        <w:rPr>
          <w:spacing w:val="-3"/>
          <w:sz w:val="25"/>
        </w:rPr>
        <w:t>______</w:t>
      </w:r>
      <w:r w:rsidRPr="00D46F5D">
        <w:rPr>
          <w:spacing w:val="-3"/>
          <w:sz w:val="25"/>
        </w:rPr>
        <w:t xml:space="preserve"> day of </w:t>
      </w:r>
      <w:r>
        <w:rPr>
          <w:spacing w:val="-3"/>
          <w:sz w:val="25"/>
        </w:rPr>
        <w:t>August</w:t>
      </w:r>
      <w:r w:rsidRPr="00D46F5D">
        <w:rPr>
          <w:spacing w:val="-3"/>
          <w:sz w:val="25"/>
        </w:rPr>
        <w:t xml:space="preserve">, </w:t>
      </w:r>
      <w:r>
        <w:rPr>
          <w:spacing w:val="-3"/>
          <w:sz w:val="25"/>
        </w:rPr>
        <w:t>2024</w:t>
      </w:r>
      <w:r w:rsidRPr="00D46F5D">
        <w:rPr>
          <w:spacing w:val="-3"/>
          <w:sz w:val="25"/>
        </w:rPr>
        <w:t>, the above</w:t>
      </w:r>
      <w:r>
        <w:rPr>
          <w:spacing w:val="-3"/>
          <w:sz w:val="25"/>
        </w:rPr>
        <w:noBreakHyphen/>
      </w:r>
      <w:r w:rsidRPr="00D46F5D">
        <w:rPr>
          <w:spacing w:val="-3"/>
          <w:sz w:val="25"/>
        </w:rPr>
        <w:t xml:space="preserve">named </w:t>
      </w:r>
      <w:r>
        <w:rPr>
          <w:spacing w:val="-3"/>
          <w:sz w:val="25"/>
        </w:rPr>
        <w:t>Steve Knaus</w:t>
      </w:r>
      <w:r w:rsidRPr="00D46F5D">
        <w:rPr>
          <w:spacing w:val="-3"/>
          <w:sz w:val="25"/>
        </w:rPr>
        <w:t>, to me known to be the person who executed the foregoing instrument and acknowledged the same.</w:t>
      </w:r>
      <w:r>
        <w:rPr>
          <w:spacing w:val="-3"/>
          <w:sz w:val="25"/>
        </w:rPr>
        <w:tab/>
      </w:r>
    </w:p>
    <w:p w14:paraId="5E964764" w14:textId="77777777" w:rsidR="0091466F" w:rsidRDefault="0091466F" w:rsidP="0091466F">
      <w:pPr>
        <w:tabs>
          <w:tab w:val="left" w:pos="-720"/>
        </w:tabs>
        <w:suppressAutoHyphens/>
        <w:jc w:val="both"/>
        <w:rPr>
          <w:spacing w:val="-3"/>
          <w:sz w:val="25"/>
        </w:rPr>
      </w:pPr>
    </w:p>
    <w:p w14:paraId="463DB360" w14:textId="77777777" w:rsidR="0091466F" w:rsidRDefault="0091466F" w:rsidP="0091466F">
      <w:pPr>
        <w:tabs>
          <w:tab w:val="left" w:pos="-720"/>
        </w:tabs>
        <w:suppressAutoHyphens/>
        <w:rPr>
          <w:sz w:val="25"/>
          <w:u w:val="single"/>
        </w:rPr>
      </w:pPr>
    </w:p>
    <w:p w14:paraId="481740DE" w14:textId="77777777" w:rsidR="0091466F" w:rsidRPr="00D46F5D" w:rsidRDefault="0091466F" w:rsidP="0091466F">
      <w:pPr>
        <w:tabs>
          <w:tab w:val="left" w:pos="-720"/>
        </w:tabs>
        <w:suppressAutoHyphens/>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14:paraId="3F205A11" w14:textId="77777777" w:rsidR="0091466F" w:rsidRPr="00D46F5D" w:rsidRDefault="0091466F" w:rsidP="0091466F">
      <w:pPr>
        <w:tabs>
          <w:tab w:val="left" w:pos="-720"/>
        </w:tabs>
        <w:suppressAutoHyphens/>
        <w:jc w:val="both"/>
        <w:rPr>
          <w:spacing w:val="-3"/>
          <w:sz w:val="25"/>
        </w:rPr>
      </w:pPr>
    </w:p>
    <w:p w14:paraId="572C1AB6" w14:textId="77777777" w:rsidR="0091466F" w:rsidRPr="00D46F5D" w:rsidRDefault="0091466F" w:rsidP="0091466F">
      <w:pPr>
        <w:tabs>
          <w:tab w:val="left" w:pos="-720"/>
        </w:tabs>
        <w:suppressAutoHyphens/>
        <w:jc w:val="both"/>
        <w:rPr>
          <w:spacing w:val="-3"/>
          <w:sz w:val="25"/>
        </w:rPr>
      </w:pPr>
      <w:r w:rsidRPr="00D46F5D">
        <w:rPr>
          <w:spacing w:val="-3"/>
          <w:sz w:val="25"/>
        </w:rPr>
        <w:t xml:space="preserve">Notary Public, State of </w:t>
      </w:r>
      <w:smartTag w:uri="urn:schemas-microsoft-com:office:smarttags" w:element="State">
        <w:smartTag w:uri="urn:schemas-microsoft-com:office:smarttags" w:element="country-region">
          <w:r w:rsidRPr="00D46F5D">
            <w:rPr>
              <w:spacing w:val="-3"/>
              <w:sz w:val="25"/>
            </w:rPr>
            <w:t>Wisconsin</w:t>
          </w:r>
        </w:smartTag>
      </w:smartTag>
    </w:p>
    <w:p w14:paraId="52099E78" w14:textId="77777777" w:rsidR="0091466F" w:rsidRPr="00D46F5D" w:rsidRDefault="0091466F" w:rsidP="0091466F">
      <w:pPr>
        <w:tabs>
          <w:tab w:val="left" w:pos="-720"/>
        </w:tabs>
        <w:suppressAutoHyphens/>
        <w:jc w:val="both"/>
        <w:rPr>
          <w:spacing w:val="-3"/>
          <w:sz w:val="25"/>
        </w:rPr>
      </w:pPr>
      <w:r w:rsidRPr="00D46F5D">
        <w:rPr>
          <w:spacing w:val="-3"/>
          <w:sz w:val="25"/>
        </w:rPr>
        <w:t>My Commission expires:</w:t>
      </w:r>
      <w:r>
        <w:rPr>
          <w:spacing w:val="-3"/>
          <w:sz w:val="25"/>
        </w:rPr>
        <w:t xml:space="preserve">  </w:t>
      </w:r>
      <w:r>
        <w:rPr>
          <w:spacing w:val="-3"/>
          <w:sz w:val="25"/>
          <w:u w:val="single"/>
        </w:rPr>
        <w:tab/>
      </w:r>
      <w:r>
        <w:rPr>
          <w:spacing w:val="-3"/>
          <w:sz w:val="25"/>
          <w:u w:val="single"/>
        </w:rPr>
        <w:tab/>
      </w:r>
      <w:r>
        <w:rPr>
          <w:spacing w:val="-3"/>
          <w:sz w:val="25"/>
          <w:u w:val="single"/>
        </w:rPr>
        <w:tab/>
      </w:r>
      <w:r>
        <w:rPr>
          <w:spacing w:val="-3"/>
          <w:sz w:val="25"/>
        </w:rPr>
        <w:t>.</w:t>
      </w:r>
    </w:p>
    <w:p w14:paraId="56114014" w14:textId="77777777" w:rsidR="0091466F" w:rsidRPr="00D46F5D" w:rsidRDefault="0091466F" w:rsidP="0091466F">
      <w:pPr>
        <w:tabs>
          <w:tab w:val="left" w:pos="-720"/>
        </w:tabs>
        <w:suppressAutoHyphens/>
        <w:jc w:val="center"/>
        <w:rPr>
          <w:b/>
          <w:spacing w:val="-3"/>
          <w:sz w:val="25"/>
        </w:rPr>
      </w:pPr>
    </w:p>
    <w:p w14:paraId="6ED41AFA" w14:textId="77777777" w:rsidR="0091466F" w:rsidRPr="00D46F5D" w:rsidRDefault="0091466F" w:rsidP="0091466F">
      <w:pPr>
        <w:tabs>
          <w:tab w:val="left" w:pos="-720"/>
        </w:tabs>
        <w:suppressAutoHyphens/>
        <w:jc w:val="center"/>
        <w:rPr>
          <w:b/>
          <w:spacing w:val="-3"/>
          <w:sz w:val="25"/>
        </w:rPr>
      </w:pPr>
    </w:p>
    <w:p w14:paraId="5A1BCF3F" w14:textId="77777777" w:rsidR="0091466F" w:rsidRPr="00D46F5D" w:rsidRDefault="0091466F" w:rsidP="0091466F">
      <w:pPr>
        <w:tabs>
          <w:tab w:val="left" w:pos="-720"/>
        </w:tabs>
        <w:suppressAutoHyphens/>
        <w:jc w:val="center"/>
        <w:rPr>
          <w:spacing w:val="-3"/>
          <w:sz w:val="25"/>
        </w:rPr>
      </w:pPr>
      <w:r w:rsidRPr="00D46F5D">
        <w:rPr>
          <w:b/>
          <w:spacing w:val="-3"/>
          <w:sz w:val="25"/>
        </w:rPr>
        <w:t>CERTIFICATION OF APPROVAL</w:t>
      </w:r>
    </w:p>
    <w:p w14:paraId="77EA8969" w14:textId="77777777" w:rsidR="0091466F" w:rsidRPr="00D46F5D" w:rsidRDefault="0091466F" w:rsidP="0091466F">
      <w:pPr>
        <w:tabs>
          <w:tab w:val="left" w:pos="-720"/>
        </w:tabs>
        <w:suppressAutoHyphens/>
        <w:jc w:val="both"/>
        <w:rPr>
          <w:spacing w:val="-3"/>
          <w:sz w:val="25"/>
        </w:rPr>
      </w:pPr>
    </w:p>
    <w:p w14:paraId="7BA68610" w14:textId="77777777" w:rsidR="0091466F" w:rsidRPr="00D46F5D" w:rsidRDefault="0091466F" w:rsidP="0091466F">
      <w:pPr>
        <w:tabs>
          <w:tab w:val="left" w:pos="-720"/>
        </w:tabs>
        <w:suppressAutoHyphens/>
        <w:jc w:val="both"/>
        <w:rPr>
          <w:spacing w:val="-3"/>
          <w:sz w:val="25"/>
        </w:rPr>
      </w:pPr>
      <w:r>
        <w:rPr>
          <w:spacing w:val="-3"/>
          <w:sz w:val="25"/>
        </w:rPr>
        <w:tab/>
      </w:r>
      <w:r w:rsidRPr="00D46F5D">
        <w:rPr>
          <w:spacing w:val="-3"/>
          <w:sz w:val="25"/>
        </w:rPr>
        <w:t xml:space="preserve">The aforesaid Specific Implementation Plan was approved by the </w:t>
      </w:r>
      <w:r>
        <w:rPr>
          <w:spacing w:val="-3"/>
          <w:sz w:val="25"/>
        </w:rPr>
        <w:t>Town Board of the Town of Bristol</w:t>
      </w:r>
      <w:r w:rsidRPr="00D46F5D">
        <w:rPr>
          <w:spacing w:val="-3"/>
          <w:sz w:val="25"/>
        </w:rPr>
        <w:t xml:space="preserve"> on </w:t>
      </w:r>
      <w:r>
        <w:rPr>
          <w:spacing w:val="-3"/>
          <w:sz w:val="25"/>
        </w:rPr>
        <w:t>August _____________,</w:t>
      </w:r>
      <w:r w:rsidRPr="00D46F5D">
        <w:rPr>
          <w:spacing w:val="-3"/>
          <w:sz w:val="25"/>
        </w:rPr>
        <w:t xml:space="preserve"> 20</w:t>
      </w:r>
      <w:r>
        <w:rPr>
          <w:spacing w:val="-3"/>
          <w:sz w:val="25"/>
        </w:rPr>
        <w:t>24</w:t>
      </w:r>
      <w:r w:rsidRPr="00D46F5D">
        <w:rPr>
          <w:spacing w:val="-3"/>
          <w:sz w:val="25"/>
        </w:rPr>
        <w:t>.</w:t>
      </w:r>
    </w:p>
    <w:p w14:paraId="3E721D02" w14:textId="77777777" w:rsidR="0091466F" w:rsidRDefault="0091466F" w:rsidP="0091466F">
      <w:pPr>
        <w:tabs>
          <w:tab w:val="left" w:pos="-720"/>
        </w:tabs>
        <w:suppressAutoHyphens/>
        <w:jc w:val="both"/>
        <w:rPr>
          <w:spacing w:val="-3"/>
          <w:sz w:val="25"/>
        </w:rPr>
      </w:pPr>
      <w:r>
        <w:rPr>
          <w:spacing w:val="-3"/>
          <w:sz w:val="25"/>
        </w:rPr>
        <w:tab/>
      </w:r>
    </w:p>
    <w:p w14:paraId="3ACF9FAE" w14:textId="77777777" w:rsidR="0091466F" w:rsidRPr="00D46F5D" w:rsidRDefault="0091466F" w:rsidP="0091466F">
      <w:pPr>
        <w:tabs>
          <w:tab w:val="left" w:pos="-720"/>
        </w:tabs>
        <w:suppressAutoHyphens/>
        <w:jc w:val="both"/>
        <w:rPr>
          <w:spacing w:val="-3"/>
          <w:sz w:val="25"/>
        </w:rPr>
      </w:pPr>
      <w:r>
        <w:rPr>
          <w:spacing w:val="-3"/>
          <w:sz w:val="25"/>
        </w:rPr>
        <w:tab/>
      </w:r>
      <w:r>
        <w:rPr>
          <w:spacing w:val="-3"/>
          <w:sz w:val="25"/>
        </w:rPr>
        <w:tab/>
      </w:r>
      <w:r>
        <w:rPr>
          <w:spacing w:val="-3"/>
          <w:sz w:val="25"/>
        </w:rPr>
        <w:tab/>
      </w:r>
      <w:r>
        <w:rPr>
          <w:spacing w:val="-3"/>
          <w:sz w:val="25"/>
        </w:rPr>
        <w:tab/>
      </w:r>
      <w:r>
        <w:rPr>
          <w:spacing w:val="-3"/>
          <w:sz w:val="25"/>
        </w:rPr>
        <w:tab/>
      </w:r>
      <w:r>
        <w:rPr>
          <w:spacing w:val="-3"/>
          <w:sz w:val="25"/>
        </w:rPr>
        <w:tab/>
      </w:r>
      <w:r w:rsidRPr="00D46F5D">
        <w:rPr>
          <w:spacing w:val="-3"/>
          <w:sz w:val="25"/>
        </w:rPr>
        <w:t>Dated this</w:t>
      </w:r>
      <w:r>
        <w:rPr>
          <w:spacing w:val="-3"/>
          <w:sz w:val="25"/>
        </w:rPr>
        <w:t xml:space="preserve"> ____ </w:t>
      </w:r>
      <w:r w:rsidRPr="00D46F5D">
        <w:rPr>
          <w:spacing w:val="-3"/>
          <w:sz w:val="25"/>
        </w:rPr>
        <w:t>day of</w:t>
      </w:r>
      <w:r>
        <w:rPr>
          <w:spacing w:val="-3"/>
          <w:sz w:val="25"/>
        </w:rPr>
        <w:t xml:space="preserve"> August,</w:t>
      </w:r>
      <w:r w:rsidRPr="00D46F5D">
        <w:rPr>
          <w:spacing w:val="-3"/>
          <w:sz w:val="25"/>
        </w:rPr>
        <w:t xml:space="preserve"> 20</w:t>
      </w:r>
      <w:r>
        <w:rPr>
          <w:spacing w:val="-3"/>
          <w:sz w:val="25"/>
        </w:rPr>
        <w:t>24</w:t>
      </w:r>
      <w:r w:rsidRPr="00D46F5D">
        <w:rPr>
          <w:spacing w:val="-3"/>
          <w:sz w:val="25"/>
        </w:rPr>
        <w:t>.</w:t>
      </w:r>
    </w:p>
    <w:p w14:paraId="4A2DBAC4" w14:textId="77777777" w:rsidR="0091466F" w:rsidRPr="00D46F5D" w:rsidRDefault="0091466F" w:rsidP="0091466F">
      <w:pPr>
        <w:tabs>
          <w:tab w:val="left" w:pos="-720"/>
        </w:tabs>
        <w:suppressAutoHyphens/>
        <w:jc w:val="both"/>
        <w:rPr>
          <w:spacing w:val="-3"/>
          <w:sz w:val="25"/>
        </w:rPr>
      </w:pPr>
    </w:p>
    <w:p w14:paraId="5762C1E6" w14:textId="77777777" w:rsidR="0091466F" w:rsidRPr="00D46F5D" w:rsidRDefault="0091466F" w:rsidP="0091466F">
      <w:pPr>
        <w:tabs>
          <w:tab w:val="left" w:pos="-720"/>
        </w:tabs>
        <w:suppressAutoHyphens/>
        <w:jc w:val="both"/>
        <w:rPr>
          <w:spacing w:val="-3"/>
          <w:sz w:val="25"/>
        </w:rPr>
      </w:pPr>
    </w:p>
    <w:p w14:paraId="02B58673" w14:textId="77777777" w:rsidR="0091466F" w:rsidRPr="00D46F5D" w:rsidRDefault="0091466F" w:rsidP="0091466F">
      <w:pPr>
        <w:tabs>
          <w:tab w:val="left" w:pos="-720"/>
        </w:tabs>
        <w:suppressAutoHyphens/>
        <w:jc w:val="both"/>
        <w:rPr>
          <w:spacing w:val="-3"/>
          <w:sz w:val="25"/>
        </w:rPr>
      </w:pPr>
    </w:p>
    <w:p w14:paraId="08F3A0DA" w14:textId="77777777" w:rsidR="0091466F" w:rsidRDefault="0091466F" w:rsidP="0091466F">
      <w:pPr>
        <w:tabs>
          <w:tab w:val="left" w:pos="-720"/>
        </w:tabs>
        <w:suppressAutoHyphens/>
        <w:jc w:val="both"/>
        <w:rPr>
          <w:spacing w:val="-3"/>
          <w:sz w:val="25"/>
          <w:u w:val="single"/>
        </w:rPr>
      </w:pPr>
      <w:r>
        <w:rPr>
          <w:spacing w:val="-3"/>
          <w:sz w:val="25"/>
        </w:rPr>
        <w:tab/>
      </w:r>
      <w:r>
        <w:rPr>
          <w:spacing w:val="-3"/>
          <w:sz w:val="25"/>
        </w:rPr>
        <w:tab/>
      </w:r>
      <w:r>
        <w:rPr>
          <w:spacing w:val="-3"/>
          <w:sz w:val="25"/>
        </w:rPr>
        <w:tab/>
      </w:r>
      <w:r>
        <w:rPr>
          <w:spacing w:val="-3"/>
          <w:sz w:val="25"/>
        </w:rPr>
        <w:tab/>
      </w:r>
      <w:r>
        <w:rPr>
          <w:spacing w:val="-3"/>
          <w:sz w:val="25"/>
        </w:rPr>
        <w:tab/>
      </w:r>
      <w:r>
        <w:rPr>
          <w:spacing w:val="-3"/>
          <w:sz w:val="25"/>
        </w:rPr>
        <w:tab/>
      </w:r>
      <w:r>
        <w:rPr>
          <w:spacing w:val="-3"/>
          <w:sz w:val="25"/>
          <w:u w:val="single"/>
        </w:rPr>
        <w:tab/>
      </w:r>
      <w:r>
        <w:rPr>
          <w:spacing w:val="-3"/>
          <w:sz w:val="25"/>
          <w:u w:val="single"/>
        </w:rPr>
        <w:tab/>
      </w:r>
      <w:r>
        <w:rPr>
          <w:spacing w:val="-3"/>
          <w:sz w:val="25"/>
          <w:u w:val="single"/>
        </w:rPr>
        <w:tab/>
      </w:r>
      <w:r>
        <w:rPr>
          <w:spacing w:val="-3"/>
          <w:sz w:val="25"/>
          <w:u w:val="single"/>
        </w:rPr>
        <w:tab/>
      </w:r>
      <w:r>
        <w:rPr>
          <w:spacing w:val="-3"/>
          <w:sz w:val="25"/>
          <w:u w:val="single"/>
        </w:rPr>
        <w:tab/>
      </w:r>
      <w:r>
        <w:rPr>
          <w:spacing w:val="-3"/>
          <w:sz w:val="25"/>
          <w:u w:val="single"/>
        </w:rPr>
        <w:tab/>
      </w:r>
      <w:r>
        <w:rPr>
          <w:spacing w:val="-3"/>
          <w:sz w:val="25"/>
          <w:u w:val="single"/>
        </w:rPr>
        <w:tab/>
      </w:r>
    </w:p>
    <w:p w14:paraId="056E9215" w14:textId="77777777" w:rsidR="0091466F" w:rsidRPr="00D46F5D" w:rsidRDefault="0091466F" w:rsidP="0091466F">
      <w:pPr>
        <w:tabs>
          <w:tab w:val="left" w:pos="-720"/>
        </w:tabs>
        <w:suppressAutoHyphens/>
        <w:jc w:val="both"/>
        <w:rPr>
          <w:spacing w:val="-3"/>
          <w:sz w:val="25"/>
        </w:rPr>
      </w:pPr>
      <w:r>
        <w:rPr>
          <w:spacing w:val="-3"/>
          <w:sz w:val="25"/>
        </w:rPr>
        <w:tab/>
      </w:r>
      <w:r>
        <w:rPr>
          <w:spacing w:val="-3"/>
          <w:sz w:val="25"/>
        </w:rPr>
        <w:tab/>
      </w:r>
      <w:r>
        <w:rPr>
          <w:spacing w:val="-3"/>
          <w:sz w:val="25"/>
        </w:rPr>
        <w:tab/>
      </w:r>
      <w:r>
        <w:rPr>
          <w:spacing w:val="-3"/>
          <w:sz w:val="25"/>
        </w:rPr>
        <w:tab/>
      </w:r>
      <w:r>
        <w:rPr>
          <w:spacing w:val="-3"/>
          <w:sz w:val="25"/>
        </w:rPr>
        <w:tab/>
      </w:r>
      <w:r>
        <w:rPr>
          <w:spacing w:val="-3"/>
          <w:sz w:val="25"/>
        </w:rPr>
        <w:tab/>
        <w:t>Kim Grob</w:t>
      </w:r>
      <w:r w:rsidRPr="00D46F5D">
        <w:rPr>
          <w:spacing w:val="-3"/>
          <w:sz w:val="25"/>
        </w:rPr>
        <w:t xml:space="preserve">, </w:t>
      </w:r>
      <w:r>
        <w:rPr>
          <w:spacing w:val="-3"/>
          <w:sz w:val="25"/>
        </w:rPr>
        <w:t>Town</w:t>
      </w:r>
      <w:r w:rsidRPr="00D46F5D">
        <w:rPr>
          <w:spacing w:val="-3"/>
          <w:sz w:val="25"/>
        </w:rPr>
        <w:t xml:space="preserve"> Clerk</w:t>
      </w:r>
    </w:p>
    <w:p w14:paraId="7DE6F3A7" w14:textId="77777777" w:rsidR="0091466F" w:rsidRPr="00D46F5D" w:rsidRDefault="0091466F" w:rsidP="0091466F">
      <w:pPr>
        <w:tabs>
          <w:tab w:val="left" w:pos="-720"/>
        </w:tabs>
        <w:suppressAutoHyphens/>
        <w:jc w:val="both"/>
        <w:rPr>
          <w:spacing w:val="-3"/>
          <w:sz w:val="25"/>
        </w:rPr>
      </w:pPr>
    </w:p>
    <w:p w14:paraId="201E3BEB" w14:textId="77777777" w:rsidR="0091466F" w:rsidRDefault="0091466F" w:rsidP="0091466F">
      <w:pPr>
        <w:tabs>
          <w:tab w:val="left" w:pos="-720"/>
        </w:tabs>
        <w:suppressAutoHyphens/>
        <w:jc w:val="both"/>
        <w:rPr>
          <w:i/>
          <w:spacing w:val="-3"/>
          <w:sz w:val="25"/>
        </w:rPr>
      </w:pPr>
      <w:r w:rsidRPr="00D46F5D">
        <w:rPr>
          <w:i/>
          <w:spacing w:val="-3"/>
          <w:sz w:val="25"/>
        </w:rPr>
        <w:t xml:space="preserve">This instrument drafted by </w:t>
      </w:r>
    </w:p>
    <w:p w14:paraId="42ED68AF" w14:textId="77777777" w:rsidR="0091466F" w:rsidRPr="00C57751" w:rsidRDefault="0091466F" w:rsidP="0091466F">
      <w:pPr>
        <w:tabs>
          <w:tab w:val="left" w:pos="-720"/>
        </w:tabs>
        <w:suppressAutoHyphens/>
        <w:jc w:val="both"/>
      </w:pPr>
      <w:r w:rsidRPr="00D46F5D">
        <w:rPr>
          <w:i/>
          <w:spacing w:val="-3"/>
          <w:sz w:val="25"/>
        </w:rPr>
        <w:t>Michael J. Lawton.</w:t>
      </w:r>
    </w:p>
    <w:p w14:paraId="28D5D1E6" w14:textId="77777777" w:rsidR="0091466F" w:rsidRPr="004C1C41" w:rsidRDefault="0091466F" w:rsidP="0091466F"/>
    <w:p w14:paraId="2DE2339B" w14:textId="77777777" w:rsidR="00945F63" w:rsidRPr="0091466F" w:rsidRDefault="00945F63" w:rsidP="0091466F"/>
    <w:sectPr w:rsidR="00945F63" w:rsidRPr="0091466F" w:rsidSect="00D46F5D">
      <w:footerReference w:type="default" r:id="rId7"/>
      <w:pgSz w:w="12240" w:h="15840"/>
      <w:pgMar w:top="1440" w:right="1440" w:bottom="1440" w:left="1440" w:header="720" w:footer="720" w:gutter="0"/>
      <w:paperSrc w:first="11" w:other="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4F70E" w14:textId="77777777" w:rsidR="0091466F" w:rsidRDefault="0091466F">
      <w:r>
        <w:separator/>
      </w:r>
    </w:p>
  </w:endnote>
  <w:endnote w:type="continuationSeparator" w:id="0">
    <w:p w14:paraId="21BEB061" w14:textId="77777777" w:rsidR="0091466F" w:rsidRDefault="0091466F">
      <w:r>
        <w:continuationSeparator/>
      </w:r>
    </w:p>
  </w:endnote>
  <w:endnote w:type="continuationNotice" w:id="1">
    <w:p w14:paraId="19E468E2" w14:textId="77777777" w:rsidR="0091466F" w:rsidRDefault="00914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799325"/>
      <w:docPartObj>
        <w:docPartGallery w:val="Page Numbers (Bottom of Page)"/>
        <w:docPartUnique/>
      </w:docPartObj>
    </w:sdtPr>
    <w:sdtEndPr>
      <w:rPr>
        <w:noProof/>
      </w:rPr>
    </w:sdtEndPr>
    <w:sdtContent>
      <w:p w14:paraId="60F32399" w14:textId="30793936" w:rsidR="00C932A3" w:rsidRDefault="00C932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8F813" w14:textId="77777777" w:rsidR="00C932A3" w:rsidRDefault="00C93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78AEB" w14:textId="77777777" w:rsidR="0091466F" w:rsidRDefault="0091466F">
      <w:r>
        <w:separator/>
      </w:r>
    </w:p>
  </w:footnote>
  <w:footnote w:type="continuationSeparator" w:id="0">
    <w:p w14:paraId="59CABD05" w14:textId="77777777" w:rsidR="0091466F" w:rsidRDefault="0091466F">
      <w:r>
        <w:continuationSeparator/>
      </w:r>
    </w:p>
  </w:footnote>
  <w:footnote w:type="continuationNotice" w:id="1">
    <w:p w14:paraId="246A19DE" w14:textId="77777777" w:rsidR="0091466F" w:rsidRDefault="009146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hanging="660"/>
      </w:pPr>
      <w:rPr>
        <w:rFonts w:cs="Times New Roman"/>
      </w:rPr>
    </w:lvl>
    <w:lvl w:ilvl="1">
      <w:start w:val="113"/>
      <w:numFmt w:val="decimal"/>
      <w:lvlText w:val="%1-%2"/>
      <w:lvlJc w:val="left"/>
      <w:pPr>
        <w:ind w:hanging="660"/>
      </w:pPr>
      <w:rPr>
        <w:rFonts w:ascii="Times New Roman" w:hAnsi="Times New Roman" w:cs="Times New Roman"/>
        <w:b w:val="0"/>
        <w:bCs w:val="0"/>
        <w:color w:val="232A2D"/>
        <w:w w:val="102"/>
        <w:sz w:val="24"/>
        <w:szCs w:val="24"/>
      </w:rPr>
    </w:lvl>
    <w:lvl w:ilvl="2">
      <w:start w:val="1"/>
      <w:numFmt w:val="decimal"/>
      <w:lvlText w:val="%3."/>
      <w:lvlJc w:val="left"/>
      <w:pPr>
        <w:ind w:hanging="688"/>
      </w:pPr>
      <w:rPr>
        <w:rFonts w:ascii="Times New Roman" w:hAnsi="Times New Roman" w:cs="Times New Roman"/>
        <w:b w:val="0"/>
        <w:bCs w:val="0"/>
        <w:color w:val="232A2D"/>
        <w:w w:val="101"/>
        <w:sz w:val="24"/>
        <w:szCs w:val="24"/>
      </w:rPr>
    </w:lvl>
    <w:lvl w:ilvl="3">
      <w:start w:val="1"/>
      <w:numFmt w:val="lowerLetter"/>
      <w:lvlText w:val="(%4)"/>
      <w:lvlJc w:val="left"/>
      <w:pPr>
        <w:ind w:hanging="330"/>
      </w:pPr>
      <w:rPr>
        <w:rFonts w:ascii="Times New Roman" w:hAnsi="Times New Roman" w:cs="Times New Roman"/>
        <w:b w:val="0"/>
        <w:bCs w:val="0"/>
        <w:color w:val="232A2D"/>
        <w:w w:val="10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36A52166"/>
    <w:multiLevelType w:val="hybridMultilevel"/>
    <w:tmpl w:val="3F20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D4433"/>
    <w:multiLevelType w:val="hybridMultilevel"/>
    <w:tmpl w:val="BC84CC7E"/>
    <w:lvl w:ilvl="0" w:tplc="E48C90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D0072E"/>
    <w:multiLevelType w:val="hybridMultilevel"/>
    <w:tmpl w:val="7F1CDC70"/>
    <w:lvl w:ilvl="0" w:tplc="9E84BF96">
      <w:start w:val="1"/>
      <w:numFmt w:val="decimal"/>
      <w:lvlText w:val="%1."/>
      <w:lvlJc w:val="left"/>
      <w:pPr>
        <w:ind w:left="2256" w:hanging="18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27572"/>
    <w:multiLevelType w:val="hybridMultilevel"/>
    <w:tmpl w:val="EE7CA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512568">
    <w:abstractNumId w:val="0"/>
  </w:num>
  <w:num w:numId="2" w16cid:durableId="778643141">
    <w:abstractNumId w:val="3"/>
  </w:num>
  <w:num w:numId="3" w16cid:durableId="194849804">
    <w:abstractNumId w:val="1"/>
  </w:num>
  <w:num w:numId="4" w16cid:durableId="1214997092">
    <w:abstractNumId w:val="4"/>
  </w:num>
  <w:num w:numId="5" w16cid:durableId="136262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F63"/>
    <w:rsid w:val="00027A35"/>
    <w:rsid w:val="00050401"/>
    <w:rsid w:val="000715C7"/>
    <w:rsid w:val="00094129"/>
    <w:rsid w:val="00095756"/>
    <w:rsid w:val="000E11AA"/>
    <w:rsid w:val="000F7C2C"/>
    <w:rsid w:val="001076D5"/>
    <w:rsid w:val="00137AC2"/>
    <w:rsid w:val="00175655"/>
    <w:rsid w:val="001922BF"/>
    <w:rsid w:val="001A6A53"/>
    <w:rsid w:val="001B0DC0"/>
    <w:rsid w:val="001C0555"/>
    <w:rsid w:val="001C5C77"/>
    <w:rsid w:val="001F5022"/>
    <w:rsid w:val="0025454A"/>
    <w:rsid w:val="00286CF7"/>
    <w:rsid w:val="0029245E"/>
    <w:rsid w:val="002B332A"/>
    <w:rsid w:val="002D2B91"/>
    <w:rsid w:val="002E1F4E"/>
    <w:rsid w:val="002E246E"/>
    <w:rsid w:val="002E640E"/>
    <w:rsid w:val="002F26E0"/>
    <w:rsid w:val="003523E4"/>
    <w:rsid w:val="003722A2"/>
    <w:rsid w:val="00390D05"/>
    <w:rsid w:val="003B2A2B"/>
    <w:rsid w:val="003D5DF6"/>
    <w:rsid w:val="00417781"/>
    <w:rsid w:val="00424670"/>
    <w:rsid w:val="00484B59"/>
    <w:rsid w:val="00490186"/>
    <w:rsid w:val="004A1E54"/>
    <w:rsid w:val="004C1C41"/>
    <w:rsid w:val="004E113E"/>
    <w:rsid w:val="00511410"/>
    <w:rsid w:val="005173CB"/>
    <w:rsid w:val="00591E35"/>
    <w:rsid w:val="005A09F6"/>
    <w:rsid w:val="005F4543"/>
    <w:rsid w:val="00603C39"/>
    <w:rsid w:val="0061760D"/>
    <w:rsid w:val="00621A28"/>
    <w:rsid w:val="00641F11"/>
    <w:rsid w:val="006967F7"/>
    <w:rsid w:val="006A2A19"/>
    <w:rsid w:val="00726B67"/>
    <w:rsid w:val="00755BCB"/>
    <w:rsid w:val="00770C3D"/>
    <w:rsid w:val="007962AA"/>
    <w:rsid w:val="007A4F6F"/>
    <w:rsid w:val="007A5CBB"/>
    <w:rsid w:val="007A65C2"/>
    <w:rsid w:val="007C35BB"/>
    <w:rsid w:val="007C4971"/>
    <w:rsid w:val="007D1B2F"/>
    <w:rsid w:val="008106B5"/>
    <w:rsid w:val="00820F3F"/>
    <w:rsid w:val="00874C69"/>
    <w:rsid w:val="008936D4"/>
    <w:rsid w:val="008A3E05"/>
    <w:rsid w:val="008E65CB"/>
    <w:rsid w:val="008F2560"/>
    <w:rsid w:val="0091466F"/>
    <w:rsid w:val="009174AE"/>
    <w:rsid w:val="00945F63"/>
    <w:rsid w:val="00993ADF"/>
    <w:rsid w:val="00997148"/>
    <w:rsid w:val="009B3DB9"/>
    <w:rsid w:val="009D6658"/>
    <w:rsid w:val="009F33DF"/>
    <w:rsid w:val="00A52599"/>
    <w:rsid w:val="00A53FF7"/>
    <w:rsid w:val="00AA46E3"/>
    <w:rsid w:val="00AB5DD2"/>
    <w:rsid w:val="00AD0E67"/>
    <w:rsid w:val="00B0360A"/>
    <w:rsid w:val="00B16596"/>
    <w:rsid w:val="00B279DA"/>
    <w:rsid w:val="00B72724"/>
    <w:rsid w:val="00B760C3"/>
    <w:rsid w:val="00B96BDF"/>
    <w:rsid w:val="00BC0B62"/>
    <w:rsid w:val="00BF55F1"/>
    <w:rsid w:val="00BF7FB4"/>
    <w:rsid w:val="00C40AA2"/>
    <w:rsid w:val="00C456E7"/>
    <w:rsid w:val="00C57751"/>
    <w:rsid w:val="00C87307"/>
    <w:rsid w:val="00C87FB7"/>
    <w:rsid w:val="00C932A3"/>
    <w:rsid w:val="00C93D26"/>
    <w:rsid w:val="00CA137D"/>
    <w:rsid w:val="00CA2469"/>
    <w:rsid w:val="00CF02CC"/>
    <w:rsid w:val="00CF64B3"/>
    <w:rsid w:val="00D02F85"/>
    <w:rsid w:val="00D040B7"/>
    <w:rsid w:val="00D25228"/>
    <w:rsid w:val="00D31C87"/>
    <w:rsid w:val="00D3324D"/>
    <w:rsid w:val="00D46F5D"/>
    <w:rsid w:val="00D47BC3"/>
    <w:rsid w:val="00D50C47"/>
    <w:rsid w:val="00D76856"/>
    <w:rsid w:val="00DB5633"/>
    <w:rsid w:val="00DC10C3"/>
    <w:rsid w:val="00DC1DB9"/>
    <w:rsid w:val="00DD35D2"/>
    <w:rsid w:val="00DD58A7"/>
    <w:rsid w:val="00E363B0"/>
    <w:rsid w:val="00E52CA2"/>
    <w:rsid w:val="00E837B7"/>
    <w:rsid w:val="00E84833"/>
    <w:rsid w:val="00EC3FC0"/>
    <w:rsid w:val="00ED1AD6"/>
    <w:rsid w:val="00ED370B"/>
    <w:rsid w:val="00F33B28"/>
    <w:rsid w:val="00F7595C"/>
    <w:rsid w:val="00FA19FF"/>
    <w:rsid w:val="00FB4CEF"/>
    <w:rsid w:val="00FD2A40"/>
    <w:rsid w:val="00FE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hapeDefaults>
    <o:shapedefaults v:ext="edit" spidmax="2050"/>
    <o:shapelayout v:ext="edit">
      <o:idmap v:ext="edit" data="2"/>
    </o:shapelayout>
  </w:shapeDefaults>
  <w:decimalSymbol w:val="."/>
  <w:listSeparator w:val=","/>
  <w14:docId w14:val="03AB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0B62"/>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left="475" w:hanging="475"/>
    </w:pPr>
    <w:rPr>
      <w:rFonts w:ascii="Arial" w:hAnsi="Arial"/>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framePr w:w="3830" w:h="1008" w:hSpace="187" w:wrap="around" w:vAnchor="page" w:hAnchor="page" w:x="6981" w:y="6193"/>
    </w:pPr>
    <w:rPr>
      <w:sz w:val="24"/>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E363B0"/>
    <w:pPr>
      <w:tabs>
        <w:tab w:val="center" w:pos="4680"/>
        <w:tab w:val="right" w:pos="9360"/>
      </w:tabs>
    </w:pPr>
    <w:rPr>
      <w:lang w:val="x-none" w:eastAsia="x-none"/>
    </w:rPr>
  </w:style>
  <w:style w:type="character" w:customStyle="1" w:styleId="HeaderChar">
    <w:name w:val="Header Char"/>
    <w:link w:val="Header"/>
    <w:rsid w:val="00E363B0"/>
    <w:rPr>
      <w:sz w:val="26"/>
    </w:rPr>
  </w:style>
  <w:style w:type="character" w:customStyle="1" w:styleId="FooterChar">
    <w:name w:val="Footer Char"/>
    <w:link w:val="Footer"/>
    <w:uiPriority w:val="99"/>
    <w:rsid w:val="00286CF7"/>
    <w:rPr>
      <w:sz w:val="26"/>
    </w:rPr>
  </w:style>
  <w:style w:type="paragraph" w:styleId="BodyText">
    <w:name w:val="Body Text"/>
    <w:basedOn w:val="Normal"/>
    <w:link w:val="BodyTextChar"/>
    <w:uiPriority w:val="1"/>
    <w:qFormat/>
    <w:rsid w:val="00BC0B62"/>
    <w:pPr>
      <w:widowControl w:val="0"/>
      <w:autoSpaceDE w:val="0"/>
      <w:autoSpaceDN w:val="0"/>
      <w:adjustRightInd w:val="0"/>
      <w:ind w:left="126"/>
    </w:pPr>
    <w:rPr>
      <w:rFonts w:eastAsiaTheme="minorEastAsia"/>
      <w:sz w:val="24"/>
      <w:szCs w:val="24"/>
    </w:rPr>
  </w:style>
  <w:style w:type="character" w:customStyle="1" w:styleId="BodyTextChar">
    <w:name w:val="Body Text Char"/>
    <w:basedOn w:val="DefaultParagraphFont"/>
    <w:link w:val="BodyText"/>
    <w:uiPriority w:val="1"/>
    <w:rsid w:val="00BC0B62"/>
    <w:rPr>
      <w:rFonts w:eastAsiaTheme="minorEastAsia"/>
      <w:sz w:val="24"/>
      <w:szCs w:val="24"/>
    </w:rPr>
  </w:style>
  <w:style w:type="paragraph" w:styleId="ListParagraph">
    <w:name w:val="List Paragraph"/>
    <w:basedOn w:val="Normal"/>
    <w:uiPriority w:val="1"/>
    <w:qFormat/>
    <w:rsid w:val="00BC0B62"/>
    <w:pPr>
      <w:widowControl w:val="0"/>
      <w:autoSpaceDE w:val="0"/>
      <w:autoSpaceDN w:val="0"/>
      <w:adjustRightInd w:val="0"/>
    </w:pPr>
    <w:rPr>
      <w:rFonts w:eastAsiaTheme="minorEastAsia"/>
      <w:sz w:val="24"/>
      <w:szCs w:val="24"/>
    </w:rPr>
  </w:style>
  <w:style w:type="paragraph" w:customStyle="1" w:styleId="TableParagraph">
    <w:name w:val="Table Paragraph"/>
    <w:basedOn w:val="Normal"/>
    <w:uiPriority w:val="1"/>
    <w:qFormat/>
    <w:rsid w:val="00BC0B62"/>
    <w:pPr>
      <w:widowControl w:val="0"/>
      <w:autoSpaceDE w:val="0"/>
      <w:autoSpaceDN w:val="0"/>
      <w:adjustRightInd w:val="0"/>
    </w:pPr>
    <w:rPr>
      <w:rFonts w:eastAsiaTheme="minorEastAsia"/>
      <w:sz w:val="24"/>
      <w:szCs w:val="24"/>
    </w:rPr>
  </w:style>
  <w:style w:type="paragraph" w:styleId="Title">
    <w:name w:val="Title"/>
    <w:basedOn w:val="Normal"/>
    <w:next w:val="Normal"/>
    <w:link w:val="TitleChar"/>
    <w:uiPriority w:val="10"/>
    <w:qFormat/>
    <w:rsid w:val="00BC0B62"/>
    <w:pPr>
      <w:jc w:val="center"/>
    </w:pPr>
    <w:rPr>
      <w:rFonts w:ascii="Arial" w:eastAsiaTheme="minorEastAsia" w:hAnsi="Arial"/>
      <w:b/>
      <w:spacing w:val="5"/>
      <w:kern w:val="28"/>
      <w:sz w:val="24"/>
      <w:szCs w:val="52"/>
    </w:rPr>
  </w:style>
  <w:style w:type="character" w:customStyle="1" w:styleId="TitleChar">
    <w:name w:val="Title Char"/>
    <w:basedOn w:val="DefaultParagraphFont"/>
    <w:link w:val="Title"/>
    <w:uiPriority w:val="10"/>
    <w:rsid w:val="00BC0B62"/>
    <w:rPr>
      <w:rFonts w:ascii="Arial" w:eastAsiaTheme="minorEastAsia" w:hAnsi="Arial"/>
      <w:b/>
      <w:spacing w:val="5"/>
      <w:kern w:val="28"/>
      <w:sz w:val="24"/>
      <w:szCs w:val="52"/>
    </w:rPr>
  </w:style>
  <w:style w:type="paragraph" w:customStyle="1" w:styleId="TITLE-BC">
    <w:name w:val="TITLE-B&amp;C"/>
    <w:basedOn w:val="Normal"/>
    <w:qFormat/>
    <w:rsid w:val="00BC0B62"/>
    <w:pPr>
      <w:widowControl w:val="0"/>
      <w:autoSpaceDE w:val="0"/>
      <w:autoSpaceDN w:val="0"/>
      <w:adjustRightInd w:val="0"/>
      <w:jc w:val="center"/>
    </w:pPr>
    <w:rPr>
      <w:rFonts w:eastAsiaTheme="minorEastAsia"/>
      <w:b/>
      <w:sz w:val="24"/>
      <w:szCs w:val="24"/>
    </w:rPr>
  </w:style>
  <w:style w:type="paragraph" w:styleId="Revision">
    <w:name w:val="Revision"/>
    <w:hidden/>
    <w:uiPriority w:val="99"/>
    <w:semiHidden/>
    <w:rsid w:val="00FB4CE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7145</Characters>
  <Application>Microsoft Office Word</Application>
  <DocSecurity>4</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2024-08-16T19:21:00Z</dcterms:created>
  <dcterms:modified xsi:type="dcterms:W3CDTF">2024-08-16T19:21:00Z</dcterms:modified>
</cp:coreProperties>
</file>