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80" w:rsidRPr="00E77D30" w:rsidRDefault="00E77D30" w:rsidP="00E77D30">
      <w:pPr>
        <w:spacing w:after="0"/>
        <w:jc w:val="center"/>
        <w:rPr>
          <w:b/>
          <w:sz w:val="28"/>
          <w:szCs w:val="28"/>
        </w:rPr>
      </w:pPr>
      <w:r w:rsidRPr="00E77D30">
        <w:rPr>
          <w:b/>
          <w:sz w:val="28"/>
          <w:szCs w:val="28"/>
        </w:rPr>
        <w:t>Town of Osceola</w:t>
      </w:r>
    </w:p>
    <w:p w:rsidR="00E77D30" w:rsidRDefault="00E77D30" w:rsidP="00E77D30">
      <w:pPr>
        <w:spacing w:after="0"/>
        <w:jc w:val="center"/>
        <w:rPr>
          <w:b/>
          <w:sz w:val="28"/>
          <w:szCs w:val="28"/>
        </w:rPr>
      </w:pPr>
      <w:r w:rsidRPr="00E77D30">
        <w:rPr>
          <w:b/>
          <w:sz w:val="28"/>
          <w:szCs w:val="28"/>
        </w:rPr>
        <w:t>Fond du Lac County, Wisconsin</w:t>
      </w:r>
    </w:p>
    <w:p w:rsidR="00E77D30" w:rsidRDefault="00E77D30" w:rsidP="00E77D30">
      <w:pPr>
        <w:spacing w:after="0"/>
        <w:jc w:val="center"/>
        <w:rPr>
          <w:b/>
        </w:rPr>
      </w:pPr>
    </w:p>
    <w:p w:rsidR="00E77D30" w:rsidRDefault="00E77D30" w:rsidP="00E77D30">
      <w:pPr>
        <w:spacing w:after="0"/>
        <w:jc w:val="center"/>
      </w:pPr>
      <w:r w:rsidRPr="00E77D30">
        <w:t>ORDINANCE AMENDING SEX OFFENDER RESIDENCY ORDINANCE</w:t>
      </w:r>
    </w:p>
    <w:p w:rsidR="00E77D30" w:rsidRDefault="00E77D30" w:rsidP="00E77D30">
      <w:pPr>
        <w:spacing w:after="0"/>
        <w:jc w:val="center"/>
      </w:pPr>
    </w:p>
    <w:p w:rsidR="00E77D30" w:rsidRDefault="00E77D30" w:rsidP="00E77D30">
      <w:pPr>
        <w:spacing w:after="0"/>
      </w:pPr>
      <w:r>
        <w:tab/>
        <w:t xml:space="preserve">The Town Board of the Town of Osceola, Fond du Lac County, Wisconsin, upon proper notice with </w:t>
      </w:r>
      <w:proofErr w:type="spellStart"/>
      <w:r>
        <w:t>quoram</w:t>
      </w:r>
      <w:proofErr w:type="spellEnd"/>
      <w:r>
        <w:t xml:space="preserve"> present and voting, hereby ordains the following amendments to the Town’s Sex Offender Residency Ordinance:</w:t>
      </w:r>
    </w:p>
    <w:p w:rsidR="00E77D30" w:rsidRDefault="00E77D30" w:rsidP="00E77D30">
      <w:pPr>
        <w:spacing w:after="0"/>
      </w:pPr>
    </w:p>
    <w:p w:rsidR="00E77D30" w:rsidRDefault="00E77D30" w:rsidP="00E77D30">
      <w:pPr>
        <w:spacing w:after="0"/>
      </w:pPr>
      <w:r>
        <w:tab/>
        <w:t>Section 10 (c) is hereby to read:</w:t>
      </w:r>
    </w:p>
    <w:p w:rsidR="00F01A6C" w:rsidRDefault="00F01A6C" w:rsidP="00E77D30">
      <w:pPr>
        <w:spacing w:after="0"/>
      </w:pPr>
    </w:p>
    <w:p w:rsidR="00F01A6C" w:rsidRDefault="00F01A6C" w:rsidP="00F01A6C">
      <w:pPr>
        <w:spacing w:after="0"/>
        <w:ind w:left="720"/>
      </w:pPr>
      <w:r>
        <w:rPr>
          <w:b/>
        </w:rPr>
        <w:t>(c)</w:t>
      </w:r>
      <w:r>
        <w:t xml:space="preserve">  </w:t>
      </w:r>
      <w:r w:rsidR="00E77D30">
        <w:t>The Residence Board shall</w:t>
      </w:r>
      <w:r w:rsidR="00E77D30" w:rsidRPr="00F01A6C">
        <w:rPr>
          <w:color w:val="FF0000"/>
        </w:rPr>
        <w:t xml:space="preserve"> have the authority to</w:t>
      </w:r>
      <w:r w:rsidR="00E77D30">
        <w:t xml:space="preserve"> approve </w:t>
      </w:r>
      <w:r w:rsidR="00E77D30" w:rsidRPr="00F01A6C">
        <w:rPr>
          <w:color w:val="FF0000"/>
        </w:rPr>
        <w:t>or deny</w:t>
      </w:r>
      <w:r w:rsidR="00E77D30">
        <w:t xml:space="preserve"> an official petition form. The Sex Offender </w:t>
      </w:r>
      <w:r>
        <w:t xml:space="preserve"> </w:t>
      </w:r>
    </w:p>
    <w:p w:rsidR="00F01A6C" w:rsidRDefault="00F01A6C" w:rsidP="00F01A6C">
      <w:pPr>
        <w:spacing w:after="0"/>
        <w:ind w:left="720"/>
      </w:pPr>
      <w:r>
        <w:rPr>
          <w:b/>
        </w:rPr>
        <w:t xml:space="preserve">       </w:t>
      </w:r>
      <w:proofErr w:type="gramStart"/>
      <w:r w:rsidR="00E77D30">
        <w:t>seeking</w:t>
      </w:r>
      <w:proofErr w:type="gramEnd"/>
      <w:r w:rsidR="00E77D30">
        <w:t xml:space="preserve"> an exemption must complete the petition and submit it to the Town Clerk, who shall forward it to </w:t>
      </w:r>
      <w:r>
        <w:t xml:space="preserve">  </w:t>
      </w:r>
    </w:p>
    <w:p w:rsidR="00F01A6C" w:rsidRDefault="00F01A6C" w:rsidP="00F01A6C">
      <w:pPr>
        <w:spacing w:after="0"/>
        <w:ind w:left="720"/>
      </w:pPr>
      <w:r>
        <w:t xml:space="preserve">       </w:t>
      </w:r>
      <w:proofErr w:type="gramStart"/>
      <w:r w:rsidR="00E77D30">
        <w:t>the</w:t>
      </w:r>
      <w:proofErr w:type="gramEnd"/>
      <w:r w:rsidR="00E77D30">
        <w:t xml:space="preserve"> Residence Board. The Residence Board shall hold a hearing on each petition, during which the Residence </w:t>
      </w:r>
    </w:p>
    <w:p w:rsidR="00F01A6C" w:rsidRDefault="00F01A6C" w:rsidP="00F01A6C">
      <w:pPr>
        <w:spacing w:after="0"/>
        <w:ind w:left="720"/>
      </w:pPr>
      <w:r>
        <w:t xml:space="preserve">       </w:t>
      </w:r>
      <w:r w:rsidR="00E77D30">
        <w:t xml:space="preserve">Board may review any pertinent information and accept oral or written statements from any person.  The </w:t>
      </w:r>
    </w:p>
    <w:p w:rsidR="00F01A6C" w:rsidRDefault="00F01A6C" w:rsidP="00F01A6C">
      <w:pPr>
        <w:spacing w:after="0"/>
        <w:ind w:left="720"/>
      </w:pPr>
      <w:r>
        <w:t xml:space="preserve">       </w:t>
      </w:r>
      <w:r w:rsidR="00E77D30">
        <w:t xml:space="preserve">Residence Board shall base its decision on factors related to the Town’s interest in promoting, protecting, </w:t>
      </w:r>
    </w:p>
    <w:p w:rsidR="00E77D30" w:rsidRDefault="00F01A6C" w:rsidP="00F01A6C">
      <w:pPr>
        <w:spacing w:after="0"/>
        <w:ind w:left="720"/>
      </w:pPr>
      <w:r>
        <w:t xml:space="preserve">       </w:t>
      </w:r>
      <w:proofErr w:type="gramStart"/>
      <w:r w:rsidR="00E77D30">
        <w:t>and</w:t>
      </w:r>
      <w:proofErr w:type="gramEnd"/>
      <w:r w:rsidR="00E77D30">
        <w:t xml:space="preserve"> improving the health, safety, and welfare of the community.  </w:t>
      </w:r>
    </w:p>
    <w:p w:rsidR="00F01A6C" w:rsidRDefault="00F01A6C" w:rsidP="00F01A6C">
      <w:pPr>
        <w:spacing w:after="0"/>
        <w:ind w:left="720"/>
      </w:pPr>
    </w:p>
    <w:p w:rsidR="00F01A6C" w:rsidRDefault="00F01A6C" w:rsidP="00F01A6C">
      <w:pPr>
        <w:pStyle w:val="ListParagraph"/>
        <w:spacing w:after="0"/>
        <w:ind w:left="1530"/>
      </w:pPr>
      <w:r>
        <w:t xml:space="preserve">And in Section 10, the addition of point (e) </w:t>
      </w:r>
      <w:proofErr w:type="gramStart"/>
      <w:r>
        <w:t>be</w:t>
      </w:r>
      <w:proofErr w:type="gramEnd"/>
      <w:r>
        <w:t xml:space="preserve"> added after point (d):</w:t>
      </w:r>
    </w:p>
    <w:p w:rsidR="00F01A6C" w:rsidRDefault="00F01A6C" w:rsidP="00F01A6C">
      <w:pPr>
        <w:pStyle w:val="ListParagraph"/>
        <w:spacing w:after="0"/>
        <w:ind w:left="1530"/>
      </w:pPr>
    </w:p>
    <w:p w:rsidR="00E77D30" w:rsidRDefault="00F01A6C" w:rsidP="00F01A6C">
      <w:pPr>
        <w:pStyle w:val="ListParagraph"/>
        <w:numPr>
          <w:ilvl w:val="0"/>
          <w:numId w:val="3"/>
        </w:numPr>
        <w:spacing w:after="0"/>
        <w:rPr>
          <w:color w:val="FF0000"/>
        </w:rPr>
      </w:pPr>
      <w:r w:rsidRPr="00F01A6C">
        <w:rPr>
          <w:color w:val="FF0000"/>
        </w:rPr>
        <w:t>The Exemption form must be completed and returned to office of the Town Clerk no later than 30 days prior to establishing residency in the Town of Osceola.</w:t>
      </w:r>
    </w:p>
    <w:p w:rsidR="00F01A6C" w:rsidRDefault="00F01A6C" w:rsidP="00F01A6C">
      <w:pPr>
        <w:spacing w:after="0"/>
        <w:rPr>
          <w:color w:val="FF0000"/>
        </w:rPr>
      </w:pPr>
    </w:p>
    <w:p w:rsidR="00F01A6C" w:rsidRDefault="00F01A6C" w:rsidP="00F01A6C">
      <w:pPr>
        <w:spacing w:after="0"/>
        <w:ind w:firstLine="720"/>
      </w:pPr>
      <w:r w:rsidRPr="00D14FD4">
        <w:t xml:space="preserve">The Town </w:t>
      </w:r>
      <w:r>
        <w:t xml:space="preserve">Clerk and Town Attorney are hereby authorized and directed to take all action necessary to incorporate this amendment into the Town’s Sex Offender Residency Ordinance.  </w:t>
      </w:r>
    </w:p>
    <w:p w:rsidR="00F01A6C" w:rsidRDefault="00F01A6C" w:rsidP="00F01A6C">
      <w:pPr>
        <w:spacing w:after="0"/>
      </w:pPr>
    </w:p>
    <w:p w:rsidR="00F01A6C" w:rsidRDefault="00F01A6C" w:rsidP="00F01A6C">
      <w:pPr>
        <w:spacing w:after="0"/>
        <w:ind w:firstLine="720"/>
      </w:pPr>
    </w:p>
    <w:p w:rsidR="00F01A6C" w:rsidRDefault="00F01A6C" w:rsidP="00F01A6C">
      <w:pPr>
        <w:spacing w:after="0"/>
        <w:ind w:firstLine="720"/>
      </w:pPr>
      <w:r>
        <w:t>This Ordinance shall be published or posted as required by law.</w:t>
      </w:r>
    </w:p>
    <w:p w:rsidR="00F01A6C" w:rsidRDefault="00F01A6C" w:rsidP="00F01A6C">
      <w:pPr>
        <w:spacing w:after="0"/>
        <w:ind w:firstLine="720"/>
      </w:pPr>
    </w:p>
    <w:p w:rsidR="00F01A6C" w:rsidRDefault="00F01A6C" w:rsidP="00F01A6C">
      <w:pPr>
        <w:spacing w:after="0"/>
        <w:ind w:firstLine="720"/>
      </w:pPr>
      <w:proofErr w:type="gramStart"/>
      <w:r>
        <w:t>Dated this seventeenth day of October, 2023.</w:t>
      </w:r>
      <w:proofErr w:type="gramEnd"/>
    </w:p>
    <w:p w:rsidR="00F01A6C" w:rsidRDefault="00F01A6C" w:rsidP="00F01A6C">
      <w:pPr>
        <w:spacing w:after="0"/>
        <w:ind w:firstLine="720"/>
      </w:pPr>
    </w:p>
    <w:p w:rsidR="00F01A6C" w:rsidRDefault="00F01A6C" w:rsidP="00F01A6C">
      <w:pPr>
        <w:spacing w:after="0"/>
        <w:ind w:hanging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TOWN OF OSCEOLA</w:t>
      </w:r>
    </w:p>
    <w:p w:rsidR="00F01A6C" w:rsidRDefault="00F01A6C" w:rsidP="00F01A6C">
      <w:pPr>
        <w:spacing w:after="0"/>
        <w:ind w:hanging="90"/>
      </w:pPr>
    </w:p>
    <w:p w:rsidR="00F01A6C" w:rsidRPr="00E80F6A" w:rsidRDefault="00F01A6C" w:rsidP="00F01A6C">
      <w:pPr>
        <w:spacing w:after="0"/>
        <w:ind w:hanging="90"/>
        <w:rPr>
          <w:rFonts w:ascii="Edwardian Script ITC" w:hAnsi="Edwardian Script ITC"/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  <w:r>
        <w:tab/>
      </w:r>
      <w:r w:rsidR="00471B19" w:rsidRPr="00471B19">
        <w:rPr>
          <w:rFonts w:ascii="Brush Script MT" w:hAnsi="Brush Script MT"/>
          <w:b/>
          <w:sz w:val="48"/>
          <w:szCs w:val="48"/>
          <w:u w:val="single"/>
        </w:rPr>
        <w:t xml:space="preserve">Terry </w:t>
      </w:r>
      <w:proofErr w:type="spellStart"/>
      <w:r w:rsidR="00471B19" w:rsidRPr="00471B19">
        <w:rPr>
          <w:rFonts w:ascii="Brush Script MT" w:hAnsi="Brush Script MT"/>
          <w:b/>
          <w:sz w:val="48"/>
          <w:szCs w:val="48"/>
          <w:u w:val="single"/>
        </w:rPr>
        <w:t>Leininger</w:t>
      </w:r>
      <w:proofErr w:type="spellEnd"/>
    </w:p>
    <w:p w:rsidR="00F01A6C" w:rsidRDefault="00F01A6C" w:rsidP="00F01A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Terry </w:t>
      </w:r>
      <w:proofErr w:type="spellStart"/>
      <w:r>
        <w:t>Leininger</w:t>
      </w:r>
      <w:proofErr w:type="spellEnd"/>
      <w:r>
        <w:t>, Town Chairperson</w:t>
      </w:r>
    </w:p>
    <w:p w:rsidR="00F01A6C" w:rsidRDefault="00F01A6C" w:rsidP="00F01A6C">
      <w:pPr>
        <w:spacing w:after="0"/>
      </w:pPr>
      <w:r>
        <w:t>Attest:</w:t>
      </w:r>
    </w:p>
    <w:p w:rsidR="00F01A6C" w:rsidRDefault="00F01A6C" w:rsidP="00F01A6C">
      <w:pPr>
        <w:spacing w:after="0"/>
      </w:pPr>
    </w:p>
    <w:p w:rsidR="00F01A6C" w:rsidRPr="00471B19" w:rsidRDefault="00471B19" w:rsidP="00F01A6C">
      <w:pPr>
        <w:spacing w:after="0"/>
        <w:rPr>
          <w:rFonts w:ascii="Edwardian Script ITC" w:hAnsi="Edwardian Script ITC"/>
          <w:b/>
          <w:sz w:val="48"/>
          <w:szCs w:val="48"/>
          <w:u w:val="single"/>
        </w:rPr>
      </w:pPr>
      <w:r w:rsidRPr="00471B19">
        <w:rPr>
          <w:rFonts w:ascii="Edwardian Script ITC" w:hAnsi="Edwardian Script ITC"/>
          <w:b/>
          <w:sz w:val="48"/>
          <w:szCs w:val="48"/>
          <w:u w:val="single"/>
        </w:rPr>
        <w:t xml:space="preserve">Kay </w:t>
      </w:r>
      <w:proofErr w:type="spellStart"/>
      <w:r w:rsidRPr="00471B19">
        <w:rPr>
          <w:rFonts w:ascii="Edwardian Script ITC" w:hAnsi="Edwardian Script ITC"/>
          <w:b/>
          <w:sz w:val="48"/>
          <w:szCs w:val="48"/>
          <w:u w:val="single"/>
        </w:rPr>
        <w:t>Wege</w:t>
      </w:r>
      <w:proofErr w:type="spellEnd"/>
    </w:p>
    <w:p w:rsidR="00F01A6C" w:rsidRDefault="00F01A6C" w:rsidP="00F01A6C">
      <w:pPr>
        <w:spacing w:after="0"/>
      </w:pPr>
      <w:r>
        <w:t xml:space="preserve">Kay </w:t>
      </w:r>
      <w:proofErr w:type="spellStart"/>
      <w:r>
        <w:t>Wege</w:t>
      </w:r>
      <w:proofErr w:type="spellEnd"/>
      <w:r>
        <w:t>, Town Clerk</w:t>
      </w:r>
      <w:bookmarkStart w:id="0" w:name="_GoBack"/>
      <w:bookmarkEnd w:id="0"/>
    </w:p>
    <w:p w:rsidR="00F01A6C" w:rsidRDefault="00F01A6C" w:rsidP="00F01A6C">
      <w:pPr>
        <w:spacing w:after="0"/>
      </w:pPr>
      <w:r>
        <w:tab/>
      </w:r>
      <w:r>
        <w:tab/>
      </w:r>
      <w:r>
        <w:tab/>
      </w:r>
      <w:r>
        <w:tab/>
      </w:r>
    </w:p>
    <w:p w:rsidR="00F01A6C" w:rsidRDefault="00F01A6C" w:rsidP="00F01A6C">
      <w:pPr>
        <w:spacing w:after="0"/>
      </w:pPr>
    </w:p>
    <w:p w:rsidR="00F01A6C" w:rsidRDefault="00F01A6C" w:rsidP="00F01A6C">
      <w:pPr>
        <w:spacing w:after="0"/>
      </w:pPr>
    </w:p>
    <w:p w:rsidR="00E77D30" w:rsidRPr="00F01A6C" w:rsidRDefault="00F01A6C" w:rsidP="00F01A6C">
      <w:pPr>
        <w:spacing w:after="0"/>
      </w:pPr>
      <w:r>
        <w:t xml:space="preserve">Published and Posted October </w:t>
      </w:r>
      <w:r w:rsidR="00D11AEC">
        <w:t>26</w:t>
      </w:r>
      <w:r>
        <w:t>, 2023</w:t>
      </w:r>
    </w:p>
    <w:sectPr w:rsidR="00E77D30" w:rsidRPr="00F01A6C" w:rsidSect="00E77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7B5E"/>
    <w:multiLevelType w:val="hybridMultilevel"/>
    <w:tmpl w:val="8086F306"/>
    <w:lvl w:ilvl="0" w:tplc="42F63D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6805"/>
    <w:multiLevelType w:val="hybridMultilevel"/>
    <w:tmpl w:val="BBF67D36"/>
    <w:lvl w:ilvl="0" w:tplc="8BB8B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AE27C">
      <w:start w:val="1"/>
      <w:numFmt w:val="lowerLetter"/>
      <w:lvlText w:val="(%2)"/>
      <w:lvlJc w:val="left"/>
      <w:pPr>
        <w:ind w:left="153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0095F"/>
    <w:multiLevelType w:val="hybridMultilevel"/>
    <w:tmpl w:val="E88CCCD8"/>
    <w:lvl w:ilvl="0" w:tplc="021420AA">
      <w:start w:val="5"/>
      <w:numFmt w:val="lowerLetter"/>
      <w:lvlText w:val="(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7D30"/>
    <w:rsid w:val="00471B19"/>
    <w:rsid w:val="00622780"/>
    <w:rsid w:val="00D11AEC"/>
    <w:rsid w:val="00D14655"/>
    <w:rsid w:val="00E77D30"/>
    <w:rsid w:val="00F0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Kay_W</dc:creator>
  <cp:lastModifiedBy>Kay_W</cp:lastModifiedBy>
  <cp:revision>2</cp:revision>
  <dcterms:created xsi:type="dcterms:W3CDTF">2023-10-13T20:39:00Z</dcterms:created>
  <dcterms:modified xsi:type="dcterms:W3CDTF">2023-10-18T20:00:00Z</dcterms:modified>
</cp:coreProperties>
</file>