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D94" w:rsidRDefault="009C7F67" w:rsidP="009C7F67">
      <w:pPr>
        <w:jc w:val="center"/>
        <w:rPr>
          <w:b/>
          <w:sz w:val="28"/>
          <w:szCs w:val="28"/>
        </w:rPr>
      </w:pPr>
      <w:r w:rsidRPr="009C7F67">
        <w:rPr>
          <w:b/>
          <w:sz w:val="28"/>
          <w:szCs w:val="28"/>
        </w:rPr>
        <w:t>Town of Gardner</w:t>
      </w:r>
      <w:r>
        <w:rPr>
          <w:b/>
          <w:sz w:val="28"/>
          <w:szCs w:val="28"/>
        </w:rPr>
        <w:t xml:space="preserve"> </w:t>
      </w:r>
    </w:p>
    <w:p w:rsidR="009C7F67" w:rsidRDefault="009C7F67" w:rsidP="009C7F67">
      <w:pPr>
        <w:jc w:val="center"/>
        <w:rPr>
          <w:b/>
          <w:sz w:val="28"/>
          <w:szCs w:val="28"/>
        </w:rPr>
      </w:pPr>
      <w:r>
        <w:rPr>
          <w:b/>
          <w:sz w:val="28"/>
          <w:szCs w:val="28"/>
        </w:rPr>
        <w:t>Ordinance Regulating Outside Storage, Unsightly Premises and Hazards</w:t>
      </w:r>
    </w:p>
    <w:p w:rsidR="009C7F67" w:rsidRDefault="009C7F67" w:rsidP="009C7F67">
      <w:pPr>
        <w:jc w:val="center"/>
        <w:rPr>
          <w:b/>
          <w:sz w:val="28"/>
          <w:szCs w:val="28"/>
        </w:rPr>
      </w:pPr>
      <w:r>
        <w:rPr>
          <w:b/>
          <w:sz w:val="28"/>
          <w:szCs w:val="28"/>
        </w:rPr>
        <w:t>Ordinance No 05-2019</w:t>
      </w:r>
    </w:p>
    <w:p w:rsidR="009C7F67" w:rsidRDefault="009C7F67" w:rsidP="009C7F67">
      <w:pPr>
        <w:jc w:val="center"/>
        <w:rPr>
          <w:b/>
          <w:sz w:val="28"/>
          <w:szCs w:val="28"/>
        </w:rPr>
      </w:pPr>
    </w:p>
    <w:p w:rsidR="009C7F67" w:rsidRDefault="009C7F67" w:rsidP="009C7F67">
      <w:r>
        <w:t>The Town Board of the Town of Gardner do ordain by Village Powers as follows:</w:t>
      </w:r>
    </w:p>
    <w:p w:rsidR="009C7F67" w:rsidRDefault="009C7F67" w:rsidP="009C7F67"/>
    <w:p w:rsidR="009C7F67" w:rsidRDefault="009C7F67" w:rsidP="009C7F67">
      <w:pPr>
        <w:pStyle w:val="ListParagraph"/>
        <w:numPr>
          <w:ilvl w:val="0"/>
          <w:numId w:val="2"/>
        </w:numPr>
        <w:rPr>
          <w:b/>
        </w:rPr>
      </w:pPr>
      <w:r>
        <w:rPr>
          <w:b/>
        </w:rPr>
        <w:t>Outside Storage, Unsightly Premises, Hazards:</w:t>
      </w:r>
    </w:p>
    <w:p w:rsidR="009C7F67" w:rsidRDefault="009C7F67" w:rsidP="009C7F67">
      <w:pPr>
        <w:pStyle w:val="ListParagraph"/>
        <w:numPr>
          <w:ilvl w:val="0"/>
          <w:numId w:val="4"/>
        </w:numPr>
      </w:pPr>
      <w:r>
        <w:t>The accumulation or storage on inoperable vehicles or parts thereof, trucks, tractors, refrigerators, furnaces, washing machines, stoves, any type of toilet parts old or new, machinery or parts thereof, lawn mowers, snow blowers, tires, junk, wood, brick, cement block or other unsightly debris, or debris accumulated on the shore of any property in the Town of Gardner such as may tend to depreciate property values in the area or create an unattractive nuisance or hazard, or other nuisance shall not be allowed on any lot or parcel on land within the Town of Gardner limits except in a licensed junk yard, or except when such materials are properly housed and out of public view.</w:t>
      </w:r>
    </w:p>
    <w:p w:rsidR="009C7F67" w:rsidRDefault="009C7F67" w:rsidP="009C7F67">
      <w:pPr>
        <w:ind w:left="1080"/>
      </w:pPr>
    </w:p>
    <w:p w:rsidR="009C7F67" w:rsidRDefault="009C7F67" w:rsidP="009C7F67">
      <w:pPr>
        <w:pStyle w:val="ListParagraph"/>
        <w:numPr>
          <w:ilvl w:val="0"/>
          <w:numId w:val="4"/>
        </w:numPr>
      </w:pPr>
      <w:r>
        <w:t>No outside storage shall be permitted in the Town of Gardner of any vehicle, machinery, equipment or appliances which are not in operating condition. The foregoing shall not apply to licensed junk yards, to operating repair shops for up to seven consecutive days and, to any location which is not in fact visible from any public highway or adjacent property.</w:t>
      </w:r>
    </w:p>
    <w:p w:rsidR="009C7F67" w:rsidRDefault="009C7F67" w:rsidP="009C7F67">
      <w:pPr>
        <w:pStyle w:val="ListParagraph"/>
      </w:pPr>
    </w:p>
    <w:p w:rsidR="009C7F67" w:rsidRDefault="009C7F67" w:rsidP="009C7F67">
      <w:pPr>
        <w:pStyle w:val="ListParagraph"/>
        <w:numPr>
          <w:ilvl w:val="0"/>
          <w:numId w:val="2"/>
        </w:numPr>
        <w:rPr>
          <w:b/>
        </w:rPr>
      </w:pPr>
      <w:r>
        <w:rPr>
          <w:b/>
        </w:rPr>
        <w:t>Violations:</w:t>
      </w:r>
    </w:p>
    <w:p w:rsidR="009C7F67" w:rsidRDefault="009C7F67" w:rsidP="009C7F67">
      <w:pPr>
        <w:pStyle w:val="ListParagraph"/>
        <w:numPr>
          <w:ilvl w:val="0"/>
          <w:numId w:val="5"/>
        </w:numPr>
      </w:pPr>
      <w:r>
        <w:t>When the person or persons in possession or ownership of any property is in violation of this ordinance, the Town Board or its designated agent shall have the authority to order the premises cleaned, placed in order and made slightly within ten (10) days from date of order, as specified in the order.</w:t>
      </w:r>
    </w:p>
    <w:p w:rsidR="009C7F67" w:rsidRDefault="009C7F67" w:rsidP="009C7F67">
      <w:pPr>
        <w:ind w:left="1080"/>
      </w:pPr>
    </w:p>
    <w:p w:rsidR="009C7F67" w:rsidRDefault="009C7F67" w:rsidP="009C7F67">
      <w:pPr>
        <w:pStyle w:val="ListParagraph"/>
        <w:numPr>
          <w:ilvl w:val="0"/>
          <w:numId w:val="5"/>
        </w:numPr>
      </w:pPr>
      <w:r>
        <w:t xml:space="preserve">If the premises are not cleaned, placed in order and made slightly within the specified time in the order, the person or persons in possession or ownership of the property shall be considered in violation of the provision of this Section and subject to the penalties hereinafter provided for </w:t>
      </w:r>
      <w:r w:rsidR="001B3C29">
        <w:t>violation.</w:t>
      </w:r>
    </w:p>
    <w:p w:rsidR="001B3C29" w:rsidRDefault="001B3C29" w:rsidP="001B3C29">
      <w:pPr>
        <w:pStyle w:val="ListParagraph"/>
      </w:pPr>
    </w:p>
    <w:p w:rsidR="001B3C29" w:rsidRDefault="001B3C29" w:rsidP="009C7F67">
      <w:pPr>
        <w:pStyle w:val="ListParagraph"/>
        <w:numPr>
          <w:ilvl w:val="0"/>
          <w:numId w:val="5"/>
        </w:numPr>
      </w:pPr>
      <w:r>
        <w:t>Any person or persons found to be in violation of this section, on conviction thereof, shall be subject to a forfe</w:t>
      </w:r>
      <w:r w:rsidR="009B1746">
        <w:t xml:space="preserve">iture of not less than $200 nor </w:t>
      </w:r>
      <w:r>
        <w:t>more than $500 together with costs of prosecution and actual attorney fees incurred by the Town. Each day such violation continues shall constitute a separate offense. In addition, compliance with this ordinance may also be enforced by injunction order of the suit of the Town of Gardner. The Town shall be entitled to recover its actual expenses for prosecution, including actual attorney fees.</w:t>
      </w:r>
      <w:bookmarkStart w:id="0" w:name="_GoBack"/>
      <w:bookmarkEnd w:id="0"/>
    </w:p>
    <w:p w:rsidR="001B3C29" w:rsidRDefault="001B3C29" w:rsidP="001B3C29">
      <w:pPr>
        <w:pStyle w:val="ListParagraph"/>
      </w:pPr>
    </w:p>
    <w:p w:rsidR="001B3C29" w:rsidRDefault="001B3C29" w:rsidP="001B3C29">
      <w:pPr>
        <w:pStyle w:val="ListParagraph"/>
        <w:numPr>
          <w:ilvl w:val="0"/>
          <w:numId w:val="2"/>
        </w:numPr>
        <w:rPr>
          <w:b/>
        </w:rPr>
      </w:pPr>
      <w:r>
        <w:rPr>
          <w:b/>
        </w:rPr>
        <w:t>Enforcement and Effect:</w:t>
      </w:r>
    </w:p>
    <w:p w:rsidR="001B3C29" w:rsidRDefault="001B3C29" w:rsidP="001B3C29">
      <w:pPr>
        <w:pStyle w:val="ListParagraph"/>
        <w:numPr>
          <w:ilvl w:val="0"/>
          <w:numId w:val="6"/>
        </w:numPr>
      </w:pPr>
      <w:r>
        <w:t>All town ordinances or parts of ordinances inconsistent with or in contravention of the provisions of this ordinance are hereby repealed.</w:t>
      </w:r>
    </w:p>
    <w:p w:rsidR="001B3C29" w:rsidRDefault="001B3C29" w:rsidP="001B3C29">
      <w:pPr>
        <w:ind w:left="1080"/>
      </w:pPr>
    </w:p>
    <w:p w:rsidR="001B3C29" w:rsidRDefault="001B3C29" w:rsidP="001B3C29">
      <w:pPr>
        <w:pStyle w:val="ListParagraph"/>
        <w:numPr>
          <w:ilvl w:val="0"/>
          <w:numId w:val="6"/>
        </w:numPr>
      </w:pPr>
      <w:r>
        <w:t>This Ordinance may be enforced by the issuance of a citation of any violator of this Ordinance by any Sheriff or Deputy Sheriff of the County of Door, State of Wisconsin, by any State of Wisconsin Officer with police powers, or any other duly appointed law enforcement officer of the Town.</w:t>
      </w:r>
    </w:p>
    <w:p w:rsidR="001B3C29" w:rsidRDefault="001B3C29" w:rsidP="001B3C29">
      <w:pPr>
        <w:pStyle w:val="ListParagraph"/>
      </w:pPr>
    </w:p>
    <w:p w:rsidR="001B3C29" w:rsidRDefault="001B3C29" w:rsidP="001B3C29">
      <w:pPr>
        <w:pStyle w:val="ListParagraph"/>
        <w:numPr>
          <w:ilvl w:val="0"/>
          <w:numId w:val="2"/>
        </w:numPr>
        <w:rPr>
          <w:b/>
        </w:rPr>
      </w:pPr>
      <w:r>
        <w:rPr>
          <w:b/>
        </w:rPr>
        <w:t>Severance Clause:</w:t>
      </w:r>
    </w:p>
    <w:p w:rsidR="001B3C29" w:rsidRDefault="001B3C29" w:rsidP="001B3C29">
      <w:pPr>
        <w:pStyle w:val="ListParagraph"/>
        <w:numPr>
          <w:ilvl w:val="0"/>
          <w:numId w:val="7"/>
        </w:numPr>
      </w:pPr>
      <w:r>
        <w:t>Provisions of this Ordinance are declared to be severable, and if any section, paragraph, sentence, clause, or phrase of this Ordinance shall be held to be invalid or unconstitutional, such decision shall not affect the validity of the remaining sections, paragraphs, sentences, clauses or phrases of this Ordinance.</w:t>
      </w:r>
    </w:p>
    <w:p w:rsidR="001B3C29" w:rsidRDefault="001B3C29" w:rsidP="001B3C29"/>
    <w:p w:rsidR="001B3C29" w:rsidRDefault="001B3C29" w:rsidP="001B3C29">
      <w:r>
        <w:t>This ordinance shall take effect and be in full force from and after this passage, and publication.</w:t>
      </w:r>
    </w:p>
    <w:p w:rsidR="001B3C29" w:rsidRDefault="001B3C29" w:rsidP="001B3C29"/>
    <w:p w:rsidR="001B3C29" w:rsidRDefault="001B3C29" w:rsidP="001B3C29"/>
    <w:p w:rsidR="001B3C29" w:rsidRDefault="001B3C29" w:rsidP="001B3C29">
      <w:r>
        <w:t>Dated this 11 day of December, 2019.</w:t>
      </w:r>
    </w:p>
    <w:p w:rsidR="001B3C29" w:rsidRDefault="001B3C29" w:rsidP="001B3C29"/>
    <w:p w:rsidR="001B3C29" w:rsidRDefault="001B3C29" w:rsidP="001B3C29"/>
    <w:p w:rsidR="001B3C29" w:rsidRDefault="001B3C29" w:rsidP="001B3C29">
      <w:r>
        <w:t>_______________________________</w:t>
      </w:r>
    </w:p>
    <w:p w:rsidR="001B3C29" w:rsidRDefault="001B3C29" w:rsidP="001B3C29">
      <w:r>
        <w:t>Mark Stevenson, Town Chairman</w:t>
      </w:r>
    </w:p>
    <w:p w:rsidR="001B3C29" w:rsidRDefault="001B3C29" w:rsidP="001B3C29"/>
    <w:p w:rsidR="009B1746" w:rsidRDefault="009B1746" w:rsidP="009B1746">
      <w:r>
        <w:t xml:space="preserve">Attest:  </w:t>
      </w:r>
    </w:p>
    <w:p w:rsidR="009B1746" w:rsidRDefault="009B1746" w:rsidP="009B1746">
      <w:pPr>
        <w:ind w:firstLine="720"/>
      </w:pPr>
    </w:p>
    <w:p w:rsidR="009B1746" w:rsidRDefault="009B1746" w:rsidP="009B1746">
      <w:r>
        <w:t xml:space="preserve">I certify that the above resolution was adopted on the </w:t>
      </w:r>
      <w:r>
        <w:t>11</w:t>
      </w:r>
      <w:r>
        <w:t xml:space="preserve"> day of </w:t>
      </w:r>
      <w:r>
        <w:t>December, 2019</w:t>
      </w:r>
    </w:p>
    <w:p w:rsidR="009B1746" w:rsidRDefault="009B1746" w:rsidP="009B1746"/>
    <w:p w:rsidR="009B1746" w:rsidRDefault="009B1746" w:rsidP="009B1746">
      <w:r>
        <w:t>________________________________</w:t>
      </w:r>
    </w:p>
    <w:p w:rsidR="009B1746" w:rsidRDefault="009B1746" w:rsidP="009B1746">
      <w:r>
        <w:t>Amy Sacotte, Clerk</w:t>
      </w:r>
    </w:p>
    <w:p w:rsidR="009B1746" w:rsidRDefault="009B1746" w:rsidP="001B3C29"/>
    <w:sectPr w:rsidR="009B17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36D"/>
    <w:multiLevelType w:val="hybridMultilevel"/>
    <w:tmpl w:val="B4FA939C"/>
    <w:lvl w:ilvl="0" w:tplc="3AD0A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9E1A4E"/>
    <w:multiLevelType w:val="hybridMultilevel"/>
    <w:tmpl w:val="EAF669FC"/>
    <w:lvl w:ilvl="0" w:tplc="CBC844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BC59F7"/>
    <w:multiLevelType w:val="hybridMultilevel"/>
    <w:tmpl w:val="B18CD0BA"/>
    <w:lvl w:ilvl="0" w:tplc="54AEEC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A1A6470"/>
    <w:multiLevelType w:val="hybridMultilevel"/>
    <w:tmpl w:val="3FA2B7CC"/>
    <w:lvl w:ilvl="0" w:tplc="5B6216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920A0D"/>
    <w:multiLevelType w:val="hybridMultilevel"/>
    <w:tmpl w:val="39361D7A"/>
    <w:lvl w:ilvl="0" w:tplc="356858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7710E4"/>
    <w:multiLevelType w:val="hybridMultilevel"/>
    <w:tmpl w:val="11A42480"/>
    <w:lvl w:ilvl="0" w:tplc="CDDC2E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8F75E59"/>
    <w:multiLevelType w:val="hybridMultilevel"/>
    <w:tmpl w:val="E05CC97E"/>
    <w:lvl w:ilvl="0" w:tplc="9F6434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67"/>
    <w:rsid w:val="001B3C29"/>
    <w:rsid w:val="00787827"/>
    <w:rsid w:val="008E2D94"/>
    <w:rsid w:val="009B1746"/>
    <w:rsid w:val="009C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Sacotte</dc:creator>
  <cp:lastModifiedBy>Amy Sacotte</cp:lastModifiedBy>
  <cp:revision>1</cp:revision>
  <dcterms:created xsi:type="dcterms:W3CDTF">2019-12-11T00:38:00Z</dcterms:created>
  <dcterms:modified xsi:type="dcterms:W3CDTF">2019-12-11T01:05:00Z</dcterms:modified>
</cp:coreProperties>
</file>