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653" w:rsidRDefault="002D3653" w:rsidP="002D3653">
      <w:pPr>
        <w:spacing w:line="276" w:lineRule="auto"/>
        <w:jc w:val="both"/>
      </w:pPr>
      <w:r>
        <w:t xml:space="preserve">CENTAR ZA PRUŽANJE USLUGA U ZAJEDNICI KLASJE OSIJEK, sa sjedištem u Osijeku 31000, Ružina ulica 32, OIB: 13771936999, zastupan po ravnateljici Miranda Glavaš </w:t>
      </w:r>
      <w:proofErr w:type="spellStart"/>
      <w:r>
        <w:t>Kul</w:t>
      </w:r>
      <w:proofErr w:type="spellEnd"/>
      <w:r>
        <w:t xml:space="preserve">, </w:t>
      </w:r>
      <w:proofErr w:type="spellStart"/>
      <w:r>
        <w:t>mag</w:t>
      </w:r>
      <w:proofErr w:type="spellEnd"/>
      <w:r>
        <w:t xml:space="preserve">. </w:t>
      </w:r>
      <w:proofErr w:type="spellStart"/>
      <w:r>
        <w:t>educ</w:t>
      </w:r>
      <w:proofErr w:type="spellEnd"/>
      <w:r>
        <w:t xml:space="preserve">. </w:t>
      </w:r>
      <w:proofErr w:type="spellStart"/>
      <w:r>
        <w:t>philol</w:t>
      </w:r>
      <w:proofErr w:type="spellEnd"/>
      <w:r>
        <w:t xml:space="preserve">. </w:t>
      </w:r>
      <w:proofErr w:type="spellStart"/>
      <w:r>
        <w:t>croat</w:t>
      </w:r>
      <w:proofErr w:type="spellEnd"/>
      <w:r>
        <w:t>. (u daljnjem tekstu: Naručitelj)</w:t>
      </w:r>
    </w:p>
    <w:p w:rsidR="002D3653" w:rsidRDefault="002D3653" w:rsidP="002D3653">
      <w:pPr>
        <w:spacing w:line="276" w:lineRule="auto"/>
        <w:rPr>
          <w:sz w:val="22"/>
          <w:szCs w:val="22"/>
        </w:rPr>
      </w:pPr>
    </w:p>
    <w:p w:rsidR="002D3653" w:rsidRDefault="002D3653" w:rsidP="002D3653">
      <w:pPr>
        <w:spacing w:line="276" w:lineRule="auto"/>
        <w:rPr>
          <w:sz w:val="22"/>
          <w:szCs w:val="22"/>
        </w:rPr>
      </w:pPr>
      <w:r>
        <w:rPr>
          <w:sz w:val="22"/>
          <w:szCs w:val="22"/>
        </w:rPr>
        <w:t>i</w:t>
      </w:r>
    </w:p>
    <w:p w:rsidR="002D3653" w:rsidRDefault="002D3653" w:rsidP="002D3653">
      <w:pPr>
        <w:spacing w:line="276" w:lineRule="auto"/>
        <w:rPr>
          <w:sz w:val="22"/>
          <w:szCs w:val="22"/>
        </w:rPr>
      </w:pPr>
    </w:p>
    <w:p w:rsidR="002D3653" w:rsidRDefault="002D3653" w:rsidP="002D3653">
      <w:pPr>
        <w:spacing w:line="276" w:lineRule="auto"/>
        <w:rPr>
          <w:szCs w:val="22"/>
        </w:rPr>
      </w:pPr>
      <w:r>
        <w:rPr>
          <w:szCs w:val="22"/>
        </w:rPr>
        <w:t>podaci o odabranom ponuditelju (naziv, adresa, OIB, osoba ovlaštena za zastupanje) (u daljnjem tekstu: Izvršitelj)</w:t>
      </w:r>
    </w:p>
    <w:p w:rsidR="002D3653" w:rsidRDefault="002D3653" w:rsidP="002D3653">
      <w:pPr>
        <w:spacing w:line="276" w:lineRule="auto"/>
        <w:rPr>
          <w:szCs w:val="22"/>
        </w:rPr>
      </w:pPr>
    </w:p>
    <w:p w:rsidR="002D3653" w:rsidRDefault="002D3653" w:rsidP="002D3653">
      <w:pPr>
        <w:spacing w:line="276" w:lineRule="auto"/>
        <w:rPr>
          <w:szCs w:val="22"/>
        </w:rPr>
      </w:pPr>
    </w:p>
    <w:p w:rsidR="002D3653" w:rsidRDefault="002D3653" w:rsidP="002D3653">
      <w:pPr>
        <w:spacing w:line="276" w:lineRule="auto"/>
        <w:rPr>
          <w:szCs w:val="22"/>
        </w:rPr>
      </w:pPr>
      <w:r>
        <w:rPr>
          <w:szCs w:val="22"/>
        </w:rPr>
        <w:t>sklopili su dana _________________ godine</w:t>
      </w:r>
    </w:p>
    <w:p w:rsidR="002D3653" w:rsidRDefault="002D3653" w:rsidP="002D3653">
      <w:pPr>
        <w:spacing w:line="276" w:lineRule="auto"/>
        <w:rPr>
          <w:sz w:val="22"/>
          <w:szCs w:val="22"/>
        </w:rPr>
      </w:pPr>
    </w:p>
    <w:p w:rsidR="002D3653" w:rsidRDefault="002D3653" w:rsidP="002D3653">
      <w:pPr>
        <w:spacing w:line="276" w:lineRule="auto"/>
        <w:rPr>
          <w:sz w:val="22"/>
          <w:szCs w:val="22"/>
        </w:rPr>
      </w:pPr>
    </w:p>
    <w:p w:rsidR="002D3653" w:rsidRDefault="002D3653" w:rsidP="002D3653">
      <w:pPr>
        <w:spacing w:line="276" w:lineRule="auto"/>
        <w:rPr>
          <w:b/>
          <w:sz w:val="36"/>
          <w:szCs w:val="36"/>
        </w:rPr>
      </w:pPr>
    </w:p>
    <w:p w:rsidR="002D3653" w:rsidRDefault="002D3653" w:rsidP="002D3653">
      <w:pPr>
        <w:spacing w:line="276" w:lineRule="auto"/>
        <w:jc w:val="center"/>
        <w:rPr>
          <w:b/>
          <w:sz w:val="36"/>
          <w:szCs w:val="36"/>
          <w:highlight w:val="green"/>
        </w:rPr>
      </w:pPr>
      <w:r>
        <w:rPr>
          <w:b/>
          <w:sz w:val="36"/>
          <w:szCs w:val="36"/>
          <w:highlight w:val="green"/>
        </w:rPr>
        <w:t xml:space="preserve">UGOVOR O USLUZI </w:t>
      </w:r>
    </w:p>
    <w:p w:rsidR="002D3653" w:rsidRDefault="002D3653" w:rsidP="002D3653">
      <w:pPr>
        <w:spacing w:line="276" w:lineRule="auto"/>
        <w:jc w:val="center"/>
        <w:rPr>
          <w:b/>
          <w:i/>
          <w:sz w:val="32"/>
          <w:szCs w:val="32"/>
        </w:rPr>
      </w:pPr>
      <w:r>
        <w:rPr>
          <w:b/>
          <w:i/>
          <w:sz w:val="32"/>
          <w:szCs w:val="32"/>
          <w:highlight w:val="green"/>
        </w:rPr>
        <w:t>(nacrt)</w:t>
      </w:r>
    </w:p>
    <w:p w:rsidR="002D3653" w:rsidRDefault="002D3653" w:rsidP="002D3653">
      <w:pPr>
        <w:spacing w:line="276" w:lineRule="auto"/>
        <w:rPr>
          <w:sz w:val="22"/>
          <w:szCs w:val="22"/>
        </w:rPr>
      </w:pPr>
    </w:p>
    <w:p w:rsidR="002D3653" w:rsidRDefault="002D3653" w:rsidP="002D3653">
      <w:pPr>
        <w:spacing w:after="200" w:line="276" w:lineRule="auto"/>
        <w:jc w:val="center"/>
        <w:rPr>
          <w:rFonts w:eastAsia="Calibri"/>
          <w:b/>
          <w:bCs/>
          <w:lang w:eastAsia="en-US"/>
        </w:rPr>
      </w:pPr>
      <w:r>
        <w:rPr>
          <w:rFonts w:eastAsia="Calibri"/>
          <w:b/>
          <w:bCs/>
          <w:lang w:eastAsia="en-US"/>
        </w:rPr>
        <w:t>Članak 1.</w:t>
      </w:r>
    </w:p>
    <w:p w:rsidR="002D3653" w:rsidRDefault="002D3653" w:rsidP="002D3653">
      <w:pPr>
        <w:spacing w:after="200" w:line="276" w:lineRule="auto"/>
        <w:jc w:val="both"/>
        <w:rPr>
          <w:rFonts w:eastAsia="Calibri"/>
          <w:lang w:eastAsia="en-US"/>
        </w:rPr>
      </w:pPr>
      <w:r>
        <w:rPr>
          <w:rFonts w:eastAsia="Calibri"/>
          <w:lang w:eastAsia="en-US"/>
        </w:rPr>
        <w:t xml:space="preserve">Predmet Ugovora je usluga dizajna, izrade i tiska promotivnih materijala za projekt </w:t>
      </w:r>
      <w:r>
        <w:rPr>
          <w:szCs w:val="22"/>
        </w:rPr>
        <w:t>„Podržimo i osnažimo dijete i obitelj“ (referentna oznaka projekta: UP.02.2.2.05.0006)</w:t>
      </w:r>
      <w:r>
        <w:rPr>
          <w:rFonts w:eastAsia="Calibri"/>
          <w:lang w:eastAsia="en-US"/>
        </w:rPr>
        <w:t xml:space="preserve">,  od strane Izvršitelja, za potrebe Naručitelja. </w:t>
      </w:r>
    </w:p>
    <w:p w:rsidR="002D3653" w:rsidRDefault="002D3653" w:rsidP="002D3653">
      <w:pPr>
        <w:spacing w:after="200" w:line="276" w:lineRule="auto"/>
        <w:jc w:val="both"/>
        <w:rPr>
          <w:rFonts w:eastAsia="Calibri"/>
          <w:lang w:eastAsia="en-US"/>
        </w:rPr>
      </w:pPr>
      <w:r>
        <w:rPr>
          <w:rFonts w:eastAsia="Calibri"/>
          <w:lang w:eastAsia="en-US"/>
        </w:rPr>
        <w:t>Usluga dizajna, izrade i tiska promotivnih materijala podrazumijeva osmišljavanje vizualnog</w:t>
      </w:r>
      <w:r>
        <w:t xml:space="preserve"> identiteta (logotipa) projekta i promotivnih materijala te izrada i tisak promotivnih materijala projekta. Tvrtka za dizajn i tisak promotivnih materijala će voditi dizajniranje vizualnog identiteta (logotipa) projekta, grafičku pripremu promotivnih materijala projekta te uslugu izrade i tiska promotivnih materijala s logom projekta za ciljnu skupinu, a sve u suradnji sa Naručiteljem usluge.</w:t>
      </w:r>
      <w:bookmarkStart w:id="0" w:name="_GoBack"/>
      <w:bookmarkEnd w:id="0"/>
    </w:p>
    <w:p w:rsidR="002D3653" w:rsidRDefault="002D3653" w:rsidP="002D3653">
      <w:pPr>
        <w:spacing w:after="200" w:line="276" w:lineRule="auto"/>
        <w:jc w:val="both"/>
        <w:rPr>
          <w:rFonts w:eastAsia="Calibri"/>
          <w:lang w:eastAsia="en-US"/>
        </w:rPr>
      </w:pPr>
      <w:r>
        <w:rPr>
          <w:rFonts w:eastAsia="Calibri"/>
          <w:lang w:eastAsia="en-US"/>
        </w:rPr>
        <w:t>Također, usluga dizajna, izrade i tiska promotivnih materijala podrazumijeva sve poslove iz točke 3. Opseg posla dokumenta „Projektni uvjeti i opseg usluga“ koji su bili sastavni dio natječajne dokumentacije, a koje je Izvršitelj, u znak prihvaćanja potpisao.</w:t>
      </w:r>
    </w:p>
    <w:p w:rsidR="002D3653" w:rsidRDefault="002D3653" w:rsidP="002D3653">
      <w:pPr>
        <w:spacing w:after="200" w:line="276" w:lineRule="auto"/>
        <w:jc w:val="both"/>
        <w:rPr>
          <w:rFonts w:eastAsia="Calibri"/>
          <w:lang w:eastAsia="en-US"/>
        </w:rPr>
      </w:pPr>
      <w:r>
        <w:rPr>
          <w:rFonts w:eastAsia="Calibri"/>
          <w:lang w:eastAsia="en-US"/>
        </w:rPr>
        <w:t xml:space="preserve">Predviđeno trajanje projekta je 36 (slovima: trideset šest) mjeseci. </w:t>
      </w:r>
    </w:p>
    <w:p w:rsidR="002D3653" w:rsidRDefault="002D3653" w:rsidP="002D3653">
      <w:pPr>
        <w:shd w:val="clear" w:color="auto" w:fill="FFFFFF"/>
        <w:spacing w:after="200" w:line="276" w:lineRule="auto"/>
        <w:jc w:val="center"/>
        <w:rPr>
          <w:rFonts w:eastAsia="Calibri"/>
          <w:b/>
          <w:lang w:eastAsia="en-US"/>
        </w:rPr>
      </w:pPr>
      <w:r>
        <w:rPr>
          <w:rFonts w:eastAsia="Calibri"/>
          <w:b/>
          <w:lang w:eastAsia="en-US"/>
        </w:rPr>
        <w:t>Članak 2.</w:t>
      </w:r>
    </w:p>
    <w:p w:rsidR="002D3653" w:rsidRDefault="002D3653" w:rsidP="002D3653">
      <w:pPr>
        <w:shd w:val="clear" w:color="auto" w:fill="FFFFFF"/>
        <w:spacing w:after="200" w:line="276" w:lineRule="auto"/>
        <w:jc w:val="both"/>
        <w:rPr>
          <w:rFonts w:eastAsia="Calibri"/>
          <w:b/>
          <w:lang w:eastAsia="en-US"/>
        </w:rPr>
      </w:pPr>
      <w:r>
        <w:rPr>
          <w:rFonts w:eastAsia="Calibri"/>
          <w:lang w:eastAsia="en-US"/>
        </w:rPr>
        <w:t>Cijena usluge iz čl. 1 ovoga Ugovora je _________________ HRK uključujući PDV, (slovima: _______________________)</w:t>
      </w:r>
      <w:r>
        <w:rPr>
          <w:rFonts w:eastAsia="Calibri"/>
          <w:b/>
          <w:lang w:eastAsia="en-US"/>
        </w:rPr>
        <w:t>.</w:t>
      </w:r>
    </w:p>
    <w:p w:rsidR="002D3653" w:rsidRDefault="002D3653" w:rsidP="002D3653">
      <w:pPr>
        <w:shd w:val="clear" w:color="auto" w:fill="FFFFFF"/>
        <w:spacing w:after="200" w:line="276" w:lineRule="auto"/>
        <w:jc w:val="both"/>
        <w:rPr>
          <w:rFonts w:eastAsia="Calibri"/>
          <w:lang w:eastAsia="en-US"/>
        </w:rPr>
      </w:pPr>
      <w:r>
        <w:rPr>
          <w:rFonts w:eastAsia="Calibri"/>
          <w:lang w:eastAsia="en-US"/>
        </w:rPr>
        <w:t xml:space="preserve">Naručitelj se obvezuje iznos ugovorene cijene usluge plaćati sukcesivno po izvršenom svakom pojedinom poslu, na račun Izvršitelja u roku od 60 dana od dana zaprimanja računa. Za svaku isporuku promotivnih materijala, Naručitelj će izdati pripadajuću narudžbenicu koja će sadržavati informaciju o tome što je predmet isporuke i definirati potrebne količine, te obavijestiti Izvršitelja o točnom datumu isporuke svake pojedine narudžbe. Na temelju </w:t>
      </w:r>
      <w:r>
        <w:rPr>
          <w:rFonts w:eastAsia="Calibri"/>
          <w:lang w:eastAsia="en-US"/>
        </w:rPr>
        <w:lastRenderedPageBreak/>
        <w:t>ispostavljenih računa Naručitelj se obvezuje iznose svake pojedine narudžbe uplaćivati na bankovni račun Izvršitelja na račun IBAN: HR________________ otvoren kod _____________________ skladu s uvjetima plaćanja iz ovog Članka.</w:t>
      </w:r>
    </w:p>
    <w:p w:rsidR="002D3653" w:rsidRDefault="002D3653" w:rsidP="002D3653">
      <w:pPr>
        <w:shd w:val="clear" w:color="auto" w:fill="FFFFFF"/>
        <w:spacing w:after="200" w:line="276" w:lineRule="auto"/>
        <w:jc w:val="both"/>
        <w:rPr>
          <w:rFonts w:eastAsia="Calibri"/>
          <w:lang w:eastAsia="en-US"/>
        </w:rPr>
      </w:pPr>
    </w:p>
    <w:p w:rsidR="002D3653" w:rsidRDefault="002D3653" w:rsidP="002D3653">
      <w:pPr>
        <w:shd w:val="clear" w:color="auto" w:fill="FFFFFF"/>
        <w:spacing w:after="200" w:line="276" w:lineRule="auto"/>
        <w:jc w:val="center"/>
        <w:rPr>
          <w:rFonts w:eastAsia="Calibri"/>
          <w:b/>
          <w:lang w:eastAsia="en-US"/>
        </w:rPr>
      </w:pPr>
      <w:r>
        <w:rPr>
          <w:rFonts w:eastAsia="Calibri"/>
          <w:b/>
          <w:lang w:eastAsia="en-US"/>
        </w:rPr>
        <w:t>Članak 3.</w:t>
      </w:r>
    </w:p>
    <w:p w:rsidR="002D3653" w:rsidRDefault="002D3653" w:rsidP="002D3653">
      <w:pPr>
        <w:shd w:val="clear" w:color="auto" w:fill="FFFFFF"/>
        <w:spacing w:after="200" w:line="276" w:lineRule="auto"/>
        <w:jc w:val="both"/>
        <w:rPr>
          <w:rFonts w:eastAsia="Calibri"/>
          <w:lang w:eastAsia="en-US"/>
        </w:rPr>
      </w:pPr>
      <w:r>
        <w:rPr>
          <w:rFonts w:eastAsia="Calibri"/>
          <w:lang w:eastAsia="en-US"/>
        </w:rPr>
        <w:t>Izvršitelj se obvezuje da će odgovorno, kvalitetno i u skladu sa svojim najboljim mogućnostima, znanjem i sposobnostima, uvažavajući upute i zahtjeve  od strane Naručitelja isporučiti predmet Ugovora iz članka 1. ovog Ugovora.</w:t>
      </w:r>
    </w:p>
    <w:p w:rsidR="002D3653" w:rsidRDefault="002D3653" w:rsidP="002D3653">
      <w:pPr>
        <w:shd w:val="clear" w:color="auto" w:fill="FFFFFF"/>
        <w:spacing w:after="200" w:line="276" w:lineRule="auto"/>
        <w:jc w:val="center"/>
        <w:rPr>
          <w:rFonts w:eastAsia="Calibri"/>
          <w:b/>
          <w:lang w:eastAsia="en-US"/>
        </w:rPr>
      </w:pPr>
      <w:r>
        <w:rPr>
          <w:rFonts w:eastAsia="Calibri"/>
          <w:b/>
          <w:lang w:eastAsia="en-US"/>
        </w:rPr>
        <w:t xml:space="preserve">Članak 4. </w:t>
      </w:r>
    </w:p>
    <w:p w:rsidR="002D3653" w:rsidRDefault="002D3653" w:rsidP="002D3653">
      <w:pPr>
        <w:shd w:val="clear" w:color="auto" w:fill="FFFFFF"/>
        <w:spacing w:after="200" w:line="276" w:lineRule="auto"/>
        <w:jc w:val="both"/>
        <w:rPr>
          <w:rFonts w:eastAsia="Calibri"/>
          <w:lang w:eastAsia="en-US"/>
        </w:rPr>
      </w:pPr>
      <w:r>
        <w:rPr>
          <w:rFonts w:eastAsia="Calibri"/>
          <w:lang w:eastAsia="en-US"/>
        </w:rPr>
        <w:t>Izvršitelj se potpisivanjem ovog Ugovora obavezuje da će čuvati osobne i povjerljive podatke do kojih će eventualno doći tijekom suradnje sa Naručiteljem. Za takve podatke se naročito smatraju oni za koje je evidentno da bi nastala šteta ukoliko bi za njih saznale treće, neovlaštene osobe.</w:t>
      </w:r>
    </w:p>
    <w:p w:rsidR="002D3653" w:rsidRDefault="002D3653" w:rsidP="002D3653">
      <w:pPr>
        <w:spacing w:after="200" w:line="276" w:lineRule="auto"/>
        <w:jc w:val="center"/>
        <w:rPr>
          <w:rFonts w:eastAsia="Calibri"/>
          <w:b/>
          <w:lang w:eastAsia="en-US"/>
        </w:rPr>
      </w:pPr>
      <w:r>
        <w:rPr>
          <w:rFonts w:eastAsia="Calibri"/>
          <w:b/>
          <w:lang w:eastAsia="en-US"/>
        </w:rPr>
        <w:t>Članak 5.</w:t>
      </w:r>
    </w:p>
    <w:p w:rsidR="002D3653" w:rsidRDefault="002D3653" w:rsidP="002D3653">
      <w:pPr>
        <w:spacing w:after="200" w:line="276" w:lineRule="auto"/>
        <w:jc w:val="both"/>
        <w:rPr>
          <w:rFonts w:eastAsia="Calibri"/>
          <w:lang w:eastAsia="en-US"/>
        </w:rPr>
      </w:pPr>
      <w:r>
        <w:rPr>
          <w:rFonts w:eastAsia="Calibri"/>
          <w:lang w:eastAsia="en-US"/>
        </w:rPr>
        <w:t>Ovaj Ugovor prestaje izvršenjem predmetne usluge</w:t>
      </w:r>
      <w:r>
        <w:t xml:space="preserve"> </w:t>
      </w:r>
      <w:r>
        <w:rPr>
          <w:rFonts w:eastAsia="Calibri"/>
          <w:lang w:eastAsia="en-US"/>
        </w:rPr>
        <w:t>ili jednostranim raskidom ugovora bilo od strane Naručitelja, bilo od strane Izvršitelja.</w:t>
      </w:r>
    </w:p>
    <w:p w:rsidR="002D3653" w:rsidRDefault="002D3653" w:rsidP="002D3653">
      <w:pPr>
        <w:spacing w:after="200" w:line="276" w:lineRule="auto"/>
        <w:jc w:val="both"/>
        <w:rPr>
          <w:rFonts w:eastAsia="Calibri"/>
          <w:lang w:eastAsia="en-US"/>
        </w:rPr>
      </w:pPr>
      <w:r>
        <w:rPr>
          <w:rFonts w:eastAsia="Calibri"/>
          <w:lang w:eastAsia="en-US"/>
        </w:rPr>
        <w:t>Svaka strana ovog Ugovora može jednostrano otkazati Ugovor ako druga ugovorna strana ne izvršava njegove bitne odredbe i/ili ih neuredno izvršava ili u slučaju da se promijene bitne okolnosti koje nisu postojale niti su se mogle predvidjeti u trenutku njegova sklapanja a koje onemogućavaju daljnje izvršenje usluge.</w:t>
      </w:r>
    </w:p>
    <w:p w:rsidR="002D3653" w:rsidRDefault="002D3653" w:rsidP="002D3653">
      <w:pPr>
        <w:spacing w:after="200" w:line="276" w:lineRule="auto"/>
        <w:jc w:val="both"/>
        <w:rPr>
          <w:rFonts w:eastAsia="Calibri"/>
          <w:lang w:eastAsia="en-US"/>
        </w:rPr>
      </w:pPr>
      <w:r>
        <w:rPr>
          <w:rFonts w:eastAsia="Calibri"/>
          <w:lang w:eastAsia="en-US"/>
        </w:rPr>
        <w:t>Obavijest o jednostranom otkazu upućuje se drugoj ugovornoj strani putem pošte, preporučenom pošiljkom, s povratnicom.</w:t>
      </w:r>
    </w:p>
    <w:p w:rsidR="002D3653" w:rsidRDefault="002D3653" w:rsidP="002D3653">
      <w:pPr>
        <w:spacing w:after="200" w:line="276" w:lineRule="auto"/>
        <w:jc w:val="both"/>
        <w:rPr>
          <w:rFonts w:eastAsia="Calibri"/>
          <w:lang w:eastAsia="en-US"/>
        </w:rPr>
      </w:pPr>
      <w:r>
        <w:rPr>
          <w:rFonts w:eastAsia="Calibri"/>
          <w:lang w:eastAsia="en-US"/>
        </w:rPr>
        <w:t>Ugovorna strana koja raskida Ugovor dužna je pisano upozoriti drugu stranu o svojoj namjeri, te ju pozvati da, ukoliko je primjenjivo, u dodatnom, primjerenom roku uredno izvrši svoju obvezu. Ukoliko se suprotna ugovorna strana bez opravdanog razloga ogluši na pisani poziv odnosno ukoliko predmetno kršenje nije popravljeno, strana koja je uputila pisani poziv može Ugovor jednostrano otkazati. U tom slučaju, Ugovor se smatra raskinutim od dana kada je strana kojoj je upućena obavijest o otkazu istu zaprimila.</w:t>
      </w:r>
    </w:p>
    <w:p w:rsidR="002D3653" w:rsidRDefault="002D3653" w:rsidP="002D3653">
      <w:pPr>
        <w:spacing w:after="200" w:line="276" w:lineRule="auto"/>
        <w:jc w:val="both"/>
        <w:rPr>
          <w:rFonts w:eastAsia="Calibri"/>
          <w:lang w:eastAsia="en-US"/>
        </w:rPr>
      </w:pPr>
      <w:r>
        <w:rPr>
          <w:rFonts w:eastAsia="Calibri"/>
          <w:lang w:eastAsia="en-US"/>
        </w:rPr>
        <w:t>Danom raskida Ugovora ne prestaju obveze strane s kojom se raskida Ugovor, a koje su se morale izvršiti do tog dana.</w:t>
      </w:r>
    </w:p>
    <w:p w:rsidR="002D3653" w:rsidRDefault="002D3653" w:rsidP="002D3653">
      <w:pPr>
        <w:spacing w:after="200" w:line="276" w:lineRule="auto"/>
        <w:jc w:val="both"/>
        <w:rPr>
          <w:rFonts w:eastAsia="Calibri"/>
          <w:lang w:eastAsia="en-US"/>
        </w:rPr>
      </w:pPr>
      <w:r>
        <w:rPr>
          <w:rFonts w:eastAsia="Calibri"/>
          <w:lang w:eastAsia="en-US"/>
        </w:rPr>
        <w:t>U slučaju jednostranog raskida od strane Naručitelja, Izvršitelj ima pravo potraživati naknadu za usluge izvršene do dana jednostranog otkaza Ugovora. U slučaju jednostranog raskida od strane Izvršitelja, Naručitelj ima pravo potraživati izvršenje svih dogovorenih usluga do dana jednostranog raskida Ugovora.</w:t>
      </w:r>
    </w:p>
    <w:p w:rsidR="002D3653" w:rsidRDefault="002D3653" w:rsidP="002D3653">
      <w:pPr>
        <w:spacing w:after="200" w:line="276" w:lineRule="auto"/>
        <w:jc w:val="both"/>
        <w:rPr>
          <w:rFonts w:eastAsia="Calibri"/>
          <w:lang w:eastAsia="en-US"/>
        </w:rPr>
      </w:pPr>
      <w:r>
        <w:rPr>
          <w:rFonts w:eastAsia="Calibri"/>
          <w:lang w:eastAsia="en-US"/>
        </w:rPr>
        <w:t>U slučaju prestanka ovoga Ugovora iz bilo kojeg od razloga, odredba koja se odnosi na zaštitu povjerljivih informacija ostat će na snazi i primjeni.</w:t>
      </w:r>
    </w:p>
    <w:p w:rsidR="002D3653" w:rsidRDefault="002D3653" w:rsidP="002D3653">
      <w:pPr>
        <w:spacing w:after="200" w:line="276" w:lineRule="auto"/>
        <w:jc w:val="center"/>
        <w:rPr>
          <w:rFonts w:eastAsia="Calibri"/>
          <w:b/>
          <w:lang w:eastAsia="en-US"/>
        </w:rPr>
      </w:pPr>
      <w:r>
        <w:rPr>
          <w:rFonts w:eastAsia="Calibri"/>
          <w:b/>
          <w:lang w:eastAsia="en-US"/>
        </w:rPr>
        <w:lastRenderedPageBreak/>
        <w:t>Članak 6.</w:t>
      </w:r>
    </w:p>
    <w:p w:rsidR="002D3653" w:rsidRDefault="002D3653" w:rsidP="002D3653">
      <w:pPr>
        <w:spacing w:after="200" w:line="276" w:lineRule="auto"/>
        <w:jc w:val="both"/>
        <w:rPr>
          <w:rFonts w:eastAsia="Calibri"/>
          <w:lang w:eastAsia="en-US"/>
        </w:rPr>
      </w:pPr>
      <w:r>
        <w:rPr>
          <w:rFonts w:eastAsia="Calibri"/>
          <w:lang w:eastAsia="en-US"/>
        </w:rPr>
        <w:t xml:space="preserve">Na sve odnose koji nisu regulirani ovim Ugovorom primjenjivat će se adekvatni propisi Republike Hrvatske. </w:t>
      </w:r>
    </w:p>
    <w:p w:rsidR="002D3653" w:rsidRDefault="002D3653" w:rsidP="002D3653">
      <w:pPr>
        <w:spacing w:after="200" w:line="276" w:lineRule="auto"/>
        <w:jc w:val="both"/>
        <w:rPr>
          <w:rFonts w:eastAsia="Calibri"/>
          <w:lang w:eastAsia="en-US"/>
        </w:rPr>
      </w:pPr>
      <w:r>
        <w:rPr>
          <w:rFonts w:eastAsia="Calibri"/>
          <w:lang w:eastAsia="en-US"/>
        </w:rPr>
        <w:t>Sve eventualne izmjene i dopune ovog Ugovora vršit će se u pisanom obliku, dodacima ovog Ugovora.</w:t>
      </w:r>
    </w:p>
    <w:p w:rsidR="002D3653" w:rsidRDefault="002D3653" w:rsidP="002D3653">
      <w:pPr>
        <w:spacing w:after="200" w:line="276" w:lineRule="auto"/>
        <w:jc w:val="center"/>
        <w:rPr>
          <w:rFonts w:eastAsia="Calibri"/>
          <w:b/>
          <w:lang w:eastAsia="en-US"/>
        </w:rPr>
      </w:pPr>
      <w:r>
        <w:rPr>
          <w:rFonts w:eastAsia="Calibri"/>
          <w:b/>
          <w:lang w:eastAsia="en-US"/>
        </w:rPr>
        <w:t>Članak 7.</w:t>
      </w:r>
    </w:p>
    <w:p w:rsidR="002D3653" w:rsidRDefault="002D3653" w:rsidP="002D3653">
      <w:pPr>
        <w:spacing w:after="200" w:line="276" w:lineRule="auto"/>
        <w:jc w:val="both"/>
        <w:rPr>
          <w:rFonts w:eastAsia="Calibri"/>
          <w:lang w:eastAsia="en-US"/>
        </w:rPr>
      </w:pPr>
      <w:r>
        <w:rPr>
          <w:rFonts w:eastAsia="Calibri"/>
          <w:lang w:eastAsia="en-US"/>
        </w:rPr>
        <w:t>Ugovorne strane suglasne su da će sporove koji eventualno nastanu iz ovog Ugovora rješavati sporazumno, a ukoliko u tome ne uspiju, ugovaraju nadležnost Općinskog suda u Osijeku.</w:t>
      </w:r>
    </w:p>
    <w:p w:rsidR="002D3653" w:rsidRDefault="002D3653" w:rsidP="002D3653">
      <w:pPr>
        <w:spacing w:after="200" w:line="276" w:lineRule="auto"/>
        <w:jc w:val="center"/>
        <w:rPr>
          <w:rFonts w:eastAsia="Calibri"/>
          <w:b/>
          <w:lang w:eastAsia="en-US"/>
        </w:rPr>
      </w:pPr>
      <w:r>
        <w:rPr>
          <w:rFonts w:eastAsia="Calibri"/>
          <w:b/>
          <w:lang w:eastAsia="en-US"/>
        </w:rPr>
        <w:t>Članak 8.</w:t>
      </w:r>
    </w:p>
    <w:p w:rsidR="002D3653" w:rsidRDefault="002D3653" w:rsidP="002D3653">
      <w:pPr>
        <w:spacing w:after="200" w:line="276" w:lineRule="auto"/>
        <w:jc w:val="both"/>
        <w:rPr>
          <w:rFonts w:eastAsia="Calibri"/>
          <w:lang w:eastAsia="en-US"/>
        </w:rPr>
      </w:pPr>
      <w:r>
        <w:rPr>
          <w:rFonts w:eastAsia="Calibri"/>
          <w:lang w:eastAsia="en-US"/>
        </w:rPr>
        <w:t>Ovaj Ugovor sačinjen je u četiri istovjetna primjerka, od kojih svaka ugovorna strana zadržava po dva primjerka.</w:t>
      </w:r>
    </w:p>
    <w:p w:rsidR="002D3653" w:rsidRDefault="002D3653" w:rsidP="002D3653">
      <w:pPr>
        <w:spacing w:after="200" w:line="276" w:lineRule="auto"/>
        <w:jc w:val="center"/>
        <w:rPr>
          <w:rFonts w:eastAsia="Calibri"/>
          <w:b/>
          <w:lang w:eastAsia="en-US"/>
        </w:rPr>
      </w:pPr>
      <w:r>
        <w:rPr>
          <w:rFonts w:eastAsia="Calibri"/>
          <w:b/>
          <w:lang w:eastAsia="en-US"/>
        </w:rPr>
        <w:t>Članak 9.</w:t>
      </w:r>
    </w:p>
    <w:p w:rsidR="002D3653" w:rsidRDefault="002D3653" w:rsidP="002D3653">
      <w:pPr>
        <w:spacing w:after="200" w:line="276" w:lineRule="auto"/>
        <w:jc w:val="both"/>
        <w:rPr>
          <w:rFonts w:eastAsia="Calibri"/>
          <w:lang w:eastAsia="en-US"/>
        </w:rPr>
      </w:pPr>
      <w:r>
        <w:rPr>
          <w:rFonts w:eastAsia="Calibri"/>
          <w:lang w:eastAsia="en-US"/>
        </w:rPr>
        <w:t>Ugovorne strane prihvaćaju sve klauzule ovog Ugovora, te isti u znak prihvaćanja vlastoručno potpisuju.</w:t>
      </w:r>
    </w:p>
    <w:p w:rsidR="002D3653" w:rsidRDefault="002D3653" w:rsidP="002D3653">
      <w:pPr>
        <w:spacing w:after="200" w:line="276" w:lineRule="auto"/>
        <w:jc w:val="both"/>
        <w:rPr>
          <w:rFonts w:eastAsia="Calibri"/>
          <w:lang w:eastAsia="en-US"/>
        </w:rPr>
      </w:pPr>
      <w:r>
        <w:rPr>
          <w:rFonts w:eastAsia="Calibri"/>
          <w:lang w:eastAsia="en-US"/>
        </w:rPr>
        <w:t>Ovaj ugovor stupa na snagu danom potpisa ugovornih strana.</w:t>
      </w:r>
    </w:p>
    <w:p w:rsidR="002D3653" w:rsidRDefault="002D3653" w:rsidP="002D3653">
      <w:pPr>
        <w:spacing w:after="200" w:line="276" w:lineRule="auto"/>
        <w:rPr>
          <w:rFonts w:eastAsia="Calibri"/>
          <w:lang w:eastAsia="en-US"/>
        </w:rPr>
      </w:pPr>
    </w:p>
    <w:p w:rsidR="002D3653" w:rsidRDefault="002D3653" w:rsidP="002D3653">
      <w:pPr>
        <w:spacing w:after="200" w:line="276" w:lineRule="auto"/>
        <w:rPr>
          <w:rFonts w:eastAsia="Calibri"/>
          <w:lang w:eastAsia="en-US"/>
        </w:rPr>
      </w:pPr>
    </w:p>
    <w:p w:rsidR="002D3653" w:rsidRDefault="002D3653" w:rsidP="002D3653">
      <w:pPr>
        <w:spacing w:after="200" w:line="276" w:lineRule="auto"/>
        <w:rPr>
          <w:rFonts w:eastAsia="Calibri"/>
          <w:lang w:eastAsia="en-US"/>
        </w:rPr>
      </w:pPr>
      <w:r>
        <w:rPr>
          <w:rFonts w:eastAsia="Calibri"/>
          <w:lang w:eastAsia="en-US"/>
        </w:rPr>
        <w:t xml:space="preserve">Za Naručitelja:                                                                                                       Za Izvršitelja:                                                                                                                         </w:t>
      </w:r>
    </w:p>
    <w:p w:rsidR="002D3653" w:rsidRDefault="002D3653" w:rsidP="002D3653">
      <w:pPr>
        <w:spacing w:after="200" w:line="276" w:lineRule="auto"/>
        <w:rPr>
          <w:rFonts w:eastAsia="Calibri"/>
          <w:lang w:eastAsia="en-US"/>
        </w:rPr>
      </w:pPr>
      <w:r>
        <w:rPr>
          <w:rFonts w:eastAsia="Calibri"/>
          <w:lang w:eastAsia="en-US"/>
        </w:rPr>
        <w:t xml:space="preserve">Miranda Glavaš </w:t>
      </w:r>
      <w:proofErr w:type="spellStart"/>
      <w:r>
        <w:rPr>
          <w:rFonts w:eastAsia="Calibri"/>
          <w:lang w:eastAsia="en-US"/>
        </w:rPr>
        <w:t>Kul</w:t>
      </w:r>
      <w:proofErr w:type="spellEnd"/>
      <w:r>
        <w:rPr>
          <w:rFonts w:eastAsia="Calibri"/>
          <w:lang w:eastAsia="en-US"/>
        </w:rPr>
        <w:t xml:space="preserve">, </w:t>
      </w:r>
      <w:proofErr w:type="spellStart"/>
      <w:r>
        <w:rPr>
          <w:rFonts w:eastAsia="Calibri"/>
          <w:lang w:eastAsia="en-US"/>
        </w:rPr>
        <w:t>mag</w:t>
      </w:r>
      <w:proofErr w:type="spellEnd"/>
      <w:r>
        <w:rPr>
          <w:rFonts w:eastAsia="Calibri"/>
          <w:lang w:eastAsia="en-US"/>
        </w:rPr>
        <w:t xml:space="preserve">. </w:t>
      </w:r>
      <w:proofErr w:type="spellStart"/>
      <w:r>
        <w:rPr>
          <w:rFonts w:eastAsia="Calibri"/>
          <w:lang w:eastAsia="en-US"/>
        </w:rPr>
        <w:t>educ</w:t>
      </w:r>
      <w:proofErr w:type="spellEnd"/>
      <w:r>
        <w:rPr>
          <w:rFonts w:eastAsia="Calibri"/>
          <w:lang w:eastAsia="en-US"/>
        </w:rPr>
        <w:t xml:space="preserve">. </w:t>
      </w:r>
      <w:proofErr w:type="spellStart"/>
      <w:r>
        <w:rPr>
          <w:rFonts w:eastAsia="Calibri"/>
          <w:lang w:eastAsia="en-US"/>
        </w:rPr>
        <w:t>philol</w:t>
      </w:r>
      <w:proofErr w:type="spellEnd"/>
      <w:r>
        <w:rPr>
          <w:rFonts w:eastAsia="Calibri"/>
          <w:lang w:eastAsia="en-US"/>
        </w:rPr>
        <w:t xml:space="preserve">. </w:t>
      </w:r>
      <w:proofErr w:type="spellStart"/>
      <w:r>
        <w:rPr>
          <w:rFonts w:eastAsia="Calibri"/>
          <w:lang w:eastAsia="en-US"/>
        </w:rPr>
        <w:t>croat</w:t>
      </w:r>
      <w:proofErr w:type="spellEnd"/>
      <w:r>
        <w:rPr>
          <w:rFonts w:eastAsia="Calibri"/>
          <w:lang w:eastAsia="en-US"/>
        </w:rPr>
        <w:t xml:space="preserve">.                                                                                          </w:t>
      </w:r>
    </w:p>
    <w:p w:rsidR="002D3653" w:rsidRDefault="002D3653" w:rsidP="002D3653">
      <w:pPr>
        <w:spacing w:after="200" w:line="276" w:lineRule="auto"/>
        <w:jc w:val="both"/>
        <w:rPr>
          <w:rFonts w:eastAsia="Calibri"/>
          <w:lang w:eastAsia="en-US"/>
        </w:rPr>
      </w:pPr>
      <w:r>
        <w:rPr>
          <w:rFonts w:eastAsia="Calibri"/>
          <w:lang w:eastAsia="en-US"/>
        </w:rPr>
        <w:t xml:space="preserve">                                                                            </w:t>
      </w:r>
    </w:p>
    <w:p w:rsidR="002D3653" w:rsidRDefault="002D3653" w:rsidP="002D3653">
      <w:pPr>
        <w:spacing w:after="200" w:line="276" w:lineRule="auto"/>
        <w:jc w:val="both"/>
        <w:rPr>
          <w:rFonts w:eastAsia="Calibri"/>
          <w:lang w:eastAsia="en-US"/>
        </w:rPr>
      </w:pPr>
      <w:r>
        <w:rPr>
          <w:rFonts w:eastAsia="Calibri"/>
          <w:lang w:eastAsia="en-US"/>
        </w:rPr>
        <w:t>____________________                                                                  ______________________         (pečat i potpis)                                                                                   (pečat i potpis)</w:t>
      </w:r>
    </w:p>
    <w:p w:rsidR="00F64276" w:rsidRPr="00D32B93" w:rsidRDefault="00F64276" w:rsidP="00D32B93"/>
    <w:sectPr w:rsidR="00F64276" w:rsidRPr="00D32B9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00D" w:rsidRDefault="007C300D">
      <w:r>
        <w:separator/>
      </w:r>
    </w:p>
  </w:endnote>
  <w:endnote w:type="continuationSeparator" w:id="0">
    <w:p w:rsidR="007C300D" w:rsidRDefault="007C3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10" w:rsidRDefault="00B26810">
    <w:pPr>
      <w:pStyle w:val="Podnoje"/>
    </w:pPr>
    <w:r>
      <w:rPr>
        <w:noProof/>
      </w:rPr>
      <w:drawing>
        <wp:anchor distT="0" distB="0" distL="114300" distR="114300" simplePos="0" relativeHeight="251659776" behindDoc="0" locked="0" layoutInCell="1" allowOverlap="1">
          <wp:simplePos x="0" y="0"/>
          <wp:positionH relativeFrom="margin">
            <wp:align>center</wp:align>
          </wp:positionH>
          <wp:positionV relativeFrom="paragraph">
            <wp:posOffset>-510540</wp:posOffset>
          </wp:positionV>
          <wp:extent cx="2583180" cy="944880"/>
          <wp:effectExtent l="0" t="0" r="0" b="0"/>
          <wp:wrapNone/>
          <wp:docPr id="3" name="Slika 3" descr="C:\Users\Ivan\Desktop\IvanCZP\LENTA\E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Desktop\IvanCZP\LENTA\ES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3180" cy="9448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00D" w:rsidRDefault="007C300D">
      <w:r>
        <w:separator/>
      </w:r>
    </w:p>
  </w:footnote>
  <w:footnote w:type="continuationSeparator" w:id="0">
    <w:p w:rsidR="007C300D" w:rsidRDefault="007C30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85B"/>
    <w:multiLevelType w:val="hybridMultilevel"/>
    <w:tmpl w:val="DD9A198C"/>
    <w:lvl w:ilvl="0" w:tplc="3A1CB26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C97233B"/>
    <w:multiLevelType w:val="hybridMultilevel"/>
    <w:tmpl w:val="38F09DF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DCB64B5"/>
    <w:multiLevelType w:val="hybridMultilevel"/>
    <w:tmpl w:val="50D68BBC"/>
    <w:lvl w:ilvl="0" w:tplc="9C8C0C2C">
      <w:start w:val="1"/>
      <w:numFmt w:val="decimal"/>
      <w:lvlText w:val="%1."/>
      <w:lvlJc w:val="left"/>
      <w:pPr>
        <w:ind w:left="660" w:hanging="360"/>
      </w:pPr>
    </w:lvl>
    <w:lvl w:ilvl="1" w:tplc="041A0019">
      <w:start w:val="1"/>
      <w:numFmt w:val="lowerLetter"/>
      <w:lvlText w:val="%2."/>
      <w:lvlJc w:val="left"/>
      <w:pPr>
        <w:ind w:left="1380" w:hanging="360"/>
      </w:pPr>
    </w:lvl>
    <w:lvl w:ilvl="2" w:tplc="041A001B">
      <w:start w:val="1"/>
      <w:numFmt w:val="lowerRoman"/>
      <w:lvlText w:val="%3."/>
      <w:lvlJc w:val="right"/>
      <w:pPr>
        <w:ind w:left="2100" w:hanging="180"/>
      </w:pPr>
    </w:lvl>
    <w:lvl w:ilvl="3" w:tplc="041A000F">
      <w:start w:val="1"/>
      <w:numFmt w:val="decimal"/>
      <w:lvlText w:val="%4."/>
      <w:lvlJc w:val="left"/>
      <w:pPr>
        <w:ind w:left="2820" w:hanging="360"/>
      </w:pPr>
    </w:lvl>
    <w:lvl w:ilvl="4" w:tplc="041A0019">
      <w:start w:val="1"/>
      <w:numFmt w:val="lowerLetter"/>
      <w:lvlText w:val="%5."/>
      <w:lvlJc w:val="left"/>
      <w:pPr>
        <w:ind w:left="3540" w:hanging="360"/>
      </w:pPr>
    </w:lvl>
    <w:lvl w:ilvl="5" w:tplc="041A001B">
      <w:start w:val="1"/>
      <w:numFmt w:val="lowerRoman"/>
      <w:lvlText w:val="%6."/>
      <w:lvlJc w:val="right"/>
      <w:pPr>
        <w:ind w:left="4260" w:hanging="180"/>
      </w:pPr>
    </w:lvl>
    <w:lvl w:ilvl="6" w:tplc="041A000F">
      <w:start w:val="1"/>
      <w:numFmt w:val="decimal"/>
      <w:lvlText w:val="%7."/>
      <w:lvlJc w:val="left"/>
      <w:pPr>
        <w:ind w:left="4980" w:hanging="360"/>
      </w:pPr>
    </w:lvl>
    <w:lvl w:ilvl="7" w:tplc="041A0019">
      <w:start w:val="1"/>
      <w:numFmt w:val="lowerLetter"/>
      <w:lvlText w:val="%8."/>
      <w:lvlJc w:val="left"/>
      <w:pPr>
        <w:ind w:left="5700" w:hanging="360"/>
      </w:pPr>
    </w:lvl>
    <w:lvl w:ilvl="8" w:tplc="041A001B">
      <w:start w:val="1"/>
      <w:numFmt w:val="lowerRoman"/>
      <w:lvlText w:val="%9."/>
      <w:lvlJc w:val="right"/>
      <w:pPr>
        <w:ind w:left="6420" w:hanging="180"/>
      </w:pPr>
    </w:lvl>
  </w:abstractNum>
  <w:abstractNum w:abstractNumId="3" w15:restartNumberingAfterBreak="0">
    <w:nsid w:val="12B27D55"/>
    <w:multiLevelType w:val="hybridMultilevel"/>
    <w:tmpl w:val="80281576"/>
    <w:lvl w:ilvl="0" w:tplc="EBDAD1BA">
      <w:start w:val="1"/>
      <w:numFmt w:val="decimal"/>
      <w:lvlText w:val="%1."/>
      <w:lvlJc w:val="left"/>
      <w:pPr>
        <w:ind w:left="720" w:hanging="360"/>
      </w:pPr>
      <w:rPr>
        <w:rFonts w:ascii="Arial" w:hAnsi="Arial" w:cs="Arial" w:hint="default"/>
        <w:color w:val="222222"/>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D7F2A4D"/>
    <w:multiLevelType w:val="hybridMultilevel"/>
    <w:tmpl w:val="949A6E0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F884044"/>
    <w:multiLevelType w:val="hybridMultilevel"/>
    <w:tmpl w:val="97FE5D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0987115"/>
    <w:multiLevelType w:val="hybridMultilevel"/>
    <w:tmpl w:val="09CE61C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33FB6DDF"/>
    <w:multiLevelType w:val="multilevel"/>
    <w:tmpl w:val="C756E05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3E83606F"/>
    <w:multiLevelType w:val="hybridMultilevel"/>
    <w:tmpl w:val="12C209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0AA3F45"/>
    <w:multiLevelType w:val="hybridMultilevel"/>
    <w:tmpl w:val="895858DC"/>
    <w:lvl w:ilvl="0" w:tplc="01C4FFEC">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2121372"/>
    <w:multiLevelType w:val="hybridMultilevel"/>
    <w:tmpl w:val="4CF6E70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64EC0E9A"/>
    <w:multiLevelType w:val="hybridMultilevel"/>
    <w:tmpl w:val="F9525B4E"/>
    <w:lvl w:ilvl="0" w:tplc="304C274C">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E98618B"/>
    <w:multiLevelType w:val="hybridMultilevel"/>
    <w:tmpl w:val="3BE2DAF6"/>
    <w:lvl w:ilvl="0" w:tplc="3B3CCA2A">
      <w:start w:val="3"/>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1"/>
  </w:num>
  <w:num w:numId="4">
    <w:abstractNumId w:val="8"/>
  </w:num>
  <w:num w:numId="5">
    <w:abstractNumId w:val="7"/>
  </w:num>
  <w:num w:numId="6">
    <w:abstractNumId w:val="6"/>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3"/>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C59"/>
    <w:rsid w:val="000060FE"/>
    <w:rsid w:val="00056A1C"/>
    <w:rsid w:val="00084518"/>
    <w:rsid w:val="00096C1B"/>
    <w:rsid w:val="000F5CB7"/>
    <w:rsid w:val="00120E47"/>
    <w:rsid w:val="00127778"/>
    <w:rsid w:val="00147D53"/>
    <w:rsid w:val="00167D81"/>
    <w:rsid w:val="001A3334"/>
    <w:rsid w:val="001C7F89"/>
    <w:rsid w:val="002473EE"/>
    <w:rsid w:val="00265967"/>
    <w:rsid w:val="0027595F"/>
    <w:rsid w:val="002937CE"/>
    <w:rsid w:val="002D3653"/>
    <w:rsid w:val="00301EBA"/>
    <w:rsid w:val="003100B2"/>
    <w:rsid w:val="00312C00"/>
    <w:rsid w:val="00336BC8"/>
    <w:rsid w:val="003506E5"/>
    <w:rsid w:val="00360C59"/>
    <w:rsid w:val="00390D8D"/>
    <w:rsid w:val="00394223"/>
    <w:rsid w:val="00394452"/>
    <w:rsid w:val="003A3272"/>
    <w:rsid w:val="003C25A7"/>
    <w:rsid w:val="003D2ADC"/>
    <w:rsid w:val="003E370D"/>
    <w:rsid w:val="003E391F"/>
    <w:rsid w:val="003F62AC"/>
    <w:rsid w:val="00404BDC"/>
    <w:rsid w:val="00424BEC"/>
    <w:rsid w:val="0044077D"/>
    <w:rsid w:val="00441BE9"/>
    <w:rsid w:val="00455C23"/>
    <w:rsid w:val="004C0455"/>
    <w:rsid w:val="004F0BEA"/>
    <w:rsid w:val="005000D1"/>
    <w:rsid w:val="00551A16"/>
    <w:rsid w:val="00564407"/>
    <w:rsid w:val="005762B8"/>
    <w:rsid w:val="00591DD0"/>
    <w:rsid w:val="005A37BB"/>
    <w:rsid w:val="005C0BE3"/>
    <w:rsid w:val="006930FE"/>
    <w:rsid w:val="006974F3"/>
    <w:rsid w:val="006C300D"/>
    <w:rsid w:val="006E1C08"/>
    <w:rsid w:val="00741F9C"/>
    <w:rsid w:val="00751847"/>
    <w:rsid w:val="007B6507"/>
    <w:rsid w:val="007C300D"/>
    <w:rsid w:val="007D693E"/>
    <w:rsid w:val="007D78B9"/>
    <w:rsid w:val="007F10D2"/>
    <w:rsid w:val="007F1DF5"/>
    <w:rsid w:val="0080558B"/>
    <w:rsid w:val="0082244D"/>
    <w:rsid w:val="00836B50"/>
    <w:rsid w:val="008404F2"/>
    <w:rsid w:val="00873529"/>
    <w:rsid w:val="008C0E60"/>
    <w:rsid w:val="008F0019"/>
    <w:rsid w:val="009012A2"/>
    <w:rsid w:val="00921A04"/>
    <w:rsid w:val="009356DF"/>
    <w:rsid w:val="00936A80"/>
    <w:rsid w:val="00960A75"/>
    <w:rsid w:val="009B19CC"/>
    <w:rsid w:val="009C7C8E"/>
    <w:rsid w:val="009E3DFE"/>
    <w:rsid w:val="009F479E"/>
    <w:rsid w:val="00A04D11"/>
    <w:rsid w:val="00A54587"/>
    <w:rsid w:val="00AC4DCB"/>
    <w:rsid w:val="00B26810"/>
    <w:rsid w:val="00B66A5B"/>
    <w:rsid w:val="00B739CD"/>
    <w:rsid w:val="00BA3C1C"/>
    <w:rsid w:val="00BB1BE1"/>
    <w:rsid w:val="00BD781F"/>
    <w:rsid w:val="00BF3F45"/>
    <w:rsid w:val="00BF5079"/>
    <w:rsid w:val="00C42398"/>
    <w:rsid w:val="00C42A71"/>
    <w:rsid w:val="00C77A34"/>
    <w:rsid w:val="00D0351D"/>
    <w:rsid w:val="00D10146"/>
    <w:rsid w:val="00D17155"/>
    <w:rsid w:val="00D32B93"/>
    <w:rsid w:val="00D93F2C"/>
    <w:rsid w:val="00DA5B11"/>
    <w:rsid w:val="00DD41E6"/>
    <w:rsid w:val="00E230EE"/>
    <w:rsid w:val="00E35677"/>
    <w:rsid w:val="00E526D5"/>
    <w:rsid w:val="00E562FB"/>
    <w:rsid w:val="00E71240"/>
    <w:rsid w:val="00E80274"/>
    <w:rsid w:val="00E80614"/>
    <w:rsid w:val="00EA016F"/>
    <w:rsid w:val="00F1131D"/>
    <w:rsid w:val="00F5174A"/>
    <w:rsid w:val="00F56974"/>
    <w:rsid w:val="00F64276"/>
    <w:rsid w:val="00FC17F5"/>
    <w:rsid w:val="00FD7F74"/>
    <w:rsid w:val="00FE5262"/>
    <w:rsid w:val="00FE6CDA"/>
    <w:rsid w:val="00FF34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95FC0B"/>
  <w15:chartTrackingRefBased/>
  <w15:docId w15:val="{9AFF7C3B-8528-488F-83E2-DF06BC11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653"/>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3E391F"/>
    <w:pPr>
      <w:tabs>
        <w:tab w:val="center" w:pos="4536"/>
        <w:tab w:val="right" w:pos="9072"/>
      </w:tabs>
    </w:pPr>
  </w:style>
  <w:style w:type="paragraph" w:styleId="Podnoje">
    <w:name w:val="footer"/>
    <w:basedOn w:val="Normal"/>
    <w:rsid w:val="003E391F"/>
    <w:pPr>
      <w:tabs>
        <w:tab w:val="center" w:pos="4536"/>
        <w:tab w:val="right" w:pos="9072"/>
      </w:tabs>
    </w:pPr>
  </w:style>
  <w:style w:type="character" w:styleId="Hiperveza">
    <w:name w:val="Hyperlink"/>
    <w:rsid w:val="003E391F"/>
    <w:rPr>
      <w:color w:val="0000FF"/>
      <w:u w:val="single"/>
    </w:rPr>
  </w:style>
  <w:style w:type="paragraph" w:styleId="Odlomakpopisa">
    <w:name w:val="List Paragraph"/>
    <w:basedOn w:val="Normal"/>
    <w:uiPriority w:val="34"/>
    <w:qFormat/>
    <w:rsid w:val="007F1DF5"/>
    <w:pPr>
      <w:ind w:left="708"/>
    </w:pPr>
  </w:style>
  <w:style w:type="paragraph" w:styleId="Tekstbalonia">
    <w:name w:val="Balloon Text"/>
    <w:basedOn w:val="Normal"/>
    <w:link w:val="TekstbaloniaChar"/>
    <w:uiPriority w:val="99"/>
    <w:semiHidden/>
    <w:unhideWhenUsed/>
    <w:rsid w:val="00E80274"/>
    <w:rPr>
      <w:rFonts w:ascii="Tahoma" w:hAnsi="Tahoma" w:cs="Tahoma"/>
      <w:sz w:val="16"/>
      <w:szCs w:val="16"/>
    </w:rPr>
  </w:style>
  <w:style w:type="character" w:customStyle="1" w:styleId="TekstbaloniaChar">
    <w:name w:val="Tekst balončića Char"/>
    <w:link w:val="Tekstbalonia"/>
    <w:uiPriority w:val="99"/>
    <w:semiHidden/>
    <w:rsid w:val="00E80274"/>
    <w:rPr>
      <w:rFonts w:ascii="Tahoma" w:hAnsi="Tahoma" w:cs="Tahoma"/>
      <w:sz w:val="16"/>
      <w:szCs w:val="16"/>
    </w:rPr>
  </w:style>
  <w:style w:type="character" w:styleId="Naglaeno">
    <w:name w:val="Strong"/>
    <w:uiPriority w:val="22"/>
    <w:qFormat/>
    <w:rsid w:val="00A54587"/>
    <w:rPr>
      <w:b/>
      <w:bCs/>
    </w:rPr>
  </w:style>
  <w:style w:type="paragraph" w:styleId="Tijeloteksta">
    <w:name w:val="Body Text"/>
    <w:basedOn w:val="Normal"/>
    <w:link w:val="TijelotekstaChar"/>
    <w:semiHidden/>
    <w:unhideWhenUsed/>
    <w:rsid w:val="00265967"/>
    <w:pPr>
      <w:jc w:val="both"/>
    </w:pPr>
    <w:rPr>
      <w:szCs w:val="20"/>
    </w:rPr>
  </w:style>
  <w:style w:type="character" w:customStyle="1" w:styleId="TijelotekstaChar">
    <w:name w:val="Tijelo teksta Char"/>
    <w:link w:val="Tijeloteksta"/>
    <w:semiHidden/>
    <w:rsid w:val="00265967"/>
    <w:rPr>
      <w:sz w:val="24"/>
    </w:rPr>
  </w:style>
  <w:style w:type="paragraph" w:styleId="Bezproreda">
    <w:name w:val="No Spacing"/>
    <w:uiPriority w:val="1"/>
    <w:qFormat/>
    <w:rsid w:val="00265967"/>
    <w:rPr>
      <w:rFonts w:ascii="Calibri" w:eastAsia="Calibri" w:hAnsi="Calibri"/>
      <w:sz w:val="22"/>
      <w:szCs w:val="22"/>
      <w:lang w:eastAsia="en-US"/>
    </w:rPr>
  </w:style>
  <w:style w:type="character" w:customStyle="1" w:styleId="ams">
    <w:name w:val="ams"/>
    <w:rsid w:val="00F56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53029">
      <w:bodyDiv w:val="1"/>
      <w:marLeft w:val="0"/>
      <w:marRight w:val="0"/>
      <w:marTop w:val="0"/>
      <w:marBottom w:val="0"/>
      <w:divBdr>
        <w:top w:val="none" w:sz="0" w:space="0" w:color="auto"/>
        <w:left w:val="none" w:sz="0" w:space="0" w:color="auto"/>
        <w:bottom w:val="none" w:sz="0" w:space="0" w:color="auto"/>
        <w:right w:val="none" w:sz="0" w:space="0" w:color="auto"/>
      </w:divBdr>
    </w:div>
    <w:div w:id="746616924">
      <w:bodyDiv w:val="1"/>
      <w:marLeft w:val="0"/>
      <w:marRight w:val="0"/>
      <w:marTop w:val="0"/>
      <w:marBottom w:val="0"/>
      <w:divBdr>
        <w:top w:val="none" w:sz="0" w:space="0" w:color="auto"/>
        <w:left w:val="none" w:sz="0" w:space="0" w:color="auto"/>
        <w:bottom w:val="none" w:sz="0" w:space="0" w:color="auto"/>
        <w:right w:val="none" w:sz="0" w:space="0" w:color="auto"/>
      </w:divBdr>
    </w:div>
    <w:div w:id="1073968152">
      <w:bodyDiv w:val="1"/>
      <w:marLeft w:val="0"/>
      <w:marRight w:val="0"/>
      <w:marTop w:val="0"/>
      <w:marBottom w:val="0"/>
      <w:divBdr>
        <w:top w:val="none" w:sz="0" w:space="0" w:color="auto"/>
        <w:left w:val="none" w:sz="0" w:space="0" w:color="auto"/>
        <w:bottom w:val="none" w:sz="0" w:space="0" w:color="auto"/>
        <w:right w:val="none" w:sz="0" w:space="0" w:color="auto"/>
      </w:divBdr>
    </w:div>
    <w:div w:id="1091127248">
      <w:bodyDiv w:val="1"/>
      <w:marLeft w:val="0"/>
      <w:marRight w:val="0"/>
      <w:marTop w:val="0"/>
      <w:marBottom w:val="0"/>
      <w:divBdr>
        <w:top w:val="none" w:sz="0" w:space="0" w:color="auto"/>
        <w:left w:val="none" w:sz="0" w:space="0" w:color="auto"/>
        <w:bottom w:val="none" w:sz="0" w:space="0" w:color="auto"/>
        <w:right w:val="none" w:sz="0" w:space="0" w:color="auto"/>
      </w:divBdr>
    </w:div>
    <w:div w:id="1257589830">
      <w:bodyDiv w:val="1"/>
      <w:marLeft w:val="0"/>
      <w:marRight w:val="0"/>
      <w:marTop w:val="0"/>
      <w:marBottom w:val="0"/>
      <w:divBdr>
        <w:top w:val="none" w:sz="0" w:space="0" w:color="auto"/>
        <w:left w:val="none" w:sz="0" w:space="0" w:color="auto"/>
        <w:bottom w:val="none" w:sz="0" w:space="0" w:color="auto"/>
        <w:right w:val="none" w:sz="0" w:space="0" w:color="auto"/>
      </w:divBdr>
    </w:div>
    <w:div w:id="1430464628">
      <w:bodyDiv w:val="1"/>
      <w:marLeft w:val="0"/>
      <w:marRight w:val="0"/>
      <w:marTop w:val="0"/>
      <w:marBottom w:val="0"/>
      <w:divBdr>
        <w:top w:val="none" w:sz="0" w:space="0" w:color="auto"/>
        <w:left w:val="none" w:sz="0" w:space="0" w:color="auto"/>
        <w:bottom w:val="none" w:sz="0" w:space="0" w:color="auto"/>
        <w:right w:val="none" w:sz="0" w:space="0" w:color="auto"/>
      </w:divBdr>
      <w:divsChild>
        <w:div w:id="1861894488">
          <w:marLeft w:val="0"/>
          <w:marRight w:val="0"/>
          <w:marTop w:val="0"/>
          <w:marBottom w:val="0"/>
          <w:divBdr>
            <w:top w:val="none" w:sz="0" w:space="0" w:color="auto"/>
            <w:left w:val="none" w:sz="0" w:space="0" w:color="auto"/>
            <w:bottom w:val="none" w:sz="0" w:space="0" w:color="auto"/>
            <w:right w:val="none" w:sz="0" w:space="0" w:color="auto"/>
          </w:divBdr>
          <w:divsChild>
            <w:div w:id="1506747687">
              <w:marLeft w:val="0"/>
              <w:marRight w:val="0"/>
              <w:marTop w:val="0"/>
              <w:marBottom w:val="0"/>
              <w:divBdr>
                <w:top w:val="none" w:sz="0" w:space="0" w:color="auto"/>
                <w:left w:val="none" w:sz="0" w:space="0" w:color="auto"/>
                <w:bottom w:val="none" w:sz="0" w:space="0" w:color="auto"/>
                <w:right w:val="none" w:sz="0" w:space="0" w:color="auto"/>
              </w:divBdr>
              <w:divsChild>
                <w:div w:id="1191458789">
                  <w:marLeft w:val="0"/>
                  <w:marRight w:val="0"/>
                  <w:marTop w:val="0"/>
                  <w:marBottom w:val="0"/>
                  <w:divBdr>
                    <w:top w:val="none" w:sz="0" w:space="0" w:color="auto"/>
                    <w:left w:val="none" w:sz="0" w:space="0" w:color="auto"/>
                    <w:bottom w:val="none" w:sz="0" w:space="0" w:color="auto"/>
                    <w:right w:val="none" w:sz="0" w:space="0" w:color="auto"/>
                  </w:divBdr>
                  <w:divsChild>
                    <w:div w:id="1714233224">
                      <w:marLeft w:val="0"/>
                      <w:marRight w:val="0"/>
                      <w:marTop w:val="0"/>
                      <w:marBottom w:val="0"/>
                      <w:divBdr>
                        <w:top w:val="none" w:sz="0" w:space="0" w:color="auto"/>
                        <w:left w:val="none" w:sz="0" w:space="0" w:color="auto"/>
                        <w:bottom w:val="none" w:sz="0" w:space="0" w:color="auto"/>
                        <w:right w:val="none" w:sz="0" w:space="0" w:color="auto"/>
                      </w:divBdr>
                      <w:divsChild>
                        <w:div w:id="2089306493">
                          <w:marLeft w:val="0"/>
                          <w:marRight w:val="0"/>
                          <w:marTop w:val="0"/>
                          <w:marBottom w:val="0"/>
                          <w:divBdr>
                            <w:top w:val="none" w:sz="0" w:space="0" w:color="auto"/>
                            <w:left w:val="none" w:sz="0" w:space="0" w:color="auto"/>
                            <w:bottom w:val="none" w:sz="0" w:space="0" w:color="auto"/>
                            <w:right w:val="none" w:sz="0" w:space="0" w:color="auto"/>
                          </w:divBdr>
                          <w:divsChild>
                            <w:div w:id="20624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274122">
          <w:marLeft w:val="0"/>
          <w:marRight w:val="0"/>
          <w:marTop w:val="0"/>
          <w:marBottom w:val="0"/>
          <w:divBdr>
            <w:top w:val="none" w:sz="0" w:space="0" w:color="auto"/>
            <w:left w:val="none" w:sz="0" w:space="0" w:color="auto"/>
            <w:bottom w:val="none" w:sz="0" w:space="0" w:color="auto"/>
            <w:right w:val="none" w:sz="0" w:space="0" w:color="auto"/>
          </w:divBdr>
          <w:divsChild>
            <w:div w:id="1646468785">
              <w:marLeft w:val="0"/>
              <w:marRight w:val="0"/>
              <w:marTop w:val="0"/>
              <w:marBottom w:val="0"/>
              <w:divBdr>
                <w:top w:val="none" w:sz="0" w:space="0" w:color="auto"/>
                <w:left w:val="none" w:sz="0" w:space="0" w:color="auto"/>
                <w:bottom w:val="none" w:sz="0" w:space="0" w:color="auto"/>
                <w:right w:val="none" w:sz="0" w:space="0" w:color="auto"/>
              </w:divBdr>
              <w:divsChild>
                <w:div w:id="1381707008">
                  <w:marLeft w:val="0"/>
                  <w:marRight w:val="0"/>
                  <w:marTop w:val="0"/>
                  <w:marBottom w:val="0"/>
                  <w:divBdr>
                    <w:top w:val="none" w:sz="0" w:space="0" w:color="auto"/>
                    <w:left w:val="none" w:sz="0" w:space="0" w:color="auto"/>
                    <w:bottom w:val="none" w:sz="0" w:space="0" w:color="auto"/>
                    <w:right w:val="none" w:sz="0" w:space="0" w:color="auto"/>
                  </w:divBdr>
                  <w:divsChild>
                    <w:div w:id="148595908">
                      <w:marLeft w:val="0"/>
                      <w:marRight w:val="0"/>
                      <w:marTop w:val="120"/>
                      <w:marBottom w:val="0"/>
                      <w:divBdr>
                        <w:top w:val="none" w:sz="0" w:space="0" w:color="auto"/>
                        <w:left w:val="none" w:sz="0" w:space="0" w:color="auto"/>
                        <w:bottom w:val="none" w:sz="0" w:space="0" w:color="auto"/>
                        <w:right w:val="none" w:sz="0" w:space="0" w:color="auto"/>
                      </w:divBdr>
                      <w:divsChild>
                        <w:div w:id="34893365">
                          <w:marLeft w:val="0"/>
                          <w:marRight w:val="0"/>
                          <w:marTop w:val="0"/>
                          <w:marBottom w:val="0"/>
                          <w:divBdr>
                            <w:top w:val="none" w:sz="0" w:space="0" w:color="auto"/>
                            <w:left w:val="none" w:sz="0" w:space="0" w:color="auto"/>
                            <w:bottom w:val="none" w:sz="0" w:space="0" w:color="auto"/>
                            <w:right w:val="none" w:sz="0" w:space="0" w:color="auto"/>
                          </w:divBdr>
                          <w:divsChild>
                            <w:div w:id="1905294868">
                              <w:marLeft w:val="0"/>
                              <w:marRight w:val="0"/>
                              <w:marTop w:val="0"/>
                              <w:marBottom w:val="0"/>
                              <w:divBdr>
                                <w:top w:val="none" w:sz="0" w:space="0" w:color="auto"/>
                                <w:left w:val="none" w:sz="0" w:space="0" w:color="auto"/>
                                <w:bottom w:val="none" w:sz="0" w:space="0" w:color="auto"/>
                                <w:right w:val="none" w:sz="0" w:space="0" w:color="auto"/>
                              </w:divBdr>
                              <w:divsChild>
                                <w:div w:id="1737588297">
                                  <w:marLeft w:val="0"/>
                                  <w:marRight w:val="0"/>
                                  <w:marTop w:val="0"/>
                                  <w:marBottom w:val="0"/>
                                  <w:divBdr>
                                    <w:top w:val="none" w:sz="0" w:space="0" w:color="auto"/>
                                    <w:left w:val="none" w:sz="0" w:space="0" w:color="auto"/>
                                    <w:bottom w:val="none" w:sz="0" w:space="0" w:color="auto"/>
                                    <w:right w:val="none" w:sz="0" w:space="0" w:color="auto"/>
                                  </w:divBdr>
                                  <w:divsChild>
                                    <w:div w:id="42098392">
                                      <w:marLeft w:val="0"/>
                                      <w:marRight w:val="0"/>
                                      <w:marTop w:val="0"/>
                                      <w:marBottom w:val="0"/>
                                      <w:divBdr>
                                        <w:top w:val="none" w:sz="0" w:space="0" w:color="auto"/>
                                        <w:left w:val="none" w:sz="0" w:space="0" w:color="auto"/>
                                        <w:bottom w:val="none" w:sz="0" w:space="0" w:color="auto"/>
                                        <w:right w:val="none" w:sz="0" w:space="0" w:color="auto"/>
                                      </w:divBdr>
                                      <w:divsChild>
                                        <w:div w:id="95636220">
                                          <w:marLeft w:val="0"/>
                                          <w:marRight w:val="0"/>
                                          <w:marTop w:val="0"/>
                                          <w:marBottom w:val="0"/>
                                          <w:divBdr>
                                            <w:top w:val="none" w:sz="0" w:space="0" w:color="auto"/>
                                            <w:left w:val="none" w:sz="0" w:space="0" w:color="auto"/>
                                            <w:bottom w:val="none" w:sz="0" w:space="0" w:color="auto"/>
                                            <w:right w:val="none" w:sz="0" w:space="0" w:color="auto"/>
                                          </w:divBdr>
                                        </w:div>
                                        <w:div w:id="362245447">
                                          <w:marLeft w:val="0"/>
                                          <w:marRight w:val="0"/>
                                          <w:marTop w:val="0"/>
                                          <w:marBottom w:val="0"/>
                                          <w:divBdr>
                                            <w:top w:val="none" w:sz="0" w:space="0" w:color="auto"/>
                                            <w:left w:val="none" w:sz="0" w:space="0" w:color="auto"/>
                                            <w:bottom w:val="none" w:sz="0" w:space="0" w:color="auto"/>
                                            <w:right w:val="none" w:sz="0" w:space="0" w:color="auto"/>
                                          </w:divBdr>
                                        </w:div>
                                        <w:div w:id="861431095">
                                          <w:marLeft w:val="0"/>
                                          <w:marRight w:val="0"/>
                                          <w:marTop w:val="0"/>
                                          <w:marBottom w:val="0"/>
                                          <w:divBdr>
                                            <w:top w:val="none" w:sz="0" w:space="0" w:color="auto"/>
                                            <w:left w:val="none" w:sz="0" w:space="0" w:color="auto"/>
                                            <w:bottom w:val="none" w:sz="0" w:space="0" w:color="auto"/>
                                            <w:right w:val="none" w:sz="0" w:space="0" w:color="auto"/>
                                          </w:divBdr>
                                        </w:div>
                                        <w:div w:id="926619049">
                                          <w:marLeft w:val="0"/>
                                          <w:marRight w:val="0"/>
                                          <w:marTop w:val="0"/>
                                          <w:marBottom w:val="0"/>
                                          <w:divBdr>
                                            <w:top w:val="none" w:sz="0" w:space="0" w:color="auto"/>
                                            <w:left w:val="none" w:sz="0" w:space="0" w:color="auto"/>
                                            <w:bottom w:val="none" w:sz="0" w:space="0" w:color="auto"/>
                                            <w:right w:val="none" w:sz="0" w:space="0" w:color="auto"/>
                                          </w:divBdr>
                                        </w:div>
                                        <w:div w:id="942229330">
                                          <w:marLeft w:val="0"/>
                                          <w:marRight w:val="0"/>
                                          <w:marTop w:val="0"/>
                                          <w:marBottom w:val="0"/>
                                          <w:divBdr>
                                            <w:top w:val="none" w:sz="0" w:space="0" w:color="auto"/>
                                            <w:left w:val="none" w:sz="0" w:space="0" w:color="auto"/>
                                            <w:bottom w:val="none" w:sz="0" w:space="0" w:color="auto"/>
                                            <w:right w:val="none" w:sz="0" w:space="0" w:color="auto"/>
                                          </w:divBdr>
                                        </w:div>
                                        <w:div w:id="1147018382">
                                          <w:marLeft w:val="0"/>
                                          <w:marRight w:val="0"/>
                                          <w:marTop w:val="0"/>
                                          <w:marBottom w:val="0"/>
                                          <w:divBdr>
                                            <w:top w:val="none" w:sz="0" w:space="0" w:color="auto"/>
                                            <w:left w:val="none" w:sz="0" w:space="0" w:color="auto"/>
                                            <w:bottom w:val="none" w:sz="0" w:space="0" w:color="auto"/>
                                            <w:right w:val="none" w:sz="0" w:space="0" w:color="auto"/>
                                          </w:divBdr>
                                        </w:div>
                                        <w:div w:id="1431044426">
                                          <w:marLeft w:val="0"/>
                                          <w:marRight w:val="0"/>
                                          <w:marTop w:val="0"/>
                                          <w:marBottom w:val="0"/>
                                          <w:divBdr>
                                            <w:top w:val="none" w:sz="0" w:space="0" w:color="auto"/>
                                            <w:left w:val="none" w:sz="0" w:space="0" w:color="auto"/>
                                            <w:bottom w:val="none" w:sz="0" w:space="0" w:color="auto"/>
                                            <w:right w:val="none" w:sz="0" w:space="0" w:color="auto"/>
                                          </w:divBdr>
                                        </w:div>
                                        <w:div w:id="1895967937">
                                          <w:marLeft w:val="0"/>
                                          <w:marRight w:val="0"/>
                                          <w:marTop w:val="0"/>
                                          <w:marBottom w:val="0"/>
                                          <w:divBdr>
                                            <w:top w:val="none" w:sz="0" w:space="0" w:color="auto"/>
                                            <w:left w:val="none" w:sz="0" w:space="0" w:color="auto"/>
                                            <w:bottom w:val="none" w:sz="0" w:space="0" w:color="auto"/>
                                            <w:right w:val="none" w:sz="0" w:space="0" w:color="auto"/>
                                          </w:divBdr>
                                        </w:div>
                                        <w:div w:id="1969700159">
                                          <w:marLeft w:val="0"/>
                                          <w:marRight w:val="0"/>
                                          <w:marTop w:val="0"/>
                                          <w:marBottom w:val="0"/>
                                          <w:divBdr>
                                            <w:top w:val="none" w:sz="0" w:space="0" w:color="auto"/>
                                            <w:left w:val="none" w:sz="0" w:space="0" w:color="auto"/>
                                            <w:bottom w:val="none" w:sz="0" w:space="0" w:color="auto"/>
                                            <w:right w:val="none" w:sz="0" w:space="0" w:color="auto"/>
                                          </w:divBdr>
                                        </w:div>
                                        <w:div w:id="1992756670">
                                          <w:marLeft w:val="0"/>
                                          <w:marRight w:val="0"/>
                                          <w:marTop w:val="0"/>
                                          <w:marBottom w:val="0"/>
                                          <w:divBdr>
                                            <w:top w:val="none" w:sz="0" w:space="0" w:color="auto"/>
                                            <w:left w:val="none" w:sz="0" w:space="0" w:color="auto"/>
                                            <w:bottom w:val="none" w:sz="0" w:space="0" w:color="auto"/>
                                            <w:right w:val="none" w:sz="0" w:space="0" w:color="auto"/>
                                          </w:divBdr>
                                        </w:div>
                                        <w:div w:id="2103446701">
                                          <w:marLeft w:val="0"/>
                                          <w:marRight w:val="0"/>
                                          <w:marTop w:val="0"/>
                                          <w:marBottom w:val="0"/>
                                          <w:divBdr>
                                            <w:top w:val="none" w:sz="0" w:space="0" w:color="auto"/>
                                            <w:left w:val="none" w:sz="0" w:space="0" w:color="auto"/>
                                            <w:bottom w:val="none" w:sz="0" w:space="0" w:color="auto"/>
                                            <w:right w:val="none" w:sz="0" w:space="0" w:color="auto"/>
                                          </w:divBdr>
                                        </w:div>
                                      </w:divsChild>
                                    </w:div>
                                    <w:div w:id="333343166">
                                      <w:marLeft w:val="0"/>
                                      <w:marRight w:val="0"/>
                                      <w:marTop w:val="0"/>
                                      <w:marBottom w:val="0"/>
                                      <w:divBdr>
                                        <w:top w:val="none" w:sz="0" w:space="0" w:color="auto"/>
                                        <w:left w:val="none" w:sz="0" w:space="0" w:color="auto"/>
                                        <w:bottom w:val="none" w:sz="0" w:space="0" w:color="auto"/>
                                        <w:right w:val="none" w:sz="0" w:space="0" w:color="auto"/>
                                      </w:divBdr>
                                    </w:div>
                                    <w:div w:id="810631735">
                                      <w:marLeft w:val="0"/>
                                      <w:marRight w:val="0"/>
                                      <w:marTop w:val="0"/>
                                      <w:marBottom w:val="0"/>
                                      <w:divBdr>
                                        <w:top w:val="none" w:sz="0" w:space="0" w:color="auto"/>
                                        <w:left w:val="none" w:sz="0" w:space="0" w:color="auto"/>
                                        <w:bottom w:val="none" w:sz="0" w:space="0" w:color="auto"/>
                                        <w:right w:val="none" w:sz="0" w:space="0" w:color="auto"/>
                                      </w:divBdr>
                                    </w:div>
                                    <w:div w:id="868025839">
                                      <w:marLeft w:val="0"/>
                                      <w:marRight w:val="0"/>
                                      <w:marTop w:val="0"/>
                                      <w:marBottom w:val="0"/>
                                      <w:divBdr>
                                        <w:top w:val="none" w:sz="0" w:space="0" w:color="auto"/>
                                        <w:left w:val="none" w:sz="0" w:space="0" w:color="auto"/>
                                        <w:bottom w:val="none" w:sz="0" w:space="0" w:color="auto"/>
                                        <w:right w:val="none" w:sz="0" w:space="0" w:color="auto"/>
                                      </w:divBdr>
                                    </w:div>
                                    <w:div w:id="962998176">
                                      <w:marLeft w:val="0"/>
                                      <w:marRight w:val="0"/>
                                      <w:marTop w:val="0"/>
                                      <w:marBottom w:val="0"/>
                                      <w:divBdr>
                                        <w:top w:val="none" w:sz="0" w:space="0" w:color="auto"/>
                                        <w:left w:val="none" w:sz="0" w:space="0" w:color="auto"/>
                                        <w:bottom w:val="none" w:sz="0" w:space="0" w:color="auto"/>
                                        <w:right w:val="none" w:sz="0" w:space="0" w:color="auto"/>
                                      </w:divBdr>
                                    </w:div>
                                    <w:div w:id="11837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847219">
      <w:bodyDiv w:val="1"/>
      <w:marLeft w:val="0"/>
      <w:marRight w:val="0"/>
      <w:marTop w:val="0"/>
      <w:marBottom w:val="0"/>
      <w:divBdr>
        <w:top w:val="none" w:sz="0" w:space="0" w:color="auto"/>
        <w:left w:val="none" w:sz="0" w:space="0" w:color="auto"/>
        <w:bottom w:val="none" w:sz="0" w:space="0" w:color="auto"/>
        <w:right w:val="none" w:sz="0" w:space="0" w:color="auto"/>
      </w:divBdr>
    </w:div>
    <w:div w:id="209277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rac\Downloads\Memorandum%20(2).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Memorandum (2)</Template>
  <TotalTime>1</TotalTime>
  <Pages>3</Pages>
  <Words>877</Words>
  <Characters>5002</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MZSS</Company>
  <LinksUpToDate>false</LinksUpToDate>
  <CharactersWithSpaces>5868</CharactersWithSpaces>
  <SharedDoc>false</SharedDoc>
  <HLinks>
    <vt:vector size="12" baseType="variant">
      <vt:variant>
        <vt:i4>1507394</vt:i4>
      </vt:variant>
      <vt:variant>
        <vt:i4>3</vt:i4>
      </vt:variant>
      <vt:variant>
        <vt:i4>0</vt:i4>
      </vt:variant>
      <vt:variant>
        <vt:i4>5</vt:i4>
      </vt:variant>
      <vt:variant>
        <vt:lpwstr>http://www.klasje.hr/</vt:lpwstr>
      </vt:variant>
      <vt:variant>
        <vt:lpwstr/>
      </vt:variant>
      <vt:variant>
        <vt:i4>6815818</vt:i4>
      </vt:variant>
      <vt:variant>
        <vt:i4>0</vt:i4>
      </vt:variant>
      <vt:variant>
        <vt:i4>0</vt:i4>
      </vt:variant>
      <vt:variant>
        <vt:i4>5</vt:i4>
      </vt:variant>
      <vt:variant>
        <vt:lpwstr>mailto:klasjeos@gmail.com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cp:lastModifiedBy>Snježana Šarac</cp:lastModifiedBy>
  <cp:revision>2</cp:revision>
  <cp:lastPrinted>2020-03-18T08:41:00Z</cp:lastPrinted>
  <dcterms:created xsi:type="dcterms:W3CDTF">2020-03-30T09:38:00Z</dcterms:created>
  <dcterms:modified xsi:type="dcterms:W3CDTF">2020-03-30T09:38:00Z</dcterms:modified>
</cp:coreProperties>
</file>