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B2" w:rsidRDefault="00734FB2" w:rsidP="00734FB2">
      <w:pPr>
        <w:rPr>
          <w:sz w:val="24"/>
          <w:szCs w:val="24"/>
          <w:rtl/>
        </w:rPr>
      </w:pPr>
      <w:r>
        <w:rPr>
          <w:rFonts w:hint="cs"/>
          <w:sz w:val="24"/>
          <w:szCs w:val="24"/>
          <w:rtl/>
        </w:rPr>
        <w:t xml:space="preserve">סלינו על כתפינו - </w:t>
      </w:r>
      <w:r>
        <w:rPr>
          <w:rFonts w:hint="cs"/>
          <w:sz w:val="24"/>
          <w:szCs w:val="24"/>
          <w:rtl/>
        </w:rPr>
        <w:t xml:space="preserve">הנחיות למנחה: </w:t>
      </w:r>
    </w:p>
    <w:p w:rsidR="00734FB2" w:rsidRDefault="00734FB2" w:rsidP="00734FB2">
      <w:pPr>
        <w:rPr>
          <w:sz w:val="24"/>
          <w:szCs w:val="24"/>
          <w:rtl/>
        </w:rPr>
      </w:pPr>
      <w:r>
        <w:rPr>
          <w:rFonts w:hint="cs"/>
          <w:sz w:val="24"/>
          <w:szCs w:val="24"/>
          <w:rtl/>
        </w:rPr>
        <w:t>שיר הילדים האהוב '</w:t>
      </w:r>
      <w:r w:rsidRPr="00887D5E">
        <w:rPr>
          <w:rFonts w:hint="cs"/>
          <w:sz w:val="24"/>
          <w:szCs w:val="24"/>
          <w:rtl/>
        </w:rPr>
        <w:t>סלינו על כתפינו</w:t>
      </w:r>
      <w:r>
        <w:rPr>
          <w:rFonts w:hint="cs"/>
          <w:sz w:val="24"/>
          <w:szCs w:val="24"/>
          <w:rtl/>
        </w:rPr>
        <w:t>'</w:t>
      </w:r>
      <w:r w:rsidRPr="00887D5E">
        <w:rPr>
          <w:rFonts w:hint="cs"/>
          <w:sz w:val="24"/>
          <w:szCs w:val="24"/>
          <w:rtl/>
        </w:rPr>
        <w:t xml:space="preserve"> שכתב </w:t>
      </w:r>
      <w:proofErr w:type="spellStart"/>
      <w:r w:rsidRPr="00887D5E">
        <w:rPr>
          <w:rFonts w:hint="cs"/>
          <w:sz w:val="24"/>
          <w:szCs w:val="24"/>
          <w:rtl/>
        </w:rPr>
        <w:t>לוין</w:t>
      </w:r>
      <w:proofErr w:type="spellEnd"/>
      <w:r w:rsidRPr="00887D5E">
        <w:rPr>
          <w:rFonts w:hint="cs"/>
          <w:sz w:val="24"/>
          <w:szCs w:val="24"/>
          <w:rtl/>
        </w:rPr>
        <w:t xml:space="preserve"> קיפניס בשנת 1929, מוכר ומושר עד היום. </w:t>
      </w:r>
      <w:r>
        <w:rPr>
          <w:rFonts w:hint="cs"/>
          <w:sz w:val="24"/>
          <w:szCs w:val="24"/>
          <w:rtl/>
        </w:rPr>
        <w:t xml:space="preserve">עיון במילות השיר המקוריות חושף את מקורות ההשראה לכתיבה (תיאור טקס הבאת הביכורים במשנה), ובעיקר את המאבק החברתי-פוליטי על צביון החברה העברית המתהווה ביישוב החדש בארץ בשנות העשרים. </w:t>
      </w:r>
    </w:p>
    <w:p w:rsidR="00734FB2" w:rsidRDefault="00734FB2" w:rsidP="00734FB2">
      <w:pPr>
        <w:rPr>
          <w:sz w:val="24"/>
          <w:szCs w:val="24"/>
          <w:rtl/>
        </w:rPr>
      </w:pPr>
      <w:r>
        <w:rPr>
          <w:rFonts w:hint="cs"/>
          <w:sz w:val="24"/>
          <w:szCs w:val="24"/>
          <w:rtl/>
        </w:rPr>
        <w:t xml:space="preserve">מתברר כי באותן שנים החלו חלוצי עמק הירדן המזרחי </w:t>
      </w:r>
      <w:r w:rsidRPr="00887D5E">
        <w:rPr>
          <w:rFonts w:hint="cs"/>
          <w:sz w:val="24"/>
          <w:szCs w:val="24"/>
          <w:rtl/>
        </w:rPr>
        <w:t xml:space="preserve">(עין </w:t>
      </w:r>
      <w:proofErr w:type="spellStart"/>
      <w:r w:rsidRPr="00887D5E">
        <w:rPr>
          <w:rFonts w:hint="cs"/>
          <w:sz w:val="24"/>
          <w:szCs w:val="24"/>
          <w:rtl/>
        </w:rPr>
        <w:t>חרוד</w:t>
      </w:r>
      <w:proofErr w:type="spellEnd"/>
      <w:r w:rsidRPr="00887D5E">
        <w:rPr>
          <w:rFonts w:hint="cs"/>
          <w:sz w:val="24"/>
          <w:szCs w:val="24"/>
          <w:rtl/>
        </w:rPr>
        <w:t xml:space="preserve">, כפר יחזקאל וגבע) לציין </w:t>
      </w:r>
      <w:r>
        <w:rPr>
          <w:rFonts w:hint="cs"/>
          <w:sz w:val="24"/>
          <w:szCs w:val="24"/>
          <w:rtl/>
        </w:rPr>
        <w:t xml:space="preserve">את חג השבועות </w:t>
      </w:r>
      <w:r w:rsidRPr="00887D5E">
        <w:rPr>
          <w:rFonts w:hint="cs"/>
          <w:sz w:val="24"/>
          <w:szCs w:val="24"/>
          <w:rtl/>
        </w:rPr>
        <w:t>ולחגוג א</w:t>
      </w:r>
      <w:r>
        <w:rPr>
          <w:rFonts w:hint="cs"/>
          <w:sz w:val="24"/>
          <w:szCs w:val="24"/>
          <w:rtl/>
        </w:rPr>
        <w:t>ו</w:t>
      </w:r>
      <w:r w:rsidRPr="00887D5E">
        <w:rPr>
          <w:rFonts w:hint="cs"/>
          <w:sz w:val="24"/>
          <w:szCs w:val="24"/>
          <w:rtl/>
        </w:rPr>
        <w:t>ת</w:t>
      </w:r>
      <w:r>
        <w:rPr>
          <w:rFonts w:hint="cs"/>
          <w:sz w:val="24"/>
          <w:szCs w:val="24"/>
          <w:rtl/>
        </w:rPr>
        <w:t>ו</w:t>
      </w:r>
      <w:r w:rsidRPr="00887D5E">
        <w:rPr>
          <w:rFonts w:hint="cs"/>
          <w:sz w:val="24"/>
          <w:szCs w:val="24"/>
          <w:rtl/>
        </w:rPr>
        <w:t xml:space="preserve"> בתהלוכת </w:t>
      </w:r>
      <w:r>
        <w:rPr>
          <w:rFonts w:hint="cs"/>
          <w:sz w:val="24"/>
          <w:szCs w:val="24"/>
          <w:rtl/>
        </w:rPr>
        <w:t>'</w:t>
      </w:r>
      <w:r w:rsidRPr="00887D5E">
        <w:rPr>
          <w:rFonts w:hint="cs"/>
          <w:sz w:val="24"/>
          <w:szCs w:val="24"/>
          <w:rtl/>
        </w:rPr>
        <w:t>ביכורים</w:t>
      </w:r>
      <w:r>
        <w:rPr>
          <w:rFonts w:hint="cs"/>
          <w:sz w:val="24"/>
          <w:szCs w:val="24"/>
          <w:rtl/>
        </w:rPr>
        <w:t>' בטקס שכלל ריקודים ושירים.</w:t>
      </w:r>
      <w:r w:rsidRPr="00887D5E">
        <w:rPr>
          <w:rFonts w:hint="cs"/>
          <w:sz w:val="24"/>
          <w:szCs w:val="24"/>
          <w:rtl/>
        </w:rPr>
        <w:t xml:space="preserve"> </w:t>
      </w:r>
      <w:r>
        <w:rPr>
          <w:rFonts w:hint="cs"/>
          <w:sz w:val="24"/>
          <w:szCs w:val="24"/>
          <w:rtl/>
        </w:rPr>
        <w:t>מניעיהם היו</w:t>
      </w:r>
      <w:r w:rsidRPr="00887D5E">
        <w:rPr>
          <w:rFonts w:hint="cs"/>
          <w:sz w:val="24"/>
          <w:szCs w:val="24"/>
          <w:rtl/>
        </w:rPr>
        <w:t xml:space="preserve"> ציוניים ו</w:t>
      </w:r>
      <w:r>
        <w:rPr>
          <w:rFonts w:hint="cs"/>
          <w:sz w:val="24"/>
          <w:szCs w:val="24"/>
          <w:rtl/>
        </w:rPr>
        <w:t xml:space="preserve">הם ראו עצמם </w:t>
      </w:r>
      <w:r w:rsidRPr="00887D5E">
        <w:rPr>
          <w:rFonts w:hint="cs"/>
          <w:sz w:val="24"/>
          <w:szCs w:val="24"/>
          <w:rtl/>
        </w:rPr>
        <w:t>מחדשי</w:t>
      </w:r>
      <w:r>
        <w:rPr>
          <w:rFonts w:hint="cs"/>
          <w:sz w:val="24"/>
          <w:szCs w:val="24"/>
          <w:rtl/>
        </w:rPr>
        <w:t>ם את</w:t>
      </w:r>
      <w:r w:rsidRPr="00887D5E">
        <w:rPr>
          <w:rFonts w:hint="cs"/>
          <w:sz w:val="24"/>
          <w:szCs w:val="24"/>
          <w:rtl/>
        </w:rPr>
        <w:t xml:space="preserve"> מסורת אבות</w:t>
      </w:r>
      <w:r>
        <w:rPr>
          <w:rFonts w:hint="cs"/>
          <w:sz w:val="24"/>
          <w:szCs w:val="24"/>
          <w:rtl/>
        </w:rPr>
        <w:t>יהם ויוצקים בה תכנים חדשים-ישנים</w:t>
      </w:r>
      <w:r w:rsidRPr="00887D5E">
        <w:rPr>
          <w:rFonts w:hint="cs"/>
          <w:sz w:val="24"/>
          <w:szCs w:val="24"/>
          <w:rtl/>
        </w:rPr>
        <w:t xml:space="preserve">. </w:t>
      </w:r>
      <w:r>
        <w:rPr>
          <w:rFonts w:hint="cs"/>
          <w:sz w:val="24"/>
          <w:szCs w:val="24"/>
          <w:rtl/>
        </w:rPr>
        <w:t xml:space="preserve">אלא שחוגים דתיים התנגדו בכל תוקף למנהג זה בשל חילול קדושת החג ומשום שהם שינו את תכלית הביכורים </w:t>
      </w:r>
      <w:r>
        <w:rPr>
          <w:sz w:val="24"/>
          <w:szCs w:val="24"/>
          <w:rtl/>
        </w:rPr>
        <w:t>–</w:t>
      </w:r>
      <w:r>
        <w:rPr>
          <w:rFonts w:hint="cs"/>
          <w:sz w:val="24"/>
          <w:szCs w:val="24"/>
          <w:rtl/>
        </w:rPr>
        <w:t xml:space="preserve"> במקום להביאם לבית המקדש כפי שמצווה ההלכה, הם צעדו בקיבוציהם כהפגנת ראווה לשפע הקיבוצי. במקום להביא כביכורים משבעת המינים, הם צעדו עם כל יבוליהם, כולל התינוקות שנולדו באותה שנה. </w:t>
      </w:r>
    </w:p>
    <w:p w:rsidR="00734FB2" w:rsidRDefault="00734FB2" w:rsidP="00734FB2">
      <w:pPr>
        <w:rPr>
          <w:sz w:val="24"/>
          <w:szCs w:val="24"/>
          <w:rtl/>
        </w:rPr>
      </w:pPr>
      <w:r>
        <w:rPr>
          <w:rFonts w:hint="cs"/>
          <w:sz w:val="24"/>
          <w:szCs w:val="24"/>
          <w:rtl/>
        </w:rPr>
        <w:t xml:space="preserve">דף לימוד זה מזמין את הלומדים לעיון טקסטואלי במקורות הבאת הביכורים. לאחר </w:t>
      </w:r>
      <w:proofErr w:type="spellStart"/>
      <w:r>
        <w:rPr>
          <w:rFonts w:hint="cs"/>
          <w:sz w:val="24"/>
          <w:szCs w:val="24"/>
          <w:rtl/>
        </w:rPr>
        <w:t>ה'גירוי</w:t>
      </w:r>
      <w:proofErr w:type="spellEnd"/>
      <w:r>
        <w:rPr>
          <w:rFonts w:hint="cs"/>
          <w:sz w:val="24"/>
          <w:szCs w:val="24"/>
          <w:rtl/>
        </w:rPr>
        <w:t xml:space="preserve">' הראשוני דרך השיר של </w:t>
      </w:r>
      <w:proofErr w:type="spellStart"/>
      <w:r>
        <w:rPr>
          <w:rFonts w:hint="cs"/>
          <w:sz w:val="24"/>
          <w:szCs w:val="24"/>
          <w:rtl/>
        </w:rPr>
        <w:t>לוין</w:t>
      </w:r>
      <w:proofErr w:type="spellEnd"/>
      <w:r>
        <w:rPr>
          <w:rFonts w:hint="cs"/>
          <w:sz w:val="24"/>
          <w:szCs w:val="24"/>
          <w:rtl/>
        </w:rPr>
        <w:t xml:space="preserve"> קיפניס ודיון עליו, מובאים לפי סדר כרונולוגי מקורות מהתורה, מהמשנה ומהרמב"ם. בהמשך נקרא תיאור היסטורי על שהתרחש ביישוב העברי באותה העת, ונדון בעמדות שונות של דמויות בנות התקופה ביחס לסוגיה. הלומדים מוזמנים להכיר את העמדות השונות, להשוות ביניהן, ולהביע את דעתם האישית בעניין. </w:t>
      </w:r>
    </w:p>
    <w:p w:rsidR="00734FB2" w:rsidRDefault="00734FB2" w:rsidP="00734FB2">
      <w:pPr>
        <w:rPr>
          <w:sz w:val="24"/>
          <w:szCs w:val="24"/>
          <w:rtl/>
        </w:rPr>
      </w:pPr>
      <w:r>
        <w:rPr>
          <w:rFonts w:hint="cs"/>
          <w:sz w:val="24"/>
          <w:szCs w:val="24"/>
          <w:rtl/>
        </w:rPr>
        <w:t xml:space="preserve">בסוף הדיון נשוב לשיר 'סלינו על כתפינו' ונדון בו בשני מישורים: במישור הטקסטואלי, נשווה בין מילות השיר לטקסט התנאי; במישור העקרוני נדון בשאלת הסמכות לשינוי. </w:t>
      </w:r>
    </w:p>
    <w:p w:rsidR="00734FB2" w:rsidRDefault="00734FB2" w:rsidP="00734FB2">
      <w:pPr>
        <w:rPr>
          <w:sz w:val="24"/>
          <w:szCs w:val="24"/>
          <w:rtl/>
        </w:rPr>
      </w:pPr>
      <w:r>
        <w:rPr>
          <w:rFonts w:hint="cs"/>
          <w:sz w:val="24"/>
          <w:szCs w:val="24"/>
          <w:rtl/>
        </w:rPr>
        <w:t>מבנה הלימוד:</w:t>
      </w:r>
    </w:p>
    <w:p w:rsidR="00734FB2" w:rsidRDefault="00734FB2" w:rsidP="00734FB2">
      <w:pPr>
        <w:pStyle w:val="a3"/>
        <w:numPr>
          <w:ilvl w:val="0"/>
          <w:numId w:val="1"/>
        </w:numPr>
        <w:rPr>
          <w:sz w:val="24"/>
          <w:szCs w:val="24"/>
        </w:rPr>
      </w:pPr>
      <w:r w:rsidRPr="00166D03">
        <w:rPr>
          <w:rFonts w:hint="cs"/>
          <w:b/>
          <w:bCs/>
          <w:sz w:val="24"/>
          <w:szCs w:val="24"/>
          <w:rtl/>
        </w:rPr>
        <w:t>סלינו</w:t>
      </w:r>
      <w:r w:rsidRPr="00166D03">
        <w:rPr>
          <w:b/>
          <w:bCs/>
          <w:sz w:val="24"/>
          <w:szCs w:val="24"/>
          <w:rtl/>
        </w:rPr>
        <w:t xml:space="preserve"> </w:t>
      </w:r>
      <w:r w:rsidRPr="00166D03">
        <w:rPr>
          <w:rFonts w:hint="cs"/>
          <w:b/>
          <w:bCs/>
          <w:sz w:val="24"/>
          <w:szCs w:val="24"/>
          <w:rtl/>
        </w:rPr>
        <w:t>על</w:t>
      </w:r>
      <w:r w:rsidRPr="00166D03">
        <w:rPr>
          <w:b/>
          <w:bCs/>
          <w:sz w:val="24"/>
          <w:szCs w:val="24"/>
          <w:rtl/>
        </w:rPr>
        <w:t xml:space="preserve"> </w:t>
      </w:r>
      <w:r w:rsidRPr="00166D03">
        <w:rPr>
          <w:rFonts w:hint="cs"/>
          <w:b/>
          <w:bCs/>
          <w:sz w:val="24"/>
          <w:szCs w:val="24"/>
          <w:rtl/>
        </w:rPr>
        <w:t>כתפינו</w:t>
      </w:r>
      <w:r w:rsidRPr="00166D03">
        <w:rPr>
          <w:b/>
          <w:bCs/>
          <w:sz w:val="24"/>
          <w:szCs w:val="24"/>
          <w:rtl/>
        </w:rPr>
        <w:t xml:space="preserve"> – </w:t>
      </w:r>
      <w:r w:rsidRPr="00166D03">
        <w:rPr>
          <w:rFonts w:hint="cs"/>
          <w:b/>
          <w:bCs/>
          <w:sz w:val="24"/>
          <w:szCs w:val="24"/>
          <w:rtl/>
        </w:rPr>
        <w:t>אני</w:t>
      </w:r>
      <w:r w:rsidRPr="00166D03">
        <w:rPr>
          <w:b/>
          <w:bCs/>
          <w:sz w:val="24"/>
          <w:szCs w:val="24"/>
          <w:rtl/>
        </w:rPr>
        <w:t xml:space="preserve"> </w:t>
      </w:r>
      <w:r w:rsidRPr="00166D03">
        <w:rPr>
          <w:rFonts w:hint="cs"/>
          <w:b/>
          <w:bCs/>
          <w:sz w:val="24"/>
          <w:szCs w:val="24"/>
          <w:rtl/>
        </w:rPr>
        <w:t>טקסט</w:t>
      </w:r>
      <w:r w:rsidRPr="00166D03">
        <w:rPr>
          <w:b/>
          <w:bCs/>
          <w:sz w:val="24"/>
          <w:szCs w:val="24"/>
          <w:rtl/>
        </w:rPr>
        <w:t xml:space="preserve"> </w:t>
      </w:r>
      <w:r w:rsidRPr="00166D03">
        <w:rPr>
          <w:rFonts w:hint="cs"/>
          <w:b/>
          <w:bCs/>
          <w:sz w:val="24"/>
          <w:szCs w:val="24"/>
          <w:rtl/>
        </w:rPr>
        <w:t>פוליטי</w:t>
      </w:r>
      <w:r>
        <w:rPr>
          <w:rFonts w:hint="cs"/>
          <w:sz w:val="24"/>
          <w:szCs w:val="24"/>
          <w:rtl/>
        </w:rPr>
        <w:t xml:space="preserve">: בדף מובא </w:t>
      </w:r>
      <w:r w:rsidRPr="008C0A89">
        <w:rPr>
          <w:rFonts w:hint="cs"/>
          <w:sz w:val="24"/>
          <w:szCs w:val="24"/>
          <w:rtl/>
        </w:rPr>
        <w:t>הטקסט</w:t>
      </w:r>
      <w:r w:rsidRPr="008C0A89">
        <w:rPr>
          <w:sz w:val="24"/>
          <w:szCs w:val="24"/>
          <w:rtl/>
        </w:rPr>
        <w:t xml:space="preserve"> </w:t>
      </w:r>
      <w:r w:rsidRPr="008C0A89">
        <w:rPr>
          <w:rFonts w:hint="cs"/>
          <w:sz w:val="24"/>
          <w:szCs w:val="24"/>
          <w:rtl/>
        </w:rPr>
        <w:t>המקורי</w:t>
      </w:r>
      <w:r w:rsidRPr="008C0A89">
        <w:rPr>
          <w:sz w:val="24"/>
          <w:szCs w:val="24"/>
          <w:rtl/>
        </w:rPr>
        <w:t xml:space="preserve">, </w:t>
      </w:r>
      <w:r>
        <w:rPr>
          <w:rFonts w:hint="cs"/>
          <w:sz w:val="24"/>
          <w:szCs w:val="24"/>
          <w:rtl/>
        </w:rPr>
        <w:t>ה</w:t>
      </w:r>
      <w:r w:rsidRPr="008C0A89">
        <w:rPr>
          <w:rFonts w:hint="cs"/>
          <w:sz w:val="24"/>
          <w:szCs w:val="24"/>
          <w:rtl/>
        </w:rPr>
        <w:t>מלווה</w:t>
      </w:r>
      <w:r w:rsidRPr="008C0A89">
        <w:rPr>
          <w:sz w:val="24"/>
          <w:szCs w:val="24"/>
          <w:rtl/>
        </w:rPr>
        <w:t xml:space="preserve"> </w:t>
      </w:r>
      <w:r w:rsidRPr="008C0A89">
        <w:rPr>
          <w:rFonts w:hint="cs"/>
          <w:sz w:val="24"/>
          <w:szCs w:val="24"/>
          <w:rtl/>
        </w:rPr>
        <w:t>באיור</w:t>
      </w:r>
      <w:r w:rsidRPr="008C0A89">
        <w:rPr>
          <w:sz w:val="24"/>
          <w:szCs w:val="24"/>
          <w:rtl/>
        </w:rPr>
        <w:t xml:space="preserve"> </w:t>
      </w:r>
      <w:r w:rsidRPr="008C0A89">
        <w:rPr>
          <w:rFonts w:hint="cs"/>
          <w:sz w:val="24"/>
          <w:szCs w:val="24"/>
          <w:rtl/>
        </w:rPr>
        <w:t>של</w:t>
      </w:r>
      <w:r w:rsidRPr="008C0A89">
        <w:rPr>
          <w:sz w:val="24"/>
          <w:szCs w:val="24"/>
          <w:rtl/>
        </w:rPr>
        <w:t xml:space="preserve"> </w:t>
      </w:r>
      <w:r w:rsidRPr="008C0A89">
        <w:rPr>
          <w:rFonts w:hint="cs"/>
          <w:sz w:val="24"/>
          <w:szCs w:val="24"/>
          <w:rtl/>
        </w:rPr>
        <w:t>נחום</w:t>
      </w:r>
      <w:r w:rsidRPr="008C0A89">
        <w:rPr>
          <w:sz w:val="24"/>
          <w:szCs w:val="24"/>
          <w:rtl/>
        </w:rPr>
        <w:t xml:space="preserve"> </w:t>
      </w:r>
      <w:r w:rsidRPr="008C0A89">
        <w:rPr>
          <w:rFonts w:hint="cs"/>
          <w:sz w:val="24"/>
          <w:szCs w:val="24"/>
          <w:rtl/>
        </w:rPr>
        <w:t>גוטמן</w:t>
      </w:r>
      <w:r w:rsidRPr="008C0A89">
        <w:rPr>
          <w:sz w:val="24"/>
          <w:szCs w:val="24"/>
          <w:rtl/>
        </w:rPr>
        <w:t xml:space="preserve">, </w:t>
      </w:r>
      <w:r>
        <w:rPr>
          <w:rFonts w:hint="cs"/>
          <w:sz w:val="24"/>
          <w:szCs w:val="24"/>
          <w:rtl/>
        </w:rPr>
        <w:t xml:space="preserve">ועוד חמש </w:t>
      </w:r>
      <w:r w:rsidRPr="008C0A89">
        <w:rPr>
          <w:rFonts w:hint="cs"/>
          <w:sz w:val="24"/>
          <w:szCs w:val="24"/>
          <w:rtl/>
        </w:rPr>
        <w:t>עובדות</w:t>
      </w:r>
      <w:r w:rsidRPr="008C0A89">
        <w:rPr>
          <w:sz w:val="24"/>
          <w:szCs w:val="24"/>
          <w:rtl/>
        </w:rPr>
        <w:t xml:space="preserve"> </w:t>
      </w:r>
      <w:r w:rsidRPr="008C0A89">
        <w:rPr>
          <w:rFonts w:hint="cs"/>
          <w:sz w:val="24"/>
          <w:szCs w:val="24"/>
          <w:rtl/>
        </w:rPr>
        <w:t>מעניינות</w:t>
      </w:r>
      <w:r w:rsidRPr="008C0A89">
        <w:rPr>
          <w:sz w:val="24"/>
          <w:szCs w:val="24"/>
          <w:rtl/>
        </w:rPr>
        <w:t xml:space="preserve"> </w:t>
      </w:r>
      <w:r w:rsidRPr="008C0A89">
        <w:rPr>
          <w:rFonts w:hint="cs"/>
          <w:sz w:val="24"/>
          <w:szCs w:val="24"/>
          <w:rtl/>
        </w:rPr>
        <w:t>על</w:t>
      </w:r>
      <w:r w:rsidRPr="008C0A89">
        <w:rPr>
          <w:sz w:val="24"/>
          <w:szCs w:val="24"/>
          <w:rtl/>
        </w:rPr>
        <w:t xml:space="preserve"> </w:t>
      </w:r>
      <w:r w:rsidRPr="008C0A89">
        <w:rPr>
          <w:rFonts w:hint="cs"/>
          <w:sz w:val="24"/>
          <w:szCs w:val="24"/>
          <w:rtl/>
        </w:rPr>
        <w:t>השיר</w:t>
      </w:r>
      <w:r w:rsidRPr="008C0A89">
        <w:rPr>
          <w:sz w:val="24"/>
          <w:szCs w:val="24"/>
          <w:rtl/>
        </w:rPr>
        <w:t xml:space="preserve">. </w:t>
      </w:r>
      <w:r w:rsidRPr="008C0A89">
        <w:rPr>
          <w:rFonts w:hint="cs"/>
          <w:sz w:val="24"/>
          <w:szCs w:val="24"/>
          <w:rtl/>
        </w:rPr>
        <w:t>כדאי</w:t>
      </w:r>
      <w:r w:rsidRPr="008C0A89">
        <w:rPr>
          <w:sz w:val="24"/>
          <w:szCs w:val="24"/>
          <w:rtl/>
        </w:rPr>
        <w:t xml:space="preserve"> </w:t>
      </w:r>
      <w:r w:rsidRPr="008C0A89">
        <w:rPr>
          <w:rFonts w:hint="cs"/>
          <w:sz w:val="24"/>
          <w:szCs w:val="24"/>
          <w:rtl/>
        </w:rPr>
        <w:t>לשים</w:t>
      </w:r>
      <w:r w:rsidRPr="008C0A89">
        <w:rPr>
          <w:sz w:val="24"/>
          <w:szCs w:val="24"/>
          <w:rtl/>
        </w:rPr>
        <w:t xml:space="preserve"> </w:t>
      </w:r>
      <w:r w:rsidRPr="008C0A89">
        <w:rPr>
          <w:rFonts w:hint="cs"/>
          <w:sz w:val="24"/>
          <w:szCs w:val="24"/>
          <w:rtl/>
        </w:rPr>
        <w:t>לב</w:t>
      </w:r>
      <w:r w:rsidRPr="008C0A89">
        <w:rPr>
          <w:sz w:val="24"/>
          <w:szCs w:val="24"/>
          <w:rtl/>
        </w:rPr>
        <w:t xml:space="preserve"> </w:t>
      </w:r>
      <w:r w:rsidRPr="008C0A89">
        <w:rPr>
          <w:rFonts w:hint="cs"/>
          <w:sz w:val="24"/>
          <w:szCs w:val="24"/>
          <w:rtl/>
        </w:rPr>
        <w:t>שהטקסט</w:t>
      </w:r>
      <w:r w:rsidRPr="008C0A89">
        <w:rPr>
          <w:sz w:val="24"/>
          <w:szCs w:val="24"/>
          <w:rtl/>
        </w:rPr>
        <w:t xml:space="preserve"> </w:t>
      </w:r>
      <w:r w:rsidRPr="008C0A89">
        <w:rPr>
          <w:rFonts w:hint="cs"/>
          <w:sz w:val="24"/>
          <w:szCs w:val="24"/>
          <w:rtl/>
        </w:rPr>
        <w:t>המקורי</w:t>
      </w:r>
      <w:r w:rsidRPr="008C0A89">
        <w:rPr>
          <w:sz w:val="24"/>
          <w:szCs w:val="24"/>
          <w:rtl/>
        </w:rPr>
        <w:t xml:space="preserve"> </w:t>
      </w:r>
      <w:r w:rsidRPr="008C0A89">
        <w:rPr>
          <w:rFonts w:hint="cs"/>
          <w:sz w:val="24"/>
          <w:szCs w:val="24"/>
          <w:rtl/>
        </w:rPr>
        <w:t>קצר</w:t>
      </w:r>
      <w:r w:rsidRPr="008C0A89">
        <w:rPr>
          <w:sz w:val="24"/>
          <w:szCs w:val="24"/>
          <w:rtl/>
        </w:rPr>
        <w:t xml:space="preserve"> </w:t>
      </w:r>
      <w:r>
        <w:rPr>
          <w:rFonts w:hint="cs"/>
          <w:sz w:val="24"/>
          <w:szCs w:val="24"/>
          <w:rtl/>
        </w:rPr>
        <w:t>יותר מזה המוכר לנו ומילותיו מעט שונות</w:t>
      </w:r>
      <w:r w:rsidRPr="008C0A89">
        <w:rPr>
          <w:sz w:val="24"/>
          <w:szCs w:val="24"/>
          <w:rtl/>
        </w:rPr>
        <w:t xml:space="preserve">. </w:t>
      </w:r>
      <w:r>
        <w:rPr>
          <w:rFonts w:hint="cs"/>
          <w:sz w:val="24"/>
          <w:szCs w:val="24"/>
          <w:rtl/>
        </w:rPr>
        <w:t>במקור היה כתוב '</w:t>
      </w:r>
      <w:r w:rsidRPr="008C0A89">
        <w:rPr>
          <w:rFonts w:hint="cs"/>
          <w:sz w:val="24"/>
          <w:szCs w:val="24"/>
          <w:rtl/>
        </w:rPr>
        <w:t>הך</w:t>
      </w:r>
      <w:r w:rsidRPr="008C0A89">
        <w:rPr>
          <w:sz w:val="24"/>
          <w:szCs w:val="24"/>
          <w:rtl/>
        </w:rPr>
        <w:t xml:space="preserve"> </w:t>
      </w:r>
      <w:r w:rsidRPr="008C0A89">
        <w:rPr>
          <w:rFonts w:hint="cs"/>
          <w:sz w:val="24"/>
          <w:szCs w:val="24"/>
          <w:rtl/>
        </w:rPr>
        <w:t>בתוף</w:t>
      </w:r>
      <w:r w:rsidRPr="008C0A89">
        <w:rPr>
          <w:sz w:val="24"/>
          <w:szCs w:val="24"/>
          <w:rtl/>
        </w:rPr>
        <w:t xml:space="preserve"> </w:t>
      </w:r>
      <w:r>
        <w:rPr>
          <w:rFonts w:hint="cs"/>
          <w:sz w:val="24"/>
          <w:szCs w:val="24"/>
          <w:rtl/>
        </w:rPr>
        <w:t>ו</w:t>
      </w:r>
      <w:r w:rsidRPr="008C0A89">
        <w:rPr>
          <w:rFonts w:hint="cs"/>
          <w:sz w:val="24"/>
          <w:szCs w:val="24"/>
          <w:rtl/>
        </w:rPr>
        <w:t>הך</w:t>
      </w:r>
      <w:r w:rsidRPr="008C0A89">
        <w:rPr>
          <w:sz w:val="24"/>
          <w:szCs w:val="24"/>
          <w:rtl/>
        </w:rPr>
        <w:t xml:space="preserve"> </w:t>
      </w:r>
      <w:r w:rsidRPr="008C0A89">
        <w:rPr>
          <w:rFonts w:hint="cs"/>
          <w:sz w:val="24"/>
          <w:szCs w:val="24"/>
          <w:rtl/>
        </w:rPr>
        <w:t>בחליל</w:t>
      </w:r>
      <w:r>
        <w:rPr>
          <w:rFonts w:hint="cs"/>
          <w:sz w:val="24"/>
          <w:szCs w:val="24"/>
          <w:rtl/>
        </w:rPr>
        <w:t>', ואילו כיום שרים: 'הך בתוף חלל בחליל'.</w:t>
      </w:r>
      <w:r w:rsidRPr="008C0A89">
        <w:rPr>
          <w:sz w:val="24"/>
          <w:szCs w:val="24"/>
          <w:rtl/>
        </w:rPr>
        <w:t xml:space="preserve"> </w:t>
      </w:r>
      <w:proofErr w:type="spellStart"/>
      <w:r w:rsidRPr="008C0A89">
        <w:rPr>
          <w:rFonts w:hint="cs"/>
          <w:sz w:val="24"/>
          <w:szCs w:val="24"/>
          <w:rtl/>
        </w:rPr>
        <w:t>לוין</w:t>
      </w:r>
      <w:proofErr w:type="spellEnd"/>
      <w:r w:rsidRPr="008C0A89">
        <w:rPr>
          <w:sz w:val="24"/>
          <w:szCs w:val="24"/>
          <w:rtl/>
        </w:rPr>
        <w:t xml:space="preserve"> </w:t>
      </w:r>
      <w:r w:rsidRPr="008C0A89">
        <w:rPr>
          <w:rFonts w:hint="cs"/>
          <w:sz w:val="24"/>
          <w:szCs w:val="24"/>
          <w:rtl/>
        </w:rPr>
        <w:t>קיפניס</w:t>
      </w:r>
      <w:r w:rsidRPr="008C0A89">
        <w:rPr>
          <w:sz w:val="24"/>
          <w:szCs w:val="24"/>
          <w:rtl/>
        </w:rPr>
        <w:t xml:space="preserve"> </w:t>
      </w:r>
      <w:r w:rsidRPr="008C0A89">
        <w:rPr>
          <w:rFonts w:hint="cs"/>
          <w:sz w:val="24"/>
          <w:szCs w:val="24"/>
          <w:rtl/>
        </w:rPr>
        <w:t>שינה</w:t>
      </w:r>
      <w:r>
        <w:rPr>
          <w:rFonts w:hint="cs"/>
          <w:sz w:val="24"/>
          <w:szCs w:val="24"/>
          <w:rtl/>
        </w:rPr>
        <w:t xml:space="preserve"> את המילים בהמשך</w:t>
      </w:r>
      <w:r w:rsidRPr="008C0A89">
        <w:rPr>
          <w:sz w:val="24"/>
          <w:szCs w:val="24"/>
          <w:rtl/>
        </w:rPr>
        <w:t xml:space="preserve"> </w:t>
      </w:r>
      <w:r w:rsidRPr="008C0A89">
        <w:rPr>
          <w:rFonts w:hint="cs"/>
          <w:sz w:val="24"/>
          <w:szCs w:val="24"/>
          <w:rtl/>
        </w:rPr>
        <w:t>אולם</w:t>
      </w:r>
      <w:r w:rsidRPr="008C0A89">
        <w:rPr>
          <w:sz w:val="24"/>
          <w:szCs w:val="24"/>
          <w:rtl/>
        </w:rPr>
        <w:t xml:space="preserve"> </w:t>
      </w:r>
      <w:r w:rsidRPr="008C0A89">
        <w:rPr>
          <w:rFonts w:hint="cs"/>
          <w:sz w:val="24"/>
          <w:szCs w:val="24"/>
          <w:rtl/>
        </w:rPr>
        <w:t>המקור</w:t>
      </w:r>
      <w:r w:rsidRPr="008C0A89">
        <w:rPr>
          <w:sz w:val="24"/>
          <w:szCs w:val="24"/>
          <w:rtl/>
        </w:rPr>
        <w:t xml:space="preserve"> </w:t>
      </w:r>
      <w:r w:rsidRPr="008C0A89">
        <w:rPr>
          <w:rFonts w:hint="cs"/>
          <w:sz w:val="24"/>
          <w:szCs w:val="24"/>
          <w:rtl/>
        </w:rPr>
        <w:t>הוא</w:t>
      </w:r>
      <w:r w:rsidRPr="008C0A89">
        <w:rPr>
          <w:sz w:val="24"/>
          <w:szCs w:val="24"/>
          <w:rtl/>
        </w:rPr>
        <w:t xml:space="preserve"> </w:t>
      </w:r>
      <w:r w:rsidRPr="008C0A89">
        <w:rPr>
          <w:rFonts w:hint="cs"/>
          <w:sz w:val="24"/>
          <w:szCs w:val="24"/>
          <w:rtl/>
        </w:rPr>
        <w:t>מעין</w:t>
      </w:r>
      <w:r w:rsidRPr="008C0A89">
        <w:rPr>
          <w:sz w:val="24"/>
          <w:szCs w:val="24"/>
          <w:rtl/>
        </w:rPr>
        <w:t xml:space="preserve"> "</w:t>
      </w:r>
      <w:r w:rsidRPr="008C0A89">
        <w:rPr>
          <w:rFonts w:hint="cs"/>
          <w:sz w:val="24"/>
          <w:szCs w:val="24"/>
          <w:rtl/>
        </w:rPr>
        <w:t>קוד</w:t>
      </w:r>
      <w:r w:rsidRPr="008C0A89">
        <w:rPr>
          <w:sz w:val="24"/>
          <w:szCs w:val="24"/>
          <w:rtl/>
        </w:rPr>
        <w:t xml:space="preserve"> </w:t>
      </w:r>
      <w:r w:rsidRPr="008C0A89">
        <w:rPr>
          <w:rFonts w:hint="cs"/>
          <w:sz w:val="24"/>
          <w:szCs w:val="24"/>
          <w:rtl/>
        </w:rPr>
        <w:t>סתרים</w:t>
      </w:r>
      <w:r w:rsidRPr="008C0A89">
        <w:rPr>
          <w:sz w:val="24"/>
          <w:szCs w:val="24"/>
          <w:rtl/>
        </w:rPr>
        <w:t xml:space="preserve">" </w:t>
      </w:r>
      <w:r w:rsidRPr="008C0A89">
        <w:rPr>
          <w:rFonts w:hint="cs"/>
          <w:sz w:val="24"/>
          <w:szCs w:val="24"/>
          <w:rtl/>
        </w:rPr>
        <w:t>להבנת</w:t>
      </w:r>
      <w:r w:rsidRPr="008C0A89">
        <w:rPr>
          <w:sz w:val="24"/>
          <w:szCs w:val="24"/>
          <w:rtl/>
        </w:rPr>
        <w:t xml:space="preserve"> </w:t>
      </w:r>
      <w:r w:rsidRPr="008C0A89">
        <w:rPr>
          <w:rFonts w:hint="cs"/>
          <w:sz w:val="24"/>
          <w:szCs w:val="24"/>
          <w:rtl/>
        </w:rPr>
        <w:t>התשתית</w:t>
      </w:r>
      <w:r w:rsidRPr="008C0A89">
        <w:rPr>
          <w:sz w:val="24"/>
          <w:szCs w:val="24"/>
          <w:rtl/>
        </w:rPr>
        <w:t xml:space="preserve"> </w:t>
      </w:r>
      <w:r w:rsidRPr="008C0A89">
        <w:rPr>
          <w:rFonts w:hint="cs"/>
          <w:sz w:val="24"/>
          <w:szCs w:val="24"/>
          <w:rtl/>
        </w:rPr>
        <w:t>הטקסטואלית</w:t>
      </w:r>
      <w:r w:rsidRPr="008C0A89">
        <w:rPr>
          <w:sz w:val="24"/>
          <w:szCs w:val="24"/>
          <w:rtl/>
        </w:rPr>
        <w:t xml:space="preserve"> </w:t>
      </w:r>
      <w:r w:rsidRPr="008C0A89">
        <w:rPr>
          <w:rFonts w:hint="cs"/>
          <w:sz w:val="24"/>
          <w:szCs w:val="24"/>
          <w:rtl/>
        </w:rPr>
        <w:t>של</w:t>
      </w:r>
      <w:r w:rsidRPr="008C0A89">
        <w:rPr>
          <w:sz w:val="24"/>
          <w:szCs w:val="24"/>
          <w:rtl/>
        </w:rPr>
        <w:t xml:space="preserve"> </w:t>
      </w:r>
      <w:r w:rsidRPr="008C0A89">
        <w:rPr>
          <w:rFonts w:hint="cs"/>
          <w:sz w:val="24"/>
          <w:szCs w:val="24"/>
          <w:rtl/>
        </w:rPr>
        <w:t>השיר</w:t>
      </w:r>
      <w:r>
        <w:rPr>
          <w:rFonts w:hint="cs"/>
          <w:sz w:val="24"/>
          <w:szCs w:val="24"/>
          <w:rtl/>
        </w:rPr>
        <w:t xml:space="preserve"> </w:t>
      </w:r>
      <w:r w:rsidRPr="008C0A89">
        <w:rPr>
          <w:sz w:val="24"/>
          <w:szCs w:val="24"/>
          <w:rtl/>
        </w:rPr>
        <w:t xml:space="preserve">- </w:t>
      </w:r>
      <w:r w:rsidRPr="008C0A89">
        <w:rPr>
          <w:rFonts w:hint="cs"/>
          <w:sz w:val="24"/>
          <w:szCs w:val="24"/>
          <w:rtl/>
        </w:rPr>
        <w:t>התיאור</w:t>
      </w:r>
      <w:r w:rsidRPr="008C0A89">
        <w:rPr>
          <w:sz w:val="24"/>
          <w:szCs w:val="24"/>
          <w:rtl/>
        </w:rPr>
        <w:t xml:space="preserve"> </w:t>
      </w:r>
      <w:r w:rsidRPr="008C0A89">
        <w:rPr>
          <w:rFonts w:hint="cs"/>
          <w:sz w:val="24"/>
          <w:szCs w:val="24"/>
          <w:rtl/>
        </w:rPr>
        <w:t>במשנה</w:t>
      </w:r>
      <w:r w:rsidRPr="008C0A89">
        <w:rPr>
          <w:sz w:val="24"/>
          <w:szCs w:val="24"/>
          <w:rtl/>
        </w:rPr>
        <w:t xml:space="preserve">. </w:t>
      </w:r>
    </w:p>
    <w:p w:rsidR="00734FB2" w:rsidRPr="00255B2A" w:rsidRDefault="00734FB2" w:rsidP="00734FB2">
      <w:pPr>
        <w:pStyle w:val="a3"/>
        <w:rPr>
          <w:sz w:val="24"/>
          <w:szCs w:val="24"/>
          <w:rtl/>
        </w:rPr>
      </w:pPr>
    </w:p>
    <w:p w:rsidR="00734FB2" w:rsidRPr="00D8509B" w:rsidRDefault="00734FB2" w:rsidP="00734FB2">
      <w:pPr>
        <w:pStyle w:val="a3"/>
        <w:numPr>
          <w:ilvl w:val="0"/>
          <w:numId w:val="1"/>
        </w:numPr>
        <w:rPr>
          <w:sz w:val="24"/>
          <w:szCs w:val="24"/>
          <w:rtl/>
        </w:rPr>
      </w:pPr>
      <w:r w:rsidRPr="00166D03">
        <w:rPr>
          <w:rFonts w:hint="cs"/>
          <w:b/>
          <w:bCs/>
          <w:sz w:val="24"/>
          <w:szCs w:val="24"/>
          <w:rtl/>
        </w:rPr>
        <w:t>הפולמוס</w:t>
      </w:r>
      <w:r w:rsidRPr="00166D03">
        <w:rPr>
          <w:b/>
          <w:bCs/>
          <w:sz w:val="24"/>
          <w:szCs w:val="24"/>
          <w:rtl/>
        </w:rPr>
        <w:t xml:space="preserve"> </w:t>
      </w:r>
      <w:r w:rsidRPr="00166D03">
        <w:rPr>
          <w:rFonts w:hint="cs"/>
          <w:b/>
          <w:bCs/>
          <w:sz w:val="24"/>
          <w:szCs w:val="24"/>
          <w:rtl/>
        </w:rPr>
        <w:t>על</w:t>
      </w:r>
      <w:r w:rsidRPr="00166D03">
        <w:rPr>
          <w:b/>
          <w:bCs/>
          <w:sz w:val="24"/>
          <w:szCs w:val="24"/>
          <w:rtl/>
        </w:rPr>
        <w:t xml:space="preserve"> </w:t>
      </w:r>
      <w:r w:rsidRPr="00166D03">
        <w:rPr>
          <w:rFonts w:hint="cs"/>
          <w:b/>
          <w:bCs/>
          <w:sz w:val="24"/>
          <w:szCs w:val="24"/>
          <w:rtl/>
        </w:rPr>
        <w:t>התחדשות</w:t>
      </w:r>
      <w:r w:rsidRPr="00166D03">
        <w:rPr>
          <w:b/>
          <w:bCs/>
          <w:sz w:val="24"/>
          <w:szCs w:val="24"/>
          <w:rtl/>
        </w:rPr>
        <w:t xml:space="preserve"> </w:t>
      </w:r>
      <w:r w:rsidRPr="00166D03">
        <w:rPr>
          <w:rFonts w:hint="cs"/>
          <w:b/>
          <w:bCs/>
          <w:sz w:val="24"/>
          <w:szCs w:val="24"/>
          <w:rtl/>
        </w:rPr>
        <w:t>מנהג</w:t>
      </w:r>
      <w:r w:rsidRPr="00166D03">
        <w:rPr>
          <w:b/>
          <w:bCs/>
          <w:sz w:val="24"/>
          <w:szCs w:val="24"/>
          <w:rtl/>
        </w:rPr>
        <w:t xml:space="preserve"> </w:t>
      </w:r>
      <w:r w:rsidRPr="00166D03">
        <w:rPr>
          <w:rFonts w:hint="cs"/>
          <w:b/>
          <w:bCs/>
          <w:sz w:val="24"/>
          <w:szCs w:val="24"/>
          <w:rtl/>
        </w:rPr>
        <w:t>הביכורים</w:t>
      </w:r>
      <w:r w:rsidRPr="00166D03">
        <w:rPr>
          <w:b/>
          <w:bCs/>
          <w:sz w:val="24"/>
          <w:szCs w:val="24"/>
          <w:rtl/>
        </w:rPr>
        <w:t xml:space="preserve"> </w:t>
      </w:r>
      <w:r w:rsidRPr="00166D03">
        <w:rPr>
          <w:rFonts w:hint="cs"/>
          <w:b/>
          <w:bCs/>
          <w:sz w:val="24"/>
          <w:szCs w:val="24"/>
          <w:rtl/>
        </w:rPr>
        <w:t>בארץ</w:t>
      </w:r>
      <w:r w:rsidRPr="00166D03">
        <w:rPr>
          <w:b/>
          <w:bCs/>
          <w:sz w:val="24"/>
          <w:szCs w:val="24"/>
          <w:rtl/>
        </w:rPr>
        <w:t xml:space="preserve"> </w:t>
      </w:r>
      <w:r w:rsidRPr="00166D03">
        <w:rPr>
          <w:rFonts w:hint="cs"/>
          <w:b/>
          <w:bCs/>
          <w:sz w:val="24"/>
          <w:szCs w:val="24"/>
          <w:rtl/>
        </w:rPr>
        <w:t>ישראל</w:t>
      </w:r>
      <w:r w:rsidRPr="00166D03">
        <w:rPr>
          <w:b/>
          <w:bCs/>
          <w:sz w:val="24"/>
          <w:szCs w:val="24"/>
          <w:rtl/>
        </w:rPr>
        <w:t>:</w:t>
      </w:r>
      <w:r w:rsidRPr="008C0A89">
        <w:rPr>
          <w:sz w:val="24"/>
          <w:szCs w:val="24"/>
          <w:rtl/>
        </w:rPr>
        <w:t xml:space="preserve"> </w:t>
      </w:r>
      <w:r>
        <w:rPr>
          <w:rFonts w:hint="cs"/>
          <w:sz w:val="24"/>
          <w:szCs w:val="24"/>
          <w:rtl/>
        </w:rPr>
        <w:t xml:space="preserve">בחלק זה מובאים </w:t>
      </w:r>
      <w:r w:rsidRPr="008C0A89">
        <w:rPr>
          <w:rFonts w:hint="cs"/>
          <w:sz w:val="24"/>
          <w:szCs w:val="24"/>
          <w:rtl/>
        </w:rPr>
        <w:t>טקסטים</w:t>
      </w:r>
      <w:r w:rsidRPr="008C0A89">
        <w:rPr>
          <w:sz w:val="24"/>
          <w:szCs w:val="24"/>
          <w:rtl/>
        </w:rPr>
        <w:t xml:space="preserve"> </w:t>
      </w:r>
      <w:r w:rsidRPr="008C0A89">
        <w:rPr>
          <w:rFonts w:hint="cs"/>
          <w:sz w:val="24"/>
          <w:szCs w:val="24"/>
          <w:rtl/>
        </w:rPr>
        <w:t>מהתורה</w:t>
      </w:r>
      <w:r w:rsidRPr="008C0A89">
        <w:rPr>
          <w:sz w:val="24"/>
          <w:szCs w:val="24"/>
          <w:rtl/>
        </w:rPr>
        <w:t xml:space="preserve">, </w:t>
      </w:r>
      <w:r w:rsidRPr="008C0A89">
        <w:rPr>
          <w:rFonts w:hint="cs"/>
          <w:sz w:val="24"/>
          <w:szCs w:val="24"/>
          <w:rtl/>
        </w:rPr>
        <w:t>מהמשנה</w:t>
      </w:r>
      <w:r w:rsidRPr="008C0A89">
        <w:rPr>
          <w:sz w:val="24"/>
          <w:szCs w:val="24"/>
          <w:rtl/>
        </w:rPr>
        <w:t xml:space="preserve"> </w:t>
      </w:r>
      <w:r w:rsidRPr="008C0A89">
        <w:rPr>
          <w:rFonts w:hint="cs"/>
          <w:sz w:val="24"/>
          <w:szCs w:val="24"/>
          <w:rtl/>
        </w:rPr>
        <w:t>ומהרמב</w:t>
      </w:r>
      <w:r w:rsidRPr="008C0A89">
        <w:rPr>
          <w:sz w:val="24"/>
          <w:szCs w:val="24"/>
          <w:rtl/>
        </w:rPr>
        <w:t>"</w:t>
      </w:r>
      <w:r w:rsidRPr="008C0A89">
        <w:rPr>
          <w:rFonts w:hint="cs"/>
          <w:sz w:val="24"/>
          <w:szCs w:val="24"/>
          <w:rtl/>
        </w:rPr>
        <w:t>ם</w:t>
      </w:r>
      <w:r>
        <w:rPr>
          <w:rFonts w:hint="cs"/>
          <w:sz w:val="24"/>
          <w:szCs w:val="24"/>
          <w:rtl/>
        </w:rPr>
        <w:t xml:space="preserve">, ולצדם שאלות הממקדות את הלומדים בהבנת הטקסט  ומזמינות אותם להפעיל את הדמיון ולתת למילים חִיות ומשמעות. כל אחד מן הטקסטים מתאר מציאות חיים אחרת, אך מתבסס על קודמו. מעניין להבין כיצד התמודדו מקורות אלו עם המציאות המשתנה. </w:t>
      </w:r>
      <w:r w:rsidRPr="00166D03">
        <w:rPr>
          <w:rFonts w:hint="cs"/>
          <w:sz w:val="24"/>
          <w:szCs w:val="24"/>
          <w:rtl/>
        </w:rPr>
        <w:t>הלימוד</w:t>
      </w:r>
      <w:r w:rsidRPr="00166D03">
        <w:rPr>
          <w:sz w:val="24"/>
          <w:szCs w:val="24"/>
          <w:rtl/>
        </w:rPr>
        <w:t xml:space="preserve"> </w:t>
      </w:r>
      <w:r w:rsidRPr="00166D03">
        <w:rPr>
          <w:rFonts w:hint="cs"/>
          <w:sz w:val="24"/>
          <w:szCs w:val="24"/>
          <w:rtl/>
        </w:rPr>
        <w:t>בשלב</w:t>
      </w:r>
      <w:r w:rsidRPr="00166D03">
        <w:rPr>
          <w:sz w:val="24"/>
          <w:szCs w:val="24"/>
          <w:rtl/>
        </w:rPr>
        <w:t xml:space="preserve"> </w:t>
      </w:r>
      <w:r w:rsidRPr="00166D03">
        <w:rPr>
          <w:rFonts w:hint="cs"/>
          <w:sz w:val="24"/>
          <w:szCs w:val="24"/>
          <w:rtl/>
        </w:rPr>
        <w:t>זה</w:t>
      </w:r>
      <w:r w:rsidRPr="00166D03">
        <w:rPr>
          <w:sz w:val="24"/>
          <w:szCs w:val="24"/>
          <w:rtl/>
        </w:rPr>
        <w:t xml:space="preserve"> </w:t>
      </w:r>
      <w:r>
        <w:rPr>
          <w:rFonts w:hint="cs"/>
          <w:sz w:val="24"/>
          <w:szCs w:val="24"/>
          <w:rtl/>
        </w:rPr>
        <w:t>מניח</w:t>
      </w:r>
      <w:r w:rsidRPr="00166D03">
        <w:rPr>
          <w:sz w:val="24"/>
          <w:szCs w:val="24"/>
          <w:rtl/>
        </w:rPr>
        <w:t xml:space="preserve"> </w:t>
      </w:r>
      <w:r w:rsidRPr="00166D03">
        <w:rPr>
          <w:rFonts w:hint="cs"/>
          <w:sz w:val="24"/>
          <w:szCs w:val="24"/>
          <w:rtl/>
        </w:rPr>
        <w:t>לא</w:t>
      </w:r>
      <w:r w:rsidRPr="00166D03">
        <w:rPr>
          <w:sz w:val="24"/>
          <w:szCs w:val="24"/>
          <w:rtl/>
        </w:rPr>
        <w:t xml:space="preserve"> </w:t>
      </w:r>
      <w:r w:rsidRPr="00166D03">
        <w:rPr>
          <w:rFonts w:hint="cs"/>
          <w:sz w:val="24"/>
          <w:szCs w:val="24"/>
          <w:rtl/>
        </w:rPr>
        <w:t>רק</w:t>
      </w:r>
      <w:r w:rsidRPr="00166D03">
        <w:rPr>
          <w:sz w:val="24"/>
          <w:szCs w:val="24"/>
          <w:rtl/>
        </w:rPr>
        <w:t xml:space="preserve"> </w:t>
      </w:r>
      <w:r>
        <w:rPr>
          <w:rFonts w:hint="cs"/>
          <w:sz w:val="24"/>
          <w:szCs w:val="24"/>
          <w:rtl/>
        </w:rPr>
        <w:t>את</w:t>
      </w:r>
      <w:r w:rsidRPr="00166D03">
        <w:rPr>
          <w:sz w:val="24"/>
          <w:szCs w:val="24"/>
          <w:rtl/>
        </w:rPr>
        <w:t xml:space="preserve"> </w:t>
      </w:r>
      <w:r w:rsidRPr="00166D03">
        <w:rPr>
          <w:rFonts w:hint="cs"/>
          <w:sz w:val="24"/>
          <w:szCs w:val="24"/>
          <w:rtl/>
        </w:rPr>
        <w:t>העקרונות</w:t>
      </w:r>
      <w:r w:rsidRPr="00166D03">
        <w:rPr>
          <w:sz w:val="24"/>
          <w:szCs w:val="24"/>
          <w:rtl/>
        </w:rPr>
        <w:t xml:space="preserve"> </w:t>
      </w:r>
      <w:r w:rsidRPr="00166D03">
        <w:rPr>
          <w:rFonts w:hint="cs"/>
          <w:sz w:val="24"/>
          <w:szCs w:val="24"/>
          <w:rtl/>
        </w:rPr>
        <w:t>והערכים</w:t>
      </w:r>
      <w:r w:rsidRPr="00166D03">
        <w:rPr>
          <w:sz w:val="24"/>
          <w:szCs w:val="24"/>
          <w:rtl/>
        </w:rPr>
        <w:t xml:space="preserve"> </w:t>
      </w:r>
      <w:r>
        <w:rPr>
          <w:rFonts w:hint="cs"/>
          <w:sz w:val="24"/>
          <w:szCs w:val="24"/>
          <w:rtl/>
        </w:rPr>
        <w:t xml:space="preserve">שהובילו את </w:t>
      </w:r>
      <w:r w:rsidRPr="00166D03">
        <w:rPr>
          <w:rFonts w:hint="cs"/>
          <w:sz w:val="24"/>
          <w:szCs w:val="24"/>
          <w:rtl/>
        </w:rPr>
        <w:t>הדיון</w:t>
      </w:r>
      <w:r w:rsidRPr="00166D03">
        <w:rPr>
          <w:sz w:val="24"/>
          <w:szCs w:val="24"/>
          <w:rtl/>
        </w:rPr>
        <w:t xml:space="preserve"> </w:t>
      </w:r>
      <w:r w:rsidRPr="00166D03">
        <w:rPr>
          <w:rFonts w:hint="cs"/>
          <w:sz w:val="24"/>
          <w:szCs w:val="24"/>
          <w:rtl/>
        </w:rPr>
        <w:t>הפוליטי</w:t>
      </w:r>
      <w:r w:rsidRPr="00166D03">
        <w:rPr>
          <w:sz w:val="24"/>
          <w:szCs w:val="24"/>
          <w:rtl/>
        </w:rPr>
        <w:t xml:space="preserve"> </w:t>
      </w:r>
      <w:r w:rsidRPr="00166D03">
        <w:rPr>
          <w:rFonts w:hint="cs"/>
          <w:sz w:val="24"/>
          <w:szCs w:val="24"/>
          <w:rtl/>
        </w:rPr>
        <w:t>בשנות</w:t>
      </w:r>
      <w:r w:rsidRPr="00166D03">
        <w:rPr>
          <w:sz w:val="24"/>
          <w:szCs w:val="24"/>
          <w:rtl/>
        </w:rPr>
        <w:t xml:space="preserve"> </w:t>
      </w:r>
      <w:r w:rsidRPr="00166D03">
        <w:rPr>
          <w:rFonts w:hint="cs"/>
          <w:sz w:val="24"/>
          <w:szCs w:val="24"/>
          <w:rtl/>
        </w:rPr>
        <w:t>ה</w:t>
      </w:r>
      <w:r>
        <w:rPr>
          <w:rFonts w:hint="cs"/>
          <w:sz w:val="24"/>
          <w:szCs w:val="24"/>
          <w:rtl/>
        </w:rPr>
        <w:t>עשרים</w:t>
      </w:r>
      <w:r w:rsidRPr="00166D03">
        <w:rPr>
          <w:sz w:val="24"/>
          <w:szCs w:val="24"/>
          <w:rtl/>
        </w:rPr>
        <w:t xml:space="preserve">, </w:t>
      </w:r>
      <w:r w:rsidRPr="00166D03">
        <w:rPr>
          <w:rFonts w:hint="cs"/>
          <w:sz w:val="24"/>
          <w:szCs w:val="24"/>
          <w:rtl/>
        </w:rPr>
        <w:t>אלא</w:t>
      </w:r>
      <w:r w:rsidRPr="00166D03">
        <w:rPr>
          <w:sz w:val="24"/>
          <w:szCs w:val="24"/>
          <w:rtl/>
        </w:rPr>
        <w:t xml:space="preserve"> </w:t>
      </w:r>
      <w:r w:rsidRPr="00166D03">
        <w:rPr>
          <w:rFonts w:hint="cs"/>
          <w:sz w:val="24"/>
          <w:szCs w:val="24"/>
          <w:rtl/>
        </w:rPr>
        <w:t>מ</w:t>
      </w:r>
      <w:r>
        <w:rPr>
          <w:rFonts w:hint="cs"/>
          <w:sz w:val="24"/>
          <w:szCs w:val="24"/>
          <w:rtl/>
        </w:rPr>
        <w:t>ניח</w:t>
      </w:r>
      <w:r w:rsidRPr="00166D03">
        <w:rPr>
          <w:sz w:val="24"/>
          <w:szCs w:val="24"/>
          <w:rtl/>
        </w:rPr>
        <w:t xml:space="preserve"> </w:t>
      </w:r>
      <w:r>
        <w:rPr>
          <w:rFonts w:hint="cs"/>
          <w:sz w:val="24"/>
          <w:szCs w:val="24"/>
          <w:rtl/>
        </w:rPr>
        <w:t xml:space="preserve">גם </w:t>
      </w:r>
      <w:r w:rsidRPr="00166D03">
        <w:rPr>
          <w:rFonts w:hint="cs"/>
          <w:sz w:val="24"/>
          <w:szCs w:val="24"/>
          <w:rtl/>
        </w:rPr>
        <w:t>מצע</w:t>
      </w:r>
      <w:r w:rsidRPr="00166D03">
        <w:rPr>
          <w:sz w:val="24"/>
          <w:szCs w:val="24"/>
          <w:rtl/>
        </w:rPr>
        <w:t xml:space="preserve"> </w:t>
      </w:r>
      <w:r w:rsidRPr="00166D03">
        <w:rPr>
          <w:rFonts w:hint="cs"/>
          <w:sz w:val="24"/>
          <w:szCs w:val="24"/>
          <w:rtl/>
        </w:rPr>
        <w:t>טקסטואלי</w:t>
      </w:r>
      <w:r w:rsidRPr="00166D03">
        <w:rPr>
          <w:sz w:val="24"/>
          <w:szCs w:val="24"/>
          <w:rtl/>
        </w:rPr>
        <w:t xml:space="preserve"> </w:t>
      </w:r>
      <w:r w:rsidRPr="00166D03">
        <w:rPr>
          <w:rFonts w:hint="cs"/>
          <w:sz w:val="24"/>
          <w:szCs w:val="24"/>
          <w:rtl/>
        </w:rPr>
        <w:t>להבנת</w:t>
      </w:r>
      <w:r w:rsidRPr="00166D03">
        <w:rPr>
          <w:sz w:val="24"/>
          <w:szCs w:val="24"/>
          <w:rtl/>
        </w:rPr>
        <w:t xml:space="preserve"> </w:t>
      </w:r>
      <w:r w:rsidRPr="00166D03">
        <w:rPr>
          <w:rFonts w:hint="cs"/>
          <w:sz w:val="24"/>
          <w:szCs w:val="24"/>
          <w:rtl/>
        </w:rPr>
        <w:t>ההקשרים</w:t>
      </w:r>
      <w:r w:rsidRPr="00166D03">
        <w:rPr>
          <w:sz w:val="24"/>
          <w:szCs w:val="24"/>
          <w:rtl/>
        </w:rPr>
        <w:t xml:space="preserve"> </w:t>
      </w:r>
      <w:r w:rsidRPr="00166D03">
        <w:rPr>
          <w:rFonts w:hint="cs"/>
          <w:sz w:val="24"/>
          <w:szCs w:val="24"/>
          <w:rtl/>
        </w:rPr>
        <w:t>של</w:t>
      </w:r>
      <w:r w:rsidRPr="00166D03">
        <w:rPr>
          <w:sz w:val="24"/>
          <w:szCs w:val="24"/>
          <w:rtl/>
        </w:rPr>
        <w:t xml:space="preserve"> </w:t>
      </w:r>
      <w:r w:rsidRPr="00166D03">
        <w:rPr>
          <w:rFonts w:hint="cs"/>
          <w:sz w:val="24"/>
          <w:szCs w:val="24"/>
          <w:rtl/>
        </w:rPr>
        <w:t>השיר</w:t>
      </w:r>
      <w:r w:rsidRPr="00166D03">
        <w:rPr>
          <w:sz w:val="24"/>
          <w:szCs w:val="24"/>
          <w:rtl/>
        </w:rPr>
        <w:t xml:space="preserve"> "</w:t>
      </w:r>
      <w:r w:rsidRPr="00166D03">
        <w:rPr>
          <w:rFonts w:hint="cs"/>
          <w:sz w:val="24"/>
          <w:szCs w:val="24"/>
          <w:rtl/>
        </w:rPr>
        <w:t>סל</w:t>
      </w:r>
      <w:r>
        <w:rPr>
          <w:rFonts w:hint="cs"/>
          <w:sz w:val="24"/>
          <w:szCs w:val="24"/>
          <w:rtl/>
        </w:rPr>
        <w:t>י</w:t>
      </w:r>
      <w:r w:rsidRPr="00166D03">
        <w:rPr>
          <w:rFonts w:hint="cs"/>
          <w:sz w:val="24"/>
          <w:szCs w:val="24"/>
          <w:rtl/>
        </w:rPr>
        <w:t>נו</w:t>
      </w:r>
      <w:r w:rsidRPr="00166D03">
        <w:rPr>
          <w:sz w:val="24"/>
          <w:szCs w:val="24"/>
          <w:rtl/>
        </w:rPr>
        <w:t xml:space="preserve"> </w:t>
      </w:r>
      <w:r w:rsidRPr="00166D03">
        <w:rPr>
          <w:rFonts w:hint="cs"/>
          <w:sz w:val="24"/>
          <w:szCs w:val="24"/>
          <w:rtl/>
        </w:rPr>
        <w:t>על</w:t>
      </w:r>
      <w:r w:rsidRPr="00166D03">
        <w:rPr>
          <w:sz w:val="24"/>
          <w:szCs w:val="24"/>
          <w:rtl/>
        </w:rPr>
        <w:t xml:space="preserve"> </w:t>
      </w:r>
      <w:r w:rsidRPr="00166D03">
        <w:rPr>
          <w:rFonts w:hint="cs"/>
          <w:sz w:val="24"/>
          <w:szCs w:val="24"/>
          <w:rtl/>
        </w:rPr>
        <w:t>כתפ</w:t>
      </w:r>
      <w:r>
        <w:rPr>
          <w:rFonts w:hint="cs"/>
          <w:sz w:val="24"/>
          <w:szCs w:val="24"/>
          <w:rtl/>
        </w:rPr>
        <w:t>י</w:t>
      </w:r>
      <w:r w:rsidRPr="00166D03">
        <w:rPr>
          <w:rFonts w:hint="cs"/>
          <w:sz w:val="24"/>
          <w:szCs w:val="24"/>
          <w:rtl/>
        </w:rPr>
        <w:t>נו</w:t>
      </w:r>
      <w:r w:rsidRPr="00166D03">
        <w:rPr>
          <w:sz w:val="24"/>
          <w:szCs w:val="24"/>
          <w:rtl/>
        </w:rPr>
        <w:t>"</w:t>
      </w:r>
      <w:r>
        <w:rPr>
          <w:rFonts w:hint="cs"/>
          <w:sz w:val="24"/>
          <w:szCs w:val="24"/>
          <w:rtl/>
        </w:rPr>
        <w:t>.</w:t>
      </w:r>
    </w:p>
    <w:p w:rsidR="00734FB2" w:rsidRDefault="00734FB2" w:rsidP="00734FB2">
      <w:pPr>
        <w:pStyle w:val="a3"/>
        <w:rPr>
          <w:sz w:val="24"/>
          <w:szCs w:val="24"/>
          <w:rtl/>
        </w:rPr>
      </w:pPr>
    </w:p>
    <w:p w:rsidR="00734FB2" w:rsidRDefault="00734FB2" w:rsidP="00734FB2">
      <w:pPr>
        <w:pStyle w:val="a3"/>
        <w:numPr>
          <w:ilvl w:val="0"/>
          <w:numId w:val="1"/>
        </w:numPr>
        <w:rPr>
          <w:sz w:val="24"/>
          <w:szCs w:val="24"/>
        </w:rPr>
      </w:pPr>
      <w:r w:rsidRPr="00166D03">
        <w:rPr>
          <w:rFonts w:hint="cs"/>
          <w:b/>
          <w:bCs/>
          <w:sz w:val="24"/>
          <w:szCs w:val="24"/>
          <w:rtl/>
        </w:rPr>
        <w:t>הביכורים</w:t>
      </w:r>
      <w:r w:rsidRPr="00166D03">
        <w:rPr>
          <w:b/>
          <w:bCs/>
          <w:sz w:val="24"/>
          <w:szCs w:val="24"/>
          <w:rtl/>
        </w:rPr>
        <w:t xml:space="preserve"> </w:t>
      </w:r>
      <w:r w:rsidRPr="00166D03">
        <w:rPr>
          <w:rFonts w:hint="cs"/>
          <w:b/>
          <w:bCs/>
          <w:sz w:val="24"/>
          <w:szCs w:val="24"/>
          <w:rtl/>
        </w:rPr>
        <w:t>בראשית</w:t>
      </w:r>
      <w:r w:rsidRPr="00166D03">
        <w:rPr>
          <w:b/>
          <w:bCs/>
          <w:sz w:val="24"/>
          <w:szCs w:val="24"/>
          <w:rtl/>
        </w:rPr>
        <w:t xml:space="preserve"> </w:t>
      </w:r>
      <w:r w:rsidRPr="00166D03">
        <w:rPr>
          <w:rFonts w:hint="cs"/>
          <w:b/>
          <w:bCs/>
          <w:sz w:val="24"/>
          <w:szCs w:val="24"/>
          <w:rtl/>
        </w:rPr>
        <w:t>הציונות</w:t>
      </w:r>
      <w:r w:rsidRPr="00166D03">
        <w:rPr>
          <w:b/>
          <w:bCs/>
          <w:sz w:val="24"/>
          <w:szCs w:val="24"/>
          <w:rtl/>
        </w:rPr>
        <w:t xml:space="preserve"> </w:t>
      </w:r>
      <w:r w:rsidRPr="00166D03">
        <w:rPr>
          <w:rFonts w:hint="cs"/>
          <w:b/>
          <w:bCs/>
          <w:sz w:val="24"/>
          <w:szCs w:val="24"/>
          <w:rtl/>
        </w:rPr>
        <w:t>בארץ</w:t>
      </w:r>
      <w:r w:rsidRPr="00166D03">
        <w:rPr>
          <w:b/>
          <w:bCs/>
          <w:sz w:val="24"/>
          <w:szCs w:val="24"/>
          <w:rtl/>
        </w:rPr>
        <w:t xml:space="preserve"> </w:t>
      </w:r>
      <w:r w:rsidRPr="00166D03">
        <w:rPr>
          <w:rFonts w:hint="cs"/>
          <w:b/>
          <w:bCs/>
          <w:sz w:val="24"/>
          <w:szCs w:val="24"/>
          <w:rtl/>
        </w:rPr>
        <w:t>ישראל</w:t>
      </w:r>
      <w:r>
        <w:rPr>
          <w:rFonts w:hint="cs"/>
          <w:b/>
          <w:bCs/>
          <w:sz w:val="24"/>
          <w:szCs w:val="24"/>
          <w:rtl/>
        </w:rPr>
        <w:t>:</w:t>
      </w:r>
      <w:r>
        <w:rPr>
          <w:rFonts w:hint="cs"/>
          <w:sz w:val="24"/>
          <w:szCs w:val="24"/>
          <w:rtl/>
        </w:rPr>
        <w:t xml:space="preserve">  חלק זה מוסיף מידע המתמצת את הקונפליקט בארץ. השאלות הנלוות אליו מכוונות להבנת הקונפליקט ולנקיטת עמדה בו. </w:t>
      </w:r>
    </w:p>
    <w:p w:rsidR="00734FB2" w:rsidRDefault="00734FB2" w:rsidP="00734FB2">
      <w:pPr>
        <w:pStyle w:val="a3"/>
        <w:rPr>
          <w:sz w:val="24"/>
          <w:szCs w:val="24"/>
          <w:rtl/>
        </w:rPr>
      </w:pPr>
    </w:p>
    <w:p w:rsidR="00734FB2" w:rsidRDefault="00734FB2" w:rsidP="00734FB2">
      <w:pPr>
        <w:pStyle w:val="a3"/>
        <w:numPr>
          <w:ilvl w:val="0"/>
          <w:numId w:val="1"/>
        </w:numPr>
        <w:rPr>
          <w:sz w:val="24"/>
          <w:szCs w:val="24"/>
        </w:rPr>
      </w:pPr>
      <w:r w:rsidRPr="00166D03">
        <w:rPr>
          <w:rFonts w:hint="cs"/>
          <w:b/>
          <w:bCs/>
          <w:sz w:val="24"/>
          <w:szCs w:val="24"/>
          <w:rtl/>
        </w:rPr>
        <w:lastRenderedPageBreak/>
        <w:t>ארבע</w:t>
      </w:r>
      <w:r w:rsidRPr="00166D03">
        <w:rPr>
          <w:b/>
          <w:bCs/>
          <w:sz w:val="24"/>
          <w:szCs w:val="24"/>
          <w:rtl/>
        </w:rPr>
        <w:t xml:space="preserve"> </w:t>
      </w:r>
      <w:r w:rsidRPr="00166D03">
        <w:rPr>
          <w:rFonts w:hint="cs"/>
          <w:b/>
          <w:bCs/>
          <w:sz w:val="24"/>
          <w:szCs w:val="24"/>
          <w:rtl/>
        </w:rPr>
        <w:t>עמדות</w:t>
      </w:r>
      <w:r w:rsidRPr="00166D03">
        <w:rPr>
          <w:b/>
          <w:bCs/>
          <w:sz w:val="24"/>
          <w:szCs w:val="24"/>
          <w:rtl/>
        </w:rPr>
        <w:t xml:space="preserve"> </w:t>
      </w:r>
      <w:r w:rsidRPr="00166D03">
        <w:rPr>
          <w:rFonts w:hint="cs"/>
          <w:b/>
          <w:bCs/>
          <w:sz w:val="24"/>
          <w:szCs w:val="24"/>
          <w:rtl/>
        </w:rPr>
        <w:t>שונות</w:t>
      </w:r>
      <w:r w:rsidRPr="00166D03">
        <w:rPr>
          <w:b/>
          <w:bCs/>
          <w:sz w:val="24"/>
          <w:szCs w:val="24"/>
          <w:rtl/>
        </w:rPr>
        <w:t xml:space="preserve"> </w:t>
      </w:r>
      <w:r w:rsidRPr="00166D03">
        <w:rPr>
          <w:rFonts w:hint="cs"/>
          <w:b/>
          <w:bCs/>
          <w:sz w:val="24"/>
          <w:szCs w:val="24"/>
          <w:rtl/>
        </w:rPr>
        <w:t>לחגיגת</w:t>
      </w:r>
      <w:r w:rsidRPr="00166D03">
        <w:rPr>
          <w:b/>
          <w:bCs/>
          <w:sz w:val="24"/>
          <w:szCs w:val="24"/>
          <w:rtl/>
        </w:rPr>
        <w:t xml:space="preserve"> </w:t>
      </w:r>
      <w:r w:rsidRPr="00166D03">
        <w:rPr>
          <w:rFonts w:hint="cs"/>
          <w:b/>
          <w:bCs/>
          <w:sz w:val="24"/>
          <w:szCs w:val="24"/>
          <w:rtl/>
        </w:rPr>
        <w:t>הביכורים</w:t>
      </w:r>
      <w:r w:rsidRPr="00166D03">
        <w:rPr>
          <w:b/>
          <w:bCs/>
          <w:sz w:val="24"/>
          <w:szCs w:val="24"/>
          <w:rtl/>
        </w:rPr>
        <w:t xml:space="preserve"> </w:t>
      </w:r>
      <w:r w:rsidRPr="00166D03">
        <w:rPr>
          <w:rFonts w:hint="cs"/>
          <w:b/>
          <w:bCs/>
          <w:sz w:val="24"/>
          <w:szCs w:val="24"/>
          <w:rtl/>
        </w:rPr>
        <w:t>בחג</w:t>
      </w:r>
      <w:r w:rsidRPr="00166D03">
        <w:rPr>
          <w:b/>
          <w:bCs/>
          <w:sz w:val="24"/>
          <w:szCs w:val="24"/>
          <w:rtl/>
        </w:rPr>
        <w:t xml:space="preserve"> </w:t>
      </w:r>
      <w:r w:rsidRPr="00166D03">
        <w:rPr>
          <w:rFonts w:hint="cs"/>
          <w:b/>
          <w:bCs/>
          <w:sz w:val="24"/>
          <w:szCs w:val="24"/>
          <w:rtl/>
        </w:rPr>
        <w:t>השבועות</w:t>
      </w:r>
      <w:r>
        <w:rPr>
          <w:rFonts w:hint="cs"/>
          <w:sz w:val="24"/>
          <w:szCs w:val="24"/>
          <w:rtl/>
        </w:rPr>
        <w:t xml:space="preserve">: בחלק זה מובאות ארבע עמדות שונות ביחס למציאות הפוליטית בשנות העשרים: תנועת עיתון 'המזרחי' המייצגת את העמדה הדתית-לאומית; מנחם אוסישקין, מראשי התנועה הציונית ומי שעמד בראש קק"ל; נציג קיבוץ עין </w:t>
      </w:r>
      <w:proofErr w:type="spellStart"/>
      <w:r>
        <w:rPr>
          <w:rFonts w:hint="cs"/>
          <w:sz w:val="24"/>
          <w:szCs w:val="24"/>
          <w:rtl/>
        </w:rPr>
        <w:t>חרוד</w:t>
      </w:r>
      <w:proofErr w:type="spellEnd"/>
      <w:r>
        <w:rPr>
          <w:rFonts w:hint="cs"/>
          <w:sz w:val="24"/>
          <w:szCs w:val="24"/>
          <w:rtl/>
        </w:rPr>
        <w:t xml:space="preserve"> והרב קוק. השאלה המשותפת לכל המקורות מבקשת לבחון את האופן שבו מבינים הכותבים את מושג הביכורים ואת עמדתם ביחס למציאות. לפני קריאת המקורות כדאי לבקש מהמשתתפים להעריך מראש מה תהיה עמדת הכותבים, ואולי יתגלה כי העמדות מפתיעות בחלקן.  </w:t>
      </w:r>
    </w:p>
    <w:p w:rsidR="00734FB2" w:rsidRDefault="00734FB2" w:rsidP="00734FB2">
      <w:pPr>
        <w:pStyle w:val="a3"/>
        <w:rPr>
          <w:sz w:val="24"/>
          <w:szCs w:val="24"/>
          <w:rtl/>
        </w:rPr>
      </w:pPr>
    </w:p>
    <w:p w:rsidR="00734FB2" w:rsidRDefault="00734FB2" w:rsidP="00734FB2">
      <w:pPr>
        <w:pStyle w:val="a3"/>
        <w:numPr>
          <w:ilvl w:val="0"/>
          <w:numId w:val="1"/>
        </w:numPr>
        <w:rPr>
          <w:sz w:val="24"/>
          <w:szCs w:val="24"/>
          <w:rtl/>
        </w:rPr>
      </w:pPr>
      <w:r w:rsidRPr="00166D03">
        <w:rPr>
          <w:rFonts w:hint="cs"/>
          <w:b/>
          <w:bCs/>
          <w:sz w:val="24"/>
          <w:szCs w:val="24"/>
          <w:rtl/>
        </w:rPr>
        <w:t>סוף</w:t>
      </w:r>
      <w:r w:rsidRPr="00166D03">
        <w:rPr>
          <w:b/>
          <w:bCs/>
          <w:sz w:val="24"/>
          <w:szCs w:val="24"/>
          <w:rtl/>
        </w:rPr>
        <w:t xml:space="preserve"> </w:t>
      </w:r>
      <w:r w:rsidRPr="00166D03">
        <w:rPr>
          <w:rFonts w:hint="cs"/>
          <w:b/>
          <w:bCs/>
          <w:sz w:val="24"/>
          <w:szCs w:val="24"/>
          <w:rtl/>
        </w:rPr>
        <w:t>דבר</w:t>
      </w:r>
      <w:r w:rsidRPr="00166D03">
        <w:rPr>
          <w:b/>
          <w:bCs/>
          <w:sz w:val="24"/>
          <w:szCs w:val="24"/>
          <w:rtl/>
        </w:rPr>
        <w:t xml:space="preserve">: </w:t>
      </w:r>
      <w:r w:rsidRPr="00166D03">
        <w:rPr>
          <w:rFonts w:hint="cs"/>
          <w:b/>
          <w:bCs/>
          <w:sz w:val="24"/>
          <w:szCs w:val="24"/>
          <w:rtl/>
        </w:rPr>
        <w:t>סלינו</w:t>
      </w:r>
      <w:r w:rsidRPr="00166D03">
        <w:rPr>
          <w:b/>
          <w:bCs/>
          <w:sz w:val="24"/>
          <w:szCs w:val="24"/>
          <w:rtl/>
        </w:rPr>
        <w:t xml:space="preserve"> </w:t>
      </w:r>
      <w:r w:rsidRPr="00166D03">
        <w:rPr>
          <w:rFonts w:hint="cs"/>
          <w:b/>
          <w:bCs/>
          <w:sz w:val="24"/>
          <w:szCs w:val="24"/>
          <w:rtl/>
        </w:rPr>
        <w:t>על</w:t>
      </w:r>
      <w:r w:rsidRPr="00166D03">
        <w:rPr>
          <w:b/>
          <w:bCs/>
          <w:sz w:val="24"/>
          <w:szCs w:val="24"/>
          <w:rtl/>
        </w:rPr>
        <w:t xml:space="preserve"> </w:t>
      </w:r>
      <w:r w:rsidRPr="00166D03">
        <w:rPr>
          <w:rFonts w:hint="cs"/>
          <w:b/>
          <w:bCs/>
          <w:sz w:val="24"/>
          <w:szCs w:val="24"/>
          <w:rtl/>
        </w:rPr>
        <w:t>כתפינו</w:t>
      </w:r>
      <w:r>
        <w:rPr>
          <w:rFonts w:hint="cs"/>
          <w:sz w:val="24"/>
          <w:szCs w:val="24"/>
          <w:rtl/>
        </w:rPr>
        <w:t xml:space="preserve">: בחלק האחרון נחזור לשיר ונקרא מידע המתאר את סוף הקונפליקט, ומכאן נפליג לשני דיונים. האחד ממוקד בטקסט ובודק האם השיר הוא שיר מתריס ומורד או דווקא שומר מסורת; הדיון הנוסף הוא עקרוני </w:t>
      </w:r>
      <w:r>
        <w:rPr>
          <w:sz w:val="24"/>
          <w:szCs w:val="24"/>
          <w:rtl/>
        </w:rPr>
        <w:t>–</w:t>
      </w:r>
      <w:r>
        <w:rPr>
          <w:rFonts w:hint="cs"/>
          <w:sz w:val="24"/>
          <w:szCs w:val="24"/>
          <w:rtl/>
        </w:rPr>
        <w:t xml:space="preserve"> מהי מידת הגמישות בשאלת הסמכות לשינוי מסורות בעולם היהודי. </w:t>
      </w:r>
      <w:r>
        <w:rPr>
          <w:rFonts w:hint="cs"/>
          <w:sz w:val="24"/>
          <w:szCs w:val="24"/>
          <w:rtl/>
        </w:rPr>
        <w:br/>
      </w:r>
    </w:p>
    <w:p w:rsidR="00D15575" w:rsidRDefault="00D15575"/>
    <w:sectPr w:rsidR="00D15575" w:rsidSect="00D522F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736A8"/>
    <w:multiLevelType w:val="hybridMultilevel"/>
    <w:tmpl w:val="4336E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34FB2"/>
    <w:rsid w:val="00734FB2"/>
    <w:rsid w:val="00D15575"/>
    <w:rsid w:val="00D522F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FB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F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2570</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חיים</dc:creator>
  <cp:lastModifiedBy>חיים</cp:lastModifiedBy>
  <cp:revision>1</cp:revision>
  <dcterms:created xsi:type="dcterms:W3CDTF">2014-05-28T14:03:00Z</dcterms:created>
  <dcterms:modified xsi:type="dcterms:W3CDTF">2014-05-28T14:04:00Z</dcterms:modified>
</cp:coreProperties>
</file>