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C6B" w:rsidRPr="009C6F12" w:rsidRDefault="00FA26E0" w:rsidP="00FA26E0">
      <w:pPr>
        <w:jc w:val="center"/>
        <w:rPr>
          <w:rFonts w:hint="cs"/>
          <w:b/>
          <w:bCs/>
          <w:sz w:val="28"/>
          <w:szCs w:val="28"/>
          <w:u w:val="single"/>
          <w:rtl/>
        </w:rPr>
      </w:pPr>
      <w:r w:rsidRPr="009C6F12">
        <w:rPr>
          <w:rFonts w:hint="cs"/>
          <w:b/>
          <w:bCs/>
          <w:sz w:val="28"/>
          <w:szCs w:val="28"/>
          <w:u w:val="single"/>
          <w:rtl/>
        </w:rPr>
        <w:t xml:space="preserve">פרשת עקב </w:t>
      </w:r>
      <w:r w:rsidRPr="009C6F12">
        <w:rPr>
          <w:b/>
          <w:bCs/>
          <w:sz w:val="28"/>
          <w:szCs w:val="28"/>
          <w:u w:val="single"/>
          <w:rtl/>
        </w:rPr>
        <w:t>–</w:t>
      </w:r>
      <w:r w:rsidRPr="009C6F12">
        <w:rPr>
          <w:rFonts w:hint="cs"/>
          <w:b/>
          <w:bCs/>
          <w:sz w:val="28"/>
          <w:szCs w:val="28"/>
          <w:u w:val="single"/>
          <w:rtl/>
        </w:rPr>
        <w:t xml:space="preserve"> על </w:t>
      </w:r>
      <w:proofErr w:type="spellStart"/>
      <w:r w:rsidRPr="009C6F12">
        <w:rPr>
          <w:rFonts w:hint="cs"/>
          <w:b/>
          <w:bCs/>
          <w:sz w:val="28"/>
          <w:szCs w:val="28"/>
          <w:u w:val="single"/>
          <w:rtl/>
        </w:rPr>
        <w:t>חוזקות</w:t>
      </w:r>
      <w:proofErr w:type="spellEnd"/>
      <w:r w:rsidRPr="009C6F12">
        <w:rPr>
          <w:rFonts w:hint="cs"/>
          <w:b/>
          <w:bCs/>
          <w:sz w:val="28"/>
          <w:szCs w:val="28"/>
          <w:u w:val="single"/>
          <w:rtl/>
        </w:rPr>
        <w:t xml:space="preserve">, גאווה וענווה </w:t>
      </w:r>
      <w:r w:rsidRPr="009C6F12">
        <w:rPr>
          <w:b/>
          <w:bCs/>
          <w:sz w:val="28"/>
          <w:szCs w:val="28"/>
          <w:u w:val="single"/>
          <w:rtl/>
        </w:rPr>
        <w:t>–</w:t>
      </w:r>
      <w:r w:rsidRPr="009C6F12">
        <w:rPr>
          <w:rFonts w:hint="cs"/>
          <w:b/>
          <w:bCs/>
          <w:sz w:val="28"/>
          <w:szCs w:val="28"/>
          <w:u w:val="single"/>
          <w:rtl/>
        </w:rPr>
        <w:t xml:space="preserve"> דף הנחייה:</w:t>
      </w:r>
    </w:p>
    <w:p w:rsidR="00FA26E0" w:rsidRPr="009C6F12" w:rsidRDefault="00FA26E0" w:rsidP="00FA26E0">
      <w:pPr>
        <w:rPr>
          <w:rFonts w:hint="cs"/>
          <w:sz w:val="24"/>
          <w:szCs w:val="24"/>
          <w:rtl/>
        </w:rPr>
      </w:pPr>
      <w:r w:rsidRPr="009C6F12">
        <w:rPr>
          <w:rFonts w:hint="cs"/>
          <w:sz w:val="24"/>
          <w:szCs w:val="24"/>
          <w:rtl/>
        </w:rPr>
        <w:t xml:space="preserve">מטרת הלימוד היא בחינה מחדש של המושגים ענווה וגאווה והרלוונטיות שלהם לחיינו בהקשר של </w:t>
      </w:r>
      <w:proofErr w:type="spellStart"/>
      <w:r w:rsidRPr="009C6F12">
        <w:rPr>
          <w:rFonts w:hint="cs"/>
          <w:sz w:val="24"/>
          <w:szCs w:val="24"/>
          <w:rtl/>
        </w:rPr>
        <w:t>חוזקות</w:t>
      </w:r>
      <w:proofErr w:type="spellEnd"/>
      <w:r w:rsidRPr="009C6F12">
        <w:rPr>
          <w:rFonts w:hint="cs"/>
          <w:sz w:val="24"/>
          <w:szCs w:val="24"/>
          <w:rtl/>
        </w:rPr>
        <w:t xml:space="preserve"> אישיות.</w:t>
      </w:r>
    </w:p>
    <w:p w:rsidR="00FA26E0" w:rsidRPr="009C6F12" w:rsidRDefault="00FA26E0" w:rsidP="00FA26E0">
      <w:pPr>
        <w:rPr>
          <w:rFonts w:hint="cs"/>
          <w:sz w:val="24"/>
          <w:szCs w:val="24"/>
          <w:rtl/>
        </w:rPr>
      </w:pPr>
      <w:r w:rsidRPr="009C6F12">
        <w:rPr>
          <w:rFonts w:hint="cs"/>
          <w:sz w:val="24"/>
          <w:szCs w:val="24"/>
          <w:rtl/>
        </w:rPr>
        <w:t>נתחיל את הלימוד עם תרגיל מחשבתי קטן למשתתפים, ונבקש מהם לחשוב על נקודת חוזק אישית שלהם ודרכי הביטוי שלה עוד לפני תחילת הלימוד. כך נאפשר להם לעשות אינטרוספקציה אובייקטיבית שאינה מושפעת מהלימוד עדיין.</w:t>
      </w:r>
    </w:p>
    <w:p w:rsidR="00FA26E0" w:rsidRPr="009C6F12" w:rsidRDefault="00FA26E0" w:rsidP="00FA26E0">
      <w:pPr>
        <w:rPr>
          <w:rFonts w:hint="cs"/>
          <w:sz w:val="24"/>
          <w:szCs w:val="24"/>
          <w:rtl/>
        </w:rPr>
      </w:pPr>
      <w:r w:rsidRPr="009C6F12">
        <w:rPr>
          <w:rFonts w:hint="cs"/>
          <w:sz w:val="24"/>
          <w:szCs w:val="24"/>
          <w:rtl/>
        </w:rPr>
        <w:t>מכאן נתחיל את התהליך המחשבתי של הלימוד, ומומלץ שהמנחה יבין אותו ויפנים את הקו המנחה של הלימוד:</w:t>
      </w:r>
    </w:p>
    <w:p w:rsidR="00FA26E0" w:rsidRPr="009C6F12" w:rsidRDefault="00FA26E0" w:rsidP="009C6F12">
      <w:pPr>
        <w:rPr>
          <w:rFonts w:hint="cs"/>
          <w:sz w:val="24"/>
          <w:szCs w:val="24"/>
          <w:rtl/>
        </w:rPr>
      </w:pPr>
      <w:r w:rsidRPr="009C6F12">
        <w:rPr>
          <w:rFonts w:hint="cs"/>
          <w:sz w:val="24"/>
          <w:szCs w:val="24"/>
          <w:rtl/>
        </w:rPr>
        <w:t>אנו נתחיל עם פיתוח ההבנה שלא תמיד אנחנו ענווים וננסה להבין את הגורמים לחוסר הענווה. לאחר מכן ננסה להבין למה בכלל חשוב שנהיה ענווים (משהו שאומנם נראה טריוויאלי, אך לעיתים דורש בדיקה מחודשת) , ולאחר שניצור איזושהי הבנה על חשיבות הענווה</w:t>
      </w:r>
      <w:r w:rsidR="009C6F12" w:rsidRPr="009C6F12">
        <w:rPr>
          <w:rFonts w:hint="cs"/>
          <w:sz w:val="24"/>
          <w:szCs w:val="24"/>
          <w:rtl/>
        </w:rPr>
        <w:t xml:space="preserve"> ננסה להבין איך להיות ענווים (ומה זה בכלל אומר להיות ענווים) בעזרת טקסטים של הרמב"ם ונלסון מנדלה. כשנבין איך להיות ענווים, נחזור חזרה לתחילת הפרשה,נשים לב </w:t>
      </w:r>
      <w:proofErr w:type="spellStart"/>
      <w:r w:rsidR="009C6F12" w:rsidRPr="009C6F12">
        <w:rPr>
          <w:rFonts w:hint="cs"/>
          <w:sz w:val="24"/>
          <w:szCs w:val="24"/>
          <w:rtl/>
        </w:rPr>
        <w:t>לתהליכיות</w:t>
      </w:r>
      <w:proofErr w:type="spellEnd"/>
      <w:r w:rsidR="009C6F12" w:rsidRPr="009C6F12">
        <w:rPr>
          <w:rFonts w:hint="cs"/>
          <w:sz w:val="24"/>
          <w:szCs w:val="24"/>
          <w:rtl/>
        </w:rPr>
        <w:t xml:space="preserve"> שבה וננסה להוציא מתוך הפרשה עניינים </w:t>
      </w:r>
      <w:proofErr w:type="spellStart"/>
      <w:r w:rsidR="009C6F12" w:rsidRPr="009C6F12">
        <w:rPr>
          <w:rFonts w:hint="cs"/>
          <w:sz w:val="24"/>
          <w:szCs w:val="24"/>
          <w:rtl/>
        </w:rPr>
        <w:t>שרלוונטים</w:t>
      </w:r>
      <w:proofErr w:type="spellEnd"/>
      <w:r w:rsidR="009C6F12" w:rsidRPr="009C6F12">
        <w:rPr>
          <w:rFonts w:hint="cs"/>
          <w:sz w:val="24"/>
          <w:szCs w:val="24"/>
          <w:rtl/>
        </w:rPr>
        <w:t xml:space="preserve"> לגאווה ולענווה האישית שלנו.</w:t>
      </w:r>
    </w:p>
    <w:p w:rsidR="00FA26E0" w:rsidRPr="009C6F12" w:rsidRDefault="00FA26E0" w:rsidP="00FA26E0">
      <w:pPr>
        <w:rPr>
          <w:rFonts w:hint="cs"/>
          <w:sz w:val="24"/>
          <w:szCs w:val="24"/>
          <w:rtl/>
        </w:rPr>
      </w:pPr>
      <w:r w:rsidRPr="009C6F12">
        <w:rPr>
          <w:rFonts w:hint="cs"/>
          <w:sz w:val="24"/>
          <w:szCs w:val="24"/>
          <w:rtl/>
        </w:rPr>
        <w:t xml:space="preserve">לאחר מכן, נצלול לתוך הפרשה ונסתכל באחד ה"איומים" המעניינים של הקב"ה על עם ישראל : שלא יתרומם לבבם וישכחו אותו. נשים לב לעובדה שהתרוממות הלב עליה מדובר מתרחשת בעקבות הנוחות שחש העם כתוצאה מישיבה שלווה בארץ המובטחת. נשים לב לעובדה שהרי המטרה היא לשבת בצורה שלווה בארץ המובטחת </w:t>
      </w:r>
      <w:r w:rsidRPr="009C6F12">
        <w:rPr>
          <w:sz w:val="24"/>
          <w:szCs w:val="24"/>
          <w:rtl/>
        </w:rPr>
        <w:t>–</w:t>
      </w:r>
      <w:r w:rsidRPr="009C6F12">
        <w:rPr>
          <w:rFonts w:hint="cs"/>
          <w:sz w:val="24"/>
          <w:szCs w:val="24"/>
          <w:rtl/>
        </w:rPr>
        <w:t xml:space="preserve"> והנה הקדוש ברוך הוא מזהיר אותנו שאם נשב כך, ליבנו יתרומם ונשכח אותו. נדון כאן על הקשר בין נינוחות להתרוממות הלב.</w:t>
      </w:r>
    </w:p>
    <w:p w:rsidR="00FA26E0" w:rsidRPr="009C6F12" w:rsidRDefault="00FA26E0" w:rsidP="00FA26E0">
      <w:pPr>
        <w:rPr>
          <w:rFonts w:hint="cs"/>
          <w:sz w:val="24"/>
          <w:szCs w:val="24"/>
          <w:rtl/>
        </w:rPr>
      </w:pPr>
      <w:r w:rsidRPr="009C6F12">
        <w:rPr>
          <w:rFonts w:hint="cs"/>
          <w:sz w:val="24"/>
          <w:szCs w:val="24"/>
          <w:rtl/>
        </w:rPr>
        <w:t xml:space="preserve">מיד לאחר מכן, נבדוק מדוע בכלל חשובה </w:t>
      </w:r>
      <w:proofErr w:type="spellStart"/>
      <w:r w:rsidRPr="009C6F12">
        <w:rPr>
          <w:rFonts w:hint="cs"/>
          <w:sz w:val="24"/>
          <w:szCs w:val="24"/>
          <w:rtl/>
        </w:rPr>
        <w:t>הענוה</w:t>
      </w:r>
      <w:proofErr w:type="spellEnd"/>
      <w:r w:rsidRPr="009C6F12">
        <w:rPr>
          <w:rFonts w:hint="cs"/>
          <w:sz w:val="24"/>
          <w:szCs w:val="24"/>
          <w:rtl/>
        </w:rPr>
        <w:t xml:space="preserve">. נסתכל בסיפורם של הלל ושמאי, שהמחלוקת ביניהם ערכה שלוש שנים </w:t>
      </w:r>
      <w:r w:rsidRPr="009C6F12">
        <w:rPr>
          <w:sz w:val="24"/>
          <w:szCs w:val="24"/>
          <w:rtl/>
        </w:rPr>
        <w:t>–</w:t>
      </w:r>
      <w:r w:rsidRPr="009C6F12">
        <w:rPr>
          <w:rFonts w:hint="cs"/>
          <w:sz w:val="24"/>
          <w:szCs w:val="24"/>
          <w:rtl/>
        </w:rPr>
        <w:t xml:space="preserve"> עד שבאה בת קול והכריזה שאומנם שניהם אומרים "דברי אלוהים חיים", אך הלכה כבית הלל. הנימוק התלמודי להחלטה זו היא צניעותו וסבלנותו של בית הלל. כאן אנו נתקלים בקושי </w:t>
      </w:r>
      <w:r w:rsidRPr="009C6F12">
        <w:rPr>
          <w:sz w:val="24"/>
          <w:szCs w:val="24"/>
          <w:rtl/>
        </w:rPr>
        <w:t>–</w:t>
      </w:r>
      <w:r w:rsidRPr="009C6F12">
        <w:rPr>
          <w:rFonts w:hint="cs"/>
          <w:sz w:val="24"/>
          <w:szCs w:val="24"/>
          <w:rtl/>
        </w:rPr>
        <w:t xml:space="preserve"> לצניעותו ולסבלנותו של הלל אין כביכול קשר לתוכן ההלכות שלו, אז האם מידות אלו הן בכלל שיקול רלוונטי בהחלטה? נרחיב את הדיון לחשיבותה של </w:t>
      </w:r>
      <w:proofErr w:type="spellStart"/>
      <w:r w:rsidRPr="009C6F12">
        <w:rPr>
          <w:rFonts w:hint="cs"/>
          <w:sz w:val="24"/>
          <w:szCs w:val="24"/>
          <w:rtl/>
        </w:rPr>
        <w:t>הענוה</w:t>
      </w:r>
      <w:proofErr w:type="spellEnd"/>
      <w:r w:rsidRPr="009C6F12">
        <w:rPr>
          <w:rFonts w:hint="cs"/>
          <w:sz w:val="24"/>
          <w:szCs w:val="24"/>
          <w:rtl/>
        </w:rPr>
        <w:t>.</w:t>
      </w:r>
    </w:p>
    <w:p w:rsidR="00FA26E0" w:rsidRPr="009C6F12" w:rsidRDefault="00FA26E0" w:rsidP="00FA26E0">
      <w:pPr>
        <w:rPr>
          <w:rFonts w:hint="cs"/>
          <w:sz w:val="24"/>
          <w:szCs w:val="24"/>
          <w:rtl/>
        </w:rPr>
      </w:pPr>
      <w:r w:rsidRPr="009C6F12">
        <w:rPr>
          <w:rFonts w:hint="cs"/>
          <w:sz w:val="24"/>
          <w:szCs w:val="24"/>
          <w:rtl/>
        </w:rPr>
        <w:t xml:space="preserve">כאשר אנו מבינים את חשיבותה של </w:t>
      </w:r>
      <w:proofErr w:type="spellStart"/>
      <w:r w:rsidRPr="009C6F12">
        <w:rPr>
          <w:rFonts w:hint="cs"/>
          <w:sz w:val="24"/>
          <w:szCs w:val="24"/>
          <w:rtl/>
        </w:rPr>
        <w:t>הענוה</w:t>
      </w:r>
      <w:proofErr w:type="spellEnd"/>
      <w:r w:rsidRPr="009C6F12">
        <w:rPr>
          <w:rFonts w:hint="cs"/>
          <w:sz w:val="24"/>
          <w:szCs w:val="24"/>
          <w:rtl/>
        </w:rPr>
        <w:t>, ניגש לפרק הבא.</w:t>
      </w:r>
    </w:p>
    <w:p w:rsidR="00FA26E0" w:rsidRPr="009C6F12" w:rsidRDefault="00FA26E0" w:rsidP="00FA26E0">
      <w:pPr>
        <w:rPr>
          <w:rFonts w:hint="cs"/>
          <w:sz w:val="24"/>
          <w:szCs w:val="24"/>
          <w:rtl/>
        </w:rPr>
      </w:pPr>
      <w:r w:rsidRPr="009C6F12">
        <w:rPr>
          <w:rFonts w:hint="cs"/>
          <w:sz w:val="24"/>
          <w:szCs w:val="24"/>
          <w:rtl/>
        </w:rPr>
        <w:t xml:space="preserve">נתעסק בשני טקסטים </w:t>
      </w:r>
      <w:r w:rsidRPr="009C6F12">
        <w:rPr>
          <w:sz w:val="24"/>
          <w:szCs w:val="24"/>
          <w:rtl/>
        </w:rPr>
        <w:t>–</w:t>
      </w:r>
      <w:r w:rsidRPr="009C6F12">
        <w:rPr>
          <w:rFonts w:hint="cs"/>
          <w:sz w:val="24"/>
          <w:szCs w:val="24"/>
          <w:rtl/>
        </w:rPr>
        <w:t xml:space="preserve"> הראשון של הרמב"ם והשני מתוך נאום ההכתרה של נלסון מנדלה (נכתב במקור על ידי מריאן </w:t>
      </w:r>
      <w:proofErr w:type="spellStart"/>
      <w:r w:rsidRPr="009C6F12">
        <w:rPr>
          <w:rFonts w:hint="cs"/>
          <w:sz w:val="24"/>
          <w:szCs w:val="24"/>
          <w:rtl/>
        </w:rPr>
        <w:t>וויליאמסון</w:t>
      </w:r>
      <w:proofErr w:type="spellEnd"/>
      <w:r w:rsidRPr="009C6F12">
        <w:rPr>
          <w:rFonts w:hint="cs"/>
          <w:sz w:val="24"/>
          <w:szCs w:val="24"/>
          <w:rtl/>
        </w:rPr>
        <w:t xml:space="preserve">). הרמב"ם דורש מאיתנו להיות קיצונים בענוותנו, בעוד שמנדלה מבקש מאיתנו להוציא החוצה את </w:t>
      </w:r>
      <w:proofErr w:type="spellStart"/>
      <w:r w:rsidRPr="009C6F12">
        <w:rPr>
          <w:rFonts w:hint="cs"/>
          <w:sz w:val="24"/>
          <w:szCs w:val="24"/>
          <w:rtl/>
        </w:rPr>
        <w:t>החוזקות</w:t>
      </w:r>
      <w:proofErr w:type="spellEnd"/>
      <w:r w:rsidRPr="009C6F12">
        <w:rPr>
          <w:rFonts w:hint="cs"/>
          <w:sz w:val="24"/>
          <w:szCs w:val="24"/>
          <w:rtl/>
        </w:rPr>
        <w:t xml:space="preserve"> שלנו. ננסה בעזרת טקסטים אלו להבין את מש</w:t>
      </w:r>
      <w:r w:rsidR="009C6F12" w:rsidRPr="009C6F12">
        <w:rPr>
          <w:rFonts w:hint="cs"/>
          <w:sz w:val="24"/>
          <w:szCs w:val="24"/>
          <w:rtl/>
        </w:rPr>
        <w:t xml:space="preserve">מעות הענווה. נדון על ביטול עצמי, חשיבות </w:t>
      </w:r>
      <w:proofErr w:type="spellStart"/>
      <w:r w:rsidR="009C6F12" w:rsidRPr="009C6F12">
        <w:rPr>
          <w:rFonts w:hint="cs"/>
          <w:sz w:val="24"/>
          <w:szCs w:val="24"/>
          <w:rtl/>
        </w:rPr>
        <w:t>החוזקות</w:t>
      </w:r>
      <w:proofErr w:type="spellEnd"/>
      <w:r w:rsidR="009C6F12" w:rsidRPr="009C6F12">
        <w:rPr>
          <w:rFonts w:hint="cs"/>
          <w:sz w:val="24"/>
          <w:szCs w:val="24"/>
          <w:rtl/>
        </w:rPr>
        <w:t xml:space="preserve"> האישיות והאיזון העדין בין הצגת </w:t>
      </w:r>
      <w:proofErr w:type="spellStart"/>
      <w:r w:rsidR="009C6F12" w:rsidRPr="009C6F12">
        <w:rPr>
          <w:rFonts w:hint="cs"/>
          <w:sz w:val="24"/>
          <w:szCs w:val="24"/>
          <w:rtl/>
        </w:rPr>
        <w:t>החוזקות</w:t>
      </w:r>
      <w:proofErr w:type="spellEnd"/>
      <w:r w:rsidR="009C6F12" w:rsidRPr="009C6F12">
        <w:rPr>
          <w:rFonts w:hint="cs"/>
          <w:sz w:val="24"/>
          <w:szCs w:val="24"/>
          <w:rtl/>
        </w:rPr>
        <w:t xml:space="preserve"> שלי לבין חציית הגבול בין ענווה וגאווה.</w:t>
      </w:r>
    </w:p>
    <w:p w:rsidR="009C6F12" w:rsidRPr="009C6F12" w:rsidRDefault="009C6F12" w:rsidP="009C6F12">
      <w:pPr>
        <w:rPr>
          <w:rFonts w:hint="cs"/>
          <w:sz w:val="24"/>
          <w:szCs w:val="24"/>
          <w:rtl/>
        </w:rPr>
      </w:pPr>
      <w:r w:rsidRPr="009C6F12">
        <w:rPr>
          <w:rFonts w:hint="cs"/>
          <w:sz w:val="24"/>
          <w:szCs w:val="24"/>
          <w:rtl/>
        </w:rPr>
        <w:t xml:space="preserve">לסיום הלימוד נחזור לתחילת הפרשה. נשים לב שבניגוד לקטע הקודם מהפרשה </w:t>
      </w:r>
      <w:r w:rsidRPr="009C6F12">
        <w:rPr>
          <w:sz w:val="24"/>
          <w:szCs w:val="24"/>
          <w:rtl/>
        </w:rPr>
        <w:t>–</w:t>
      </w:r>
      <w:r w:rsidRPr="009C6F12">
        <w:rPr>
          <w:rFonts w:hint="cs"/>
          <w:sz w:val="24"/>
          <w:szCs w:val="24"/>
          <w:rtl/>
        </w:rPr>
        <w:t xml:space="preserve"> הפעם עם ישראל צנוע ואפילו מפוחד. הוא מרגיש זקוק לעזרת הקב"ה ולא בטוח בהצלחתו. נדבר על מהירות התנודה בין גאווה וביטחון עצמי מופרז לענווה (ואולי אפילו חוסר בטחון עצמי). נסכם את הלימוד עם השלכות חזרה לחיינו הפרטיים: איך עלינו לנהוג כשאנחנו חזקים? איך עלינו לנהוג כשאנו חלשים? </w:t>
      </w:r>
    </w:p>
    <w:p w:rsidR="009C6F12" w:rsidRPr="009C6F12" w:rsidRDefault="009C6F12" w:rsidP="009C6F12">
      <w:pPr>
        <w:rPr>
          <w:rFonts w:hint="cs"/>
          <w:sz w:val="24"/>
          <w:szCs w:val="24"/>
          <w:rtl/>
        </w:rPr>
      </w:pPr>
      <w:r w:rsidRPr="009C6F12">
        <w:rPr>
          <w:rFonts w:hint="cs"/>
          <w:sz w:val="24"/>
          <w:szCs w:val="24"/>
          <w:rtl/>
        </w:rPr>
        <w:lastRenderedPageBreak/>
        <w:t xml:space="preserve">נסגור את הלימוד בעזרת סגירת מעגל ונחזור למשימה הראשונית שנתנו למשתתפים וננסה להאיר את התרגיל המחשבתי בעזרת הלימוד. נדון על היחס שלנו </w:t>
      </w:r>
      <w:proofErr w:type="spellStart"/>
      <w:r w:rsidRPr="009C6F12">
        <w:rPr>
          <w:rFonts w:hint="cs"/>
          <w:sz w:val="24"/>
          <w:szCs w:val="24"/>
          <w:rtl/>
        </w:rPr>
        <w:t>לחוזקות</w:t>
      </w:r>
      <w:proofErr w:type="spellEnd"/>
      <w:r w:rsidRPr="009C6F12">
        <w:rPr>
          <w:rFonts w:hint="cs"/>
          <w:sz w:val="24"/>
          <w:szCs w:val="24"/>
          <w:rtl/>
        </w:rPr>
        <w:t xml:space="preserve"> שלנו לאור הדברים שנלמדו במהלך הלימוד. </w:t>
      </w:r>
    </w:p>
    <w:p w:rsidR="00FA26E0" w:rsidRPr="009C6F12" w:rsidRDefault="00FA26E0" w:rsidP="00FA26E0">
      <w:pPr>
        <w:rPr>
          <w:rFonts w:hint="cs"/>
          <w:sz w:val="24"/>
          <w:szCs w:val="24"/>
          <w:rtl/>
        </w:rPr>
      </w:pPr>
    </w:p>
    <w:p w:rsidR="00FA26E0" w:rsidRPr="009C6F12" w:rsidRDefault="00FA26E0" w:rsidP="00FA26E0">
      <w:pPr>
        <w:rPr>
          <w:rFonts w:hint="cs"/>
          <w:sz w:val="24"/>
          <w:szCs w:val="24"/>
        </w:rPr>
      </w:pPr>
    </w:p>
    <w:sectPr w:rsidR="00FA26E0" w:rsidRPr="009C6F12" w:rsidSect="009E7DE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26E0"/>
    <w:rsid w:val="00497E89"/>
    <w:rsid w:val="00601C6B"/>
    <w:rsid w:val="009C6F12"/>
    <w:rsid w:val="009E7DE2"/>
    <w:rsid w:val="00FA26E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C6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442</Words>
  <Characters>2212</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2014-08-13T21:18:00Z</dcterms:created>
  <dcterms:modified xsi:type="dcterms:W3CDTF">2014-08-13T21:35:00Z</dcterms:modified>
</cp:coreProperties>
</file>