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EC" w:rsidRPr="00D4342D" w:rsidRDefault="00C25DEC" w:rsidP="00E64A29">
      <w:pPr>
        <w:pStyle w:val="aa"/>
        <w:spacing w:line="360" w:lineRule="auto"/>
        <w:jc w:val="center"/>
        <w:rPr>
          <w:b/>
          <w:bCs/>
          <w:sz w:val="32"/>
          <w:szCs w:val="32"/>
          <w:rtl/>
        </w:rPr>
      </w:pPr>
      <w:r>
        <w:rPr>
          <w:b/>
          <w:bCs/>
          <w:sz w:val="32"/>
          <w:szCs w:val="32"/>
          <w:rtl/>
        </w:rPr>
        <w:t>י</w:t>
      </w:r>
      <w:r>
        <w:rPr>
          <w:rFonts w:hint="cs"/>
          <w:b/>
          <w:bCs/>
          <w:sz w:val="32"/>
          <w:szCs w:val="32"/>
          <w:rtl/>
        </w:rPr>
        <w:t>רמי</w:t>
      </w:r>
      <w:r w:rsidR="00D40925" w:rsidRPr="00D4342D">
        <w:rPr>
          <w:b/>
          <w:bCs/>
          <w:sz w:val="32"/>
          <w:szCs w:val="32"/>
          <w:rtl/>
        </w:rPr>
        <w:t xml:space="preserve">הו </w:t>
      </w:r>
      <w:r w:rsidR="00F81209">
        <w:rPr>
          <w:rFonts w:hint="cs"/>
          <w:b/>
          <w:bCs/>
          <w:sz w:val="32"/>
          <w:szCs w:val="32"/>
          <w:rtl/>
        </w:rPr>
        <w:t>לו-מ</w:t>
      </w:r>
      <w:r w:rsidR="00D4342D">
        <w:rPr>
          <w:rFonts w:hint="cs"/>
          <w:b/>
          <w:bCs/>
          <w:sz w:val="32"/>
          <w:szCs w:val="32"/>
          <w:rtl/>
        </w:rPr>
        <w:t>:</w:t>
      </w:r>
      <w:r w:rsidR="005D7B2C" w:rsidRPr="00D4342D">
        <w:rPr>
          <w:rFonts w:hint="cs"/>
          <w:b/>
          <w:bCs/>
          <w:sz w:val="32"/>
          <w:szCs w:val="32"/>
          <w:rtl/>
        </w:rPr>
        <w:t xml:space="preserve"> </w:t>
      </w:r>
      <w:r w:rsidR="00E64A29">
        <w:rPr>
          <w:rFonts w:hint="cs"/>
          <w:b/>
          <w:bCs/>
          <w:sz w:val="32"/>
          <w:szCs w:val="32"/>
          <w:rtl/>
        </w:rPr>
        <w:t>'</w:t>
      </w:r>
      <w:r w:rsidR="007076F0">
        <w:rPr>
          <w:rFonts w:hint="cs"/>
          <w:b/>
          <w:bCs/>
          <w:sz w:val="32"/>
          <w:szCs w:val="32"/>
          <w:rtl/>
        </w:rPr>
        <w:t>ירמיה כתב ספרו</w:t>
      </w:r>
      <w:r w:rsidR="00E64A29">
        <w:rPr>
          <w:rFonts w:hint="cs"/>
          <w:b/>
          <w:bCs/>
          <w:sz w:val="32"/>
          <w:szCs w:val="32"/>
          <w:rtl/>
        </w:rPr>
        <w:t>'</w:t>
      </w:r>
    </w:p>
    <w:p w:rsidR="00BD6963" w:rsidRPr="00D4342D" w:rsidRDefault="00BD6963" w:rsidP="000A51EC">
      <w:pPr>
        <w:pStyle w:val="aa"/>
        <w:spacing w:line="360" w:lineRule="auto"/>
        <w:jc w:val="center"/>
        <w:rPr>
          <w:b/>
          <w:bCs/>
          <w:sz w:val="28"/>
          <w:szCs w:val="28"/>
          <w:rtl/>
        </w:rPr>
      </w:pPr>
      <w:r w:rsidRPr="00D4342D">
        <w:rPr>
          <w:rFonts w:hint="cs"/>
          <w:b/>
          <w:bCs/>
          <w:sz w:val="28"/>
          <w:szCs w:val="28"/>
          <w:rtl/>
        </w:rPr>
        <w:t>דף למנחה</w:t>
      </w:r>
    </w:p>
    <w:p w:rsidR="00E64A29" w:rsidRDefault="00E64A29" w:rsidP="007076F0">
      <w:pPr>
        <w:rPr>
          <w:sz w:val="24"/>
          <w:rtl/>
        </w:rPr>
      </w:pPr>
    </w:p>
    <w:p w:rsidR="002E08B0" w:rsidRDefault="007076F0" w:rsidP="007076F0">
      <w:pPr>
        <w:rPr>
          <w:sz w:val="24"/>
          <w:rtl/>
        </w:rPr>
      </w:pPr>
      <w:r>
        <w:rPr>
          <w:rFonts w:hint="cs"/>
          <w:sz w:val="24"/>
          <w:rtl/>
        </w:rPr>
        <w:t>פרקים אלה בספר ירמיהו מתקדמים לקראת סיום נ</w:t>
      </w:r>
      <w:r w:rsidR="00A27456">
        <w:rPr>
          <w:rFonts w:hint="cs"/>
          <w:sz w:val="24"/>
          <w:rtl/>
        </w:rPr>
        <w:t>בואתו והתגשמותה בחורבן ירושלים.</w:t>
      </w:r>
    </w:p>
    <w:p w:rsidR="00A27456" w:rsidRDefault="00A27456" w:rsidP="006D2486">
      <w:pPr>
        <w:rPr>
          <w:sz w:val="24"/>
          <w:rtl/>
        </w:rPr>
      </w:pPr>
      <w:r>
        <w:rPr>
          <w:rFonts w:hint="cs"/>
          <w:sz w:val="24"/>
          <w:rtl/>
        </w:rPr>
        <w:t>פרק לו מוקדש כולו להנחיה שמקבל ירמיהו ל</w:t>
      </w:r>
      <w:r w:rsidR="00E64A29">
        <w:rPr>
          <w:rFonts w:hint="cs"/>
          <w:sz w:val="24"/>
          <w:rtl/>
        </w:rPr>
        <w:t xml:space="preserve">העלות על הכתב </w:t>
      </w:r>
      <w:r>
        <w:rPr>
          <w:rFonts w:hint="cs"/>
          <w:sz w:val="24"/>
          <w:rtl/>
        </w:rPr>
        <w:t>את נבואותיו</w:t>
      </w:r>
      <w:r w:rsidR="009B0B95">
        <w:rPr>
          <w:rFonts w:hint="cs"/>
          <w:sz w:val="24"/>
          <w:rtl/>
        </w:rPr>
        <w:t>.</w:t>
      </w:r>
      <w:r>
        <w:rPr>
          <w:rFonts w:hint="cs"/>
          <w:sz w:val="24"/>
          <w:rtl/>
        </w:rPr>
        <w:t xml:space="preserve"> המגילה </w:t>
      </w:r>
      <w:r w:rsidR="009B0B95">
        <w:rPr>
          <w:rFonts w:hint="cs"/>
          <w:sz w:val="24"/>
          <w:rtl/>
        </w:rPr>
        <w:t xml:space="preserve">הכתובה מוקראת </w:t>
      </w:r>
      <w:r>
        <w:rPr>
          <w:rFonts w:hint="cs"/>
          <w:sz w:val="24"/>
          <w:rtl/>
        </w:rPr>
        <w:t xml:space="preserve">בפני קהלים שונים, </w:t>
      </w:r>
      <w:r w:rsidR="009B0B95">
        <w:rPr>
          <w:rFonts w:hint="cs"/>
          <w:sz w:val="24"/>
          <w:rtl/>
        </w:rPr>
        <w:t xml:space="preserve">נשרפת </w:t>
      </w:r>
      <w:r>
        <w:rPr>
          <w:rFonts w:hint="cs"/>
          <w:sz w:val="24"/>
          <w:rtl/>
        </w:rPr>
        <w:t>על</w:t>
      </w:r>
      <w:r w:rsidR="00E64A29">
        <w:rPr>
          <w:rFonts w:hint="cs"/>
          <w:sz w:val="24"/>
          <w:rtl/>
        </w:rPr>
        <w:t xml:space="preserve"> </w:t>
      </w:r>
      <w:r>
        <w:rPr>
          <w:rFonts w:hint="cs"/>
          <w:sz w:val="24"/>
          <w:rtl/>
        </w:rPr>
        <w:t>ידי המלך יהויקים ו</w:t>
      </w:r>
      <w:r w:rsidR="009B0B95">
        <w:rPr>
          <w:rFonts w:hint="cs"/>
          <w:sz w:val="24"/>
          <w:rtl/>
        </w:rPr>
        <w:t>נכתבת מ</w:t>
      </w:r>
      <w:r>
        <w:rPr>
          <w:rFonts w:hint="cs"/>
          <w:sz w:val="24"/>
          <w:rtl/>
        </w:rPr>
        <w:t>חדש</w:t>
      </w:r>
      <w:r w:rsidR="009B0B95">
        <w:rPr>
          <w:rFonts w:hint="cs"/>
          <w:sz w:val="24"/>
          <w:rtl/>
        </w:rPr>
        <w:t>.</w:t>
      </w:r>
    </w:p>
    <w:p w:rsidR="00A27456" w:rsidRDefault="00A27456" w:rsidP="006D2486">
      <w:pPr>
        <w:rPr>
          <w:sz w:val="24"/>
          <w:rtl/>
        </w:rPr>
      </w:pPr>
      <w:r>
        <w:rPr>
          <w:rFonts w:hint="cs"/>
          <w:sz w:val="24"/>
          <w:rtl/>
        </w:rPr>
        <w:t>בהמשך הפרקים מתוארים אירועים נוספים סביב רדיפת ירמיהו ונ</w:t>
      </w:r>
      <w:r w:rsidR="00E64A29">
        <w:rPr>
          <w:rFonts w:hint="cs"/>
          <w:sz w:val="24"/>
          <w:rtl/>
        </w:rPr>
        <w:t>י</w:t>
      </w:r>
      <w:r>
        <w:rPr>
          <w:rFonts w:hint="cs"/>
          <w:sz w:val="24"/>
          <w:rtl/>
        </w:rPr>
        <w:t>סיונות שונים ומשונים לבטל את נבואתו על חורבן ירושלים. לבסוף מתוארת לכידת ירושלים על</w:t>
      </w:r>
      <w:r w:rsidR="00E64A29">
        <w:rPr>
          <w:rFonts w:hint="cs"/>
          <w:sz w:val="24"/>
          <w:rtl/>
        </w:rPr>
        <w:t xml:space="preserve"> </w:t>
      </w:r>
      <w:r>
        <w:rPr>
          <w:rFonts w:hint="cs"/>
          <w:sz w:val="24"/>
          <w:rtl/>
        </w:rPr>
        <w:t xml:space="preserve">ידי הבבלים והגליית העם. פרק מ' מתאר את מינוי גדליה בן אחיקם לנציב על הנשארים בארץ. המשך </w:t>
      </w:r>
      <w:r w:rsidR="00E64A29">
        <w:rPr>
          <w:rFonts w:hint="cs"/>
          <w:sz w:val="24"/>
          <w:rtl/>
        </w:rPr>
        <w:t xml:space="preserve">קורותיו </w:t>
      </w:r>
      <w:r>
        <w:rPr>
          <w:rFonts w:hint="cs"/>
          <w:sz w:val="24"/>
          <w:rtl/>
        </w:rPr>
        <w:t>יתברר בפרקים הבאים, ובו נתמקד בדף הלימוד הבא.</w:t>
      </w:r>
    </w:p>
    <w:p w:rsidR="00A27456" w:rsidRPr="00A27456" w:rsidRDefault="00A27456" w:rsidP="006B4ED3">
      <w:pPr>
        <w:rPr>
          <w:sz w:val="24"/>
          <w:rtl/>
        </w:rPr>
      </w:pPr>
      <w:r>
        <w:rPr>
          <w:rFonts w:hint="cs"/>
          <w:sz w:val="24"/>
          <w:rtl/>
        </w:rPr>
        <w:t>בדף זה בחרתי להתמקד בנושא כתיבת הנבואה ומשמעויותיה, וכן באירועים מקבילים לאירועים שמסופרים בפרקים שלפנינו.</w:t>
      </w:r>
    </w:p>
    <w:p w:rsidR="00961BE3" w:rsidRPr="00961BE3" w:rsidRDefault="00961BE3" w:rsidP="006B4ED3">
      <w:pPr>
        <w:pStyle w:val="aa"/>
        <w:numPr>
          <w:ilvl w:val="0"/>
          <w:numId w:val="20"/>
        </w:numPr>
        <w:spacing w:line="276" w:lineRule="auto"/>
        <w:rPr>
          <w:b/>
          <w:bCs/>
        </w:rPr>
      </w:pPr>
      <w:r w:rsidRPr="00961BE3">
        <w:rPr>
          <w:rFonts w:hint="cs"/>
          <w:b/>
          <w:bCs/>
          <w:rtl/>
        </w:rPr>
        <w:t>כתיבת הנבואה במגילת ספר</w:t>
      </w:r>
    </w:p>
    <w:p w:rsidR="00961BE3" w:rsidRDefault="00961BE3" w:rsidP="006B4ED3">
      <w:pPr>
        <w:pStyle w:val="aa"/>
        <w:spacing w:line="276" w:lineRule="auto"/>
        <w:rPr>
          <w:rtl/>
        </w:rPr>
      </w:pPr>
    </w:p>
    <w:p w:rsidR="000D38E0" w:rsidRDefault="00961BE3" w:rsidP="006D2486">
      <w:pPr>
        <w:pStyle w:val="aa"/>
        <w:spacing w:line="276" w:lineRule="auto"/>
        <w:rPr>
          <w:rtl/>
        </w:rPr>
      </w:pPr>
      <w:r>
        <w:rPr>
          <w:rFonts w:hint="cs"/>
          <w:rtl/>
        </w:rPr>
        <w:t xml:space="preserve">פרק </w:t>
      </w:r>
      <w:r w:rsidR="00A27456">
        <w:rPr>
          <w:rFonts w:hint="cs"/>
          <w:rtl/>
        </w:rPr>
        <w:t>לו כולו</w:t>
      </w:r>
      <w:r>
        <w:rPr>
          <w:rFonts w:hint="cs"/>
          <w:rtl/>
        </w:rPr>
        <w:t xml:space="preserve"> מוקדש לכתיבת נבואת ירמיהו במגילת ספר</w:t>
      </w:r>
      <w:r w:rsidR="000D38E0">
        <w:rPr>
          <w:rFonts w:hint="cs"/>
          <w:rtl/>
        </w:rPr>
        <w:t>, ולהקראתה בפני קהלים שונים</w:t>
      </w:r>
      <w:r w:rsidR="00A27456">
        <w:rPr>
          <w:rFonts w:hint="cs"/>
          <w:rtl/>
        </w:rPr>
        <w:t xml:space="preserve"> </w:t>
      </w:r>
      <w:r w:rsidR="00A27456">
        <w:rPr>
          <w:rtl/>
        </w:rPr>
        <w:t>–</w:t>
      </w:r>
      <w:r w:rsidR="00A27456">
        <w:rPr>
          <w:rFonts w:hint="cs"/>
          <w:rtl/>
        </w:rPr>
        <w:t xml:space="preserve"> </w:t>
      </w:r>
      <w:r w:rsidR="009B0B95">
        <w:rPr>
          <w:rFonts w:hint="cs"/>
          <w:rtl/>
        </w:rPr>
        <w:t xml:space="preserve">בפני </w:t>
      </w:r>
      <w:r w:rsidR="00A27456">
        <w:rPr>
          <w:rFonts w:hint="cs"/>
          <w:rtl/>
        </w:rPr>
        <w:t xml:space="preserve">העם המתכנס ביום צום, </w:t>
      </w:r>
      <w:r w:rsidR="009B0B95">
        <w:rPr>
          <w:rFonts w:hint="cs"/>
          <w:rtl/>
        </w:rPr>
        <w:t xml:space="preserve">בפני </w:t>
      </w:r>
      <w:r w:rsidR="00A27456">
        <w:rPr>
          <w:rFonts w:hint="cs"/>
          <w:rtl/>
        </w:rPr>
        <w:t>השרים ו</w:t>
      </w:r>
      <w:r w:rsidR="009B0B95">
        <w:rPr>
          <w:rFonts w:hint="cs"/>
          <w:rtl/>
        </w:rPr>
        <w:t xml:space="preserve">בפני </w:t>
      </w:r>
      <w:r w:rsidR="00A27456">
        <w:rPr>
          <w:rFonts w:hint="cs"/>
          <w:rtl/>
        </w:rPr>
        <w:t>המלך יהויקים.</w:t>
      </w:r>
      <w:r w:rsidR="009B0B95">
        <w:rPr>
          <w:rFonts w:hint="cs"/>
          <w:rtl/>
        </w:rPr>
        <w:t xml:space="preserve"> עד כה </w:t>
      </w:r>
      <w:r w:rsidR="0089052E">
        <w:rPr>
          <w:rFonts w:hint="cs"/>
          <w:rtl/>
        </w:rPr>
        <w:t>הנבו</w:t>
      </w:r>
      <w:r w:rsidR="009B0B95">
        <w:rPr>
          <w:rFonts w:hint="cs"/>
          <w:rtl/>
        </w:rPr>
        <w:t>אות</w:t>
      </w:r>
      <w:r w:rsidR="0089052E">
        <w:rPr>
          <w:rFonts w:hint="cs"/>
          <w:rtl/>
        </w:rPr>
        <w:t xml:space="preserve"> נישא</w:t>
      </w:r>
      <w:r w:rsidR="009B0B95">
        <w:rPr>
          <w:rFonts w:hint="cs"/>
          <w:rtl/>
        </w:rPr>
        <w:t>ו</w:t>
      </w:r>
      <w:r w:rsidR="0089052E">
        <w:rPr>
          <w:rFonts w:hint="cs"/>
          <w:rtl/>
        </w:rPr>
        <w:t xml:space="preserve"> בדרך</w:t>
      </w:r>
      <w:r w:rsidR="009B0B95">
        <w:rPr>
          <w:rFonts w:hint="cs"/>
          <w:rtl/>
        </w:rPr>
        <w:t xml:space="preserve"> </w:t>
      </w:r>
      <w:r w:rsidR="0089052E">
        <w:rPr>
          <w:rFonts w:hint="cs"/>
          <w:rtl/>
        </w:rPr>
        <w:t>כלל על</w:t>
      </w:r>
      <w:r w:rsidR="009B0B95">
        <w:rPr>
          <w:rFonts w:hint="cs"/>
          <w:rtl/>
        </w:rPr>
        <w:t xml:space="preserve"> </w:t>
      </w:r>
      <w:r w:rsidR="0089052E">
        <w:rPr>
          <w:rFonts w:hint="cs"/>
          <w:rtl/>
        </w:rPr>
        <w:t>ידי הנביא בעל</w:t>
      </w:r>
      <w:r w:rsidR="009B0B95">
        <w:rPr>
          <w:rFonts w:hint="cs"/>
          <w:rtl/>
        </w:rPr>
        <w:t xml:space="preserve"> </w:t>
      </w:r>
      <w:r w:rsidR="0089052E">
        <w:rPr>
          <w:rFonts w:hint="cs"/>
          <w:rtl/>
        </w:rPr>
        <w:t>פה</w:t>
      </w:r>
      <w:r w:rsidR="009B0B95">
        <w:rPr>
          <w:rFonts w:hint="cs"/>
          <w:rtl/>
        </w:rPr>
        <w:t>;</w:t>
      </w:r>
      <w:r w:rsidR="0089052E">
        <w:rPr>
          <w:rFonts w:hint="cs"/>
          <w:rtl/>
        </w:rPr>
        <w:t xml:space="preserve"> כמעט </w:t>
      </w:r>
      <w:r w:rsidR="009B0B95">
        <w:rPr>
          <w:rFonts w:hint="cs"/>
          <w:rtl/>
        </w:rPr>
        <w:t xml:space="preserve">ואין </w:t>
      </w:r>
      <w:r w:rsidR="0089052E">
        <w:rPr>
          <w:rFonts w:hint="cs"/>
          <w:rtl/>
        </w:rPr>
        <w:t xml:space="preserve">תיאור במקרא </w:t>
      </w:r>
      <w:r w:rsidR="00A27456">
        <w:rPr>
          <w:rFonts w:hint="cs"/>
          <w:rtl/>
        </w:rPr>
        <w:t>של ציווי לכתיבת הנבואה בספר.</w:t>
      </w:r>
      <w:r w:rsidR="0089052E">
        <w:rPr>
          <w:rFonts w:hint="cs"/>
          <w:rtl/>
        </w:rPr>
        <w:t xml:space="preserve"> </w:t>
      </w:r>
      <w:r w:rsidR="009B0B95">
        <w:rPr>
          <w:rFonts w:hint="cs"/>
          <w:rtl/>
        </w:rPr>
        <w:t xml:space="preserve">ואמנם, </w:t>
      </w:r>
      <w:r w:rsidR="005840F4">
        <w:rPr>
          <w:rFonts w:hint="cs"/>
          <w:rtl/>
        </w:rPr>
        <w:t xml:space="preserve">כפי </w:t>
      </w:r>
      <w:r w:rsidR="009B0B95">
        <w:rPr>
          <w:rFonts w:hint="cs"/>
          <w:rtl/>
        </w:rPr>
        <w:t xml:space="preserve">שעולה </w:t>
      </w:r>
      <w:r w:rsidR="0089052E">
        <w:rPr>
          <w:rFonts w:hint="cs"/>
          <w:rtl/>
        </w:rPr>
        <w:t>מהפסוקים</w:t>
      </w:r>
      <w:r w:rsidR="005840F4">
        <w:rPr>
          <w:rFonts w:hint="cs"/>
          <w:rtl/>
        </w:rPr>
        <w:t xml:space="preserve">, </w:t>
      </w:r>
      <w:r w:rsidR="0089052E">
        <w:rPr>
          <w:rFonts w:hint="cs"/>
          <w:rtl/>
        </w:rPr>
        <w:t>כתיבת נבואת ירמיהו הי</w:t>
      </w:r>
      <w:r w:rsidR="009B0B95">
        <w:rPr>
          <w:rFonts w:hint="cs"/>
          <w:rtl/>
        </w:rPr>
        <w:t>י</w:t>
      </w:r>
      <w:r w:rsidR="0089052E">
        <w:rPr>
          <w:rFonts w:hint="cs"/>
          <w:rtl/>
        </w:rPr>
        <w:t>תה אירוע ראוי לציון, שעורר השתאות, פחד וסקרנות.</w:t>
      </w:r>
      <w:r w:rsidR="0089052E">
        <w:rPr>
          <w:rtl/>
        </w:rPr>
        <w:br/>
      </w:r>
      <w:r w:rsidR="0089052E">
        <w:rPr>
          <w:rFonts w:hint="cs"/>
          <w:rtl/>
        </w:rPr>
        <w:t xml:space="preserve">זו הזדמנות לבחון את </w:t>
      </w:r>
      <w:proofErr w:type="spellStart"/>
      <w:r w:rsidR="0089052E">
        <w:rPr>
          <w:rFonts w:hint="cs"/>
          <w:rtl/>
        </w:rPr>
        <w:t>הפרקטיקות</w:t>
      </w:r>
      <w:proofErr w:type="spellEnd"/>
      <w:r w:rsidR="0089052E">
        <w:rPr>
          <w:rFonts w:hint="cs"/>
          <w:rtl/>
        </w:rPr>
        <w:t xml:space="preserve"> השונות </w:t>
      </w:r>
      <w:r w:rsidR="0089052E">
        <w:rPr>
          <w:rtl/>
        </w:rPr>
        <w:t>–</w:t>
      </w:r>
      <w:r w:rsidR="0089052E">
        <w:rPr>
          <w:rFonts w:hint="cs"/>
          <w:rtl/>
        </w:rPr>
        <w:t xml:space="preserve"> נאום לעומת קריאה מספר</w:t>
      </w:r>
      <w:r w:rsidR="009B0B95">
        <w:rPr>
          <w:rFonts w:hint="cs"/>
          <w:rtl/>
        </w:rPr>
        <w:t xml:space="preserve"> -</w:t>
      </w:r>
      <w:r w:rsidR="0089052E">
        <w:rPr>
          <w:rFonts w:hint="cs"/>
          <w:rtl/>
        </w:rPr>
        <w:t xml:space="preserve"> ואת השפעתן על ה</w:t>
      </w:r>
      <w:r w:rsidR="009B0B95">
        <w:rPr>
          <w:rFonts w:hint="cs"/>
          <w:rtl/>
        </w:rPr>
        <w:t xml:space="preserve">דוברים </w:t>
      </w:r>
      <w:r w:rsidR="0089052E">
        <w:rPr>
          <w:rFonts w:hint="cs"/>
          <w:rtl/>
        </w:rPr>
        <w:t>ועל השומעים, ובכך עוסק החלק הראשון של דף הלימוד.</w:t>
      </w:r>
    </w:p>
    <w:p w:rsidR="000D38E0" w:rsidRPr="000D38E0" w:rsidRDefault="000D38E0" w:rsidP="000D38E0">
      <w:pPr>
        <w:pStyle w:val="aa"/>
        <w:rPr>
          <w:rtl/>
        </w:rPr>
      </w:pPr>
    </w:p>
    <w:p w:rsidR="0089052E" w:rsidRDefault="00F51E7E" w:rsidP="0089052E">
      <w:pPr>
        <w:pStyle w:val="aa"/>
        <w:numPr>
          <w:ilvl w:val="0"/>
          <w:numId w:val="20"/>
        </w:numPr>
        <w:rPr>
          <w:b/>
          <w:bCs/>
        </w:rPr>
      </w:pPr>
      <w:r w:rsidRPr="0089052E">
        <w:rPr>
          <w:b/>
          <w:bCs/>
          <w:rtl/>
        </w:rPr>
        <w:t xml:space="preserve">קריאת המגילה באזני </w:t>
      </w:r>
      <w:r w:rsidR="0089052E">
        <w:rPr>
          <w:rFonts w:hint="cs"/>
          <w:b/>
          <w:bCs/>
          <w:rtl/>
        </w:rPr>
        <w:t xml:space="preserve">המלך </w:t>
      </w:r>
      <w:r w:rsidRPr="0089052E">
        <w:rPr>
          <w:b/>
          <w:bCs/>
          <w:rtl/>
        </w:rPr>
        <w:t xml:space="preserve">יהויקים </w:t>
      </w:r>
      <w:r w:rsidR="0089052E">
        <w:rPr>
          <w:rFonts w:hint="cs"/>
          <w:b/>
          <w:bCs/>
          <w:rtl/>
        </w:rPr>
        <w:t>ושמיעת הנבואה</w:t>
      </w:r>
      <w:r w:rsidR="000D38E0" w:rsidRPr="0089052E">
        <w:rPr>
          <w:b/>
          <w:bCs/>
          <w:rtl/>
        </w:rPr>
        <w:t xml:space="preserve"> </w:t>
      </w:r>
      <w:r w:rsidR="0089052E">
        <w:rPr>
          <w:rFonts w:hint="cs"/>
          <w:b/>
          <w:bCs/>
          <w:rtl/>
        </w:rPr>
        <w:t>ש</w:t>
      </w:r>
      <w:r w:rsidR="000D38E0" w:rsidRPr="0089052E">
        <w:rPr>
          <w:b/>
          <w:bCs/>
          <w:rtl/>
        </w:rPr>
        <w:t>ל</w:t>
      </w:r>
      <w:r w:rsidR="0089052E">
        <w:rPr>
          <w:rFonts w:hint="cs"/>
          <w:b/>
          <w:bCs/>
          <w:rtl/>
        </w:rPr>
        <w:t xml:space="preserve"> </w:t>
      </w:r>
      <w:r w:rsidR="000D38E0" w:rsidRPr="0089052E">
        <w:rPr>
          <w:b/>
          <w:bCs/>
          <w:rtl/>
        </w:rPr>
        <w:t>אביו יאשיהו</w:t>
      </w:r>
    </w:p>
    <w:p w:rsidR="0089052E" w:rsidRDefault="0089052E" w:rsidP="0089052E">
      <w:pPr>
        <w:pStyle w:val="aa"/>
        <w:rPr>
          <w:rtl/>
        </w:rPr>
      </w:pPr>
    </w:p>
    <w:p w:rsidR="00AA4335" w:rsidRDefault="0025676E" w:rsidP="006D2486">
      <w:pPr>
        <w:pStyle w:val="aa"/>
        <w:spacing w:line="276" w:lineRule="auto"/>
        <w:rPr>
          <w:rtl/>
        </w:rPr>
      </w:pPr>
      <w:r>
        <w:rPr>
          <w:rFonts w:hint="cs"/>
          <w:rtl/>
        </w:rPr>
        <w:t xml:space="preserve">התיאור המיוחד של קריאת </w:t>
      </w:r>
      <w:r w:rsidR="009B0B95">
        <w:rPr>
          <w:rFonts w:hint="cs"/>
          <w:rtl/>
        </w:rPr>
        <w:t>(</w:t>
      </w:r>
      <w:r>
        <w:rPr>
          <w:rFonts w:hint="cs"/>
          <w:rtl/>
        </w:rPr>
        <w:t>וקריעת</w:t>
      </w:r>
      <w:r w:rsidR="009B0B95">
        <w:rPr>
          <w:rFonts w:hint="cs"/>
          <w:rtl/>
        </w:rPr>
        <w:t>)</w:t>
      </w:r>
      <w:r>
        <w:rPr>
          <w:rFonts w:hint="cs"/>
          <w:rtl/>
        </w:rPr>
        <w:t xml:space="preserve"> המגילה בפני יהויקים, מזכירה אירוע דומה שהתרחש </w:t>
      </w:r>
      <w:r w:rsidR="009B0B95">
        <w:rPr>
          <w:rFonts w:hint="cs"/>
          <w:rtl/>
        </w:rPr>
        <w:t xml:space="preserve">כאשר </w:t>
      </w:r>
      <w:r>
        <w:rPr>
          <w:rFonts w:hint="cs"/>
          <w:rtl/>
        </w:rPr>
        <w:t>א</w:t>
      </w:r>
      <w:r w:rsidR="00AA4335">
        <w:rPr>
          <w:rFonts w:hint="cs"/>
          <w:rtl/>
        </w:rPr>
        <w:t>ביו של יהויקים, יאשיהו</w:t>
      </w:r>
      <w:r w:rsidR="009B0B95">
        <w:rPr>
          <w:rFonts w:hint="cs"/>
          <w:rtl/>
        </w:rPr>
        <w:t>,</w:t>
      </w:r>
      <w:r>
        <w:rPr>
          <w:rFonts w:hint="cs"/>
          <w:rtl/>
        </w:rPr>
        <w:t xml:space="preserve"> </w:t>
      </w:r>
      <w:r w:rsidR="000D38E0" w:rsidRPr="0089052E">
        <w:rPr>
          <w:rFonts w:hint="cs"/>
          <w:rtl/>
        </w:rPr>
        <w:t>ק</w:t>
      </w:r>
      <w:r w:rsidR="0089052E" w:rsidRPr="0089052E">
        <w:rPr>
          <w:rFonts w:hint="cs"/>
          <w:rtl/>
        </w:rPr>
        <w:t>יבל את דברי הפורענות על ירושלים.</w:t>
      </w:r>
      <w:r w:rsidR="00AA4335">
        <w:rPr>
          <w:rFonts w:hint="cs"/>
          <w:rtl/>
        </w:rPr>
        <w:t xml:space="preserve"> </w:t>
      </w:r>
    </w:p>
    <w:p w:rsidR="00AA4335" w:rsidRPr="00AA4335" w:rsidRDefault="00AA4335" w:rsidP="006D2486">
      <w:pPr>
        <w:pStyle w:val="aa"/>
        <w:spacing w:line="276" w:lineRule="auto"/>
        <w:rPr>
          <w:rtl/>
        </w:rPr>
      </w:pPr>
      <w:r w:rsidRPr="00AA4335">
        <w:rPr>
          <w:rtl/>
        </w:rPr>
        <w:t>ההקבלה בין שני האירועים בולטת: בפני שני המלכים נקראים ספרי קודש המכילים דברי פורענות על ירושלים</w:t>
      </w:r>
      <w:r w:rsidR="009B0B95">
        <w:rPr>
          <w:rFonts w:hint="cs"/>
          <w:rtl/>
        </w:rPr>
        <w:t>,</w:t>
      </w:r>
      <w:r w:rsidRPr="00AA4335">
        <w:rPr>
          <w:rtl/>
        </w:rPr>
        <w:t xml:space="preserve"> אשר נקראו קודם </w:t>
      </w:r>
      <w:r>
        <w:rPr>
          <w:rtl/>
        </w:rPr>
        <w:t>לכן בבית המקדש. קיים דמיון גם</w:t>
      </w:r>
      <w:r w:rsidRPr="00AA4335">
        <w:rPr>
          <w:rtl/>
        </w:rPr>
        <w:t xml:space="preserve"> בזהותם של המתוו</w:t>
      </w:r>
      <w:r>
        <w:rPr>
          <w:rtl/>
        </w:rPr>
        <w:t>כים: במלכים ב' מתואר שפן הסופר</w:t>
      </w:r>
      <w:r>
        <w:rPr>
          <w:rFonts w:hint="cs"/>
          <w:rtl/>
        </w:rPr>
        <w:t>,</w:t>
      </w:r>
      <w:r w:rsidRPr="00AA4335">
        <w:rPr>
          <w:rtl/>
        </w:rPr>
        <w:t xml:space="preserve"> אשר מקבל את המגילה מחלקיה הכהן, קורא אותה, ומקריא אותה בפני המלך. בפרקנו - </w:t>
      </w:r>
      <w:proofErr w:type="spellStart"/>
      <w:r w:rsidRPr="00AA4335">
        <w:rPr>
          <w:rtl/>
        </w:rPr>
        <w:t>מיכיהו</w:t>
      </w:r>
      <w:proofErr w:type="spellEnd"/>
      <w:r w:rsidRPr="00AA4335">
        <w:rPr>
          <w:rtl/>
        </w:rPr>
        <w:t>, נכדו של שפן</w:t>
      </w:r>
      <w:r>
        <w:rPr>
          <w:rFonts w:hint="cs"/>
          <w:rtl/>
        </w:rPr>
        <w:t>,</w:t>
      </w:r>
      <w:r w:rsidRPr="00AA4335">
        <w:rPr>
          <w:rtl/>
        </w:rPr>
        <w:t xml:space="preserve"> שומע את המגיל</w:t>
      </w:r>
      <w:r>
        <w:rPr>
          <w:rFonts w:hint="cs"/>
          <w:rtl/>
        </w:rPr>
        <w:t>ה</w:t>
      </w:r>
      <w:r w:rsidRPr="00AA4335">
        <w:rPr>
          <w:rtl/>
        </w:rPr>
        <w:t xml:space="preserve"> ומעביר את הדברים לשרים. בין השרים הללו נמצא גם אביו של </w:t>
      </w:r>
      <w:proofErr w:type="spellStart"/>
      <w:r w:rsidRPr="00AA4335">
        <w:rPr>
          <w:rtl/>
        </w:rPr>
        <w:t>מיכיהו</w:t>
      </w:r>
      <w:proofErr w:type="spellEnd"/>
      <w:r w:rsidRPr="00AA4335">
        <w:rPr>
          <w:rtl/>
        </w:rPr>
        <w:t>, גמריהו, שהוא בנו של שפן. גמריה מופיע גם בהמשך, בפס</w:t>
      </w:r>
      <w:r w:rsidR="009B0B95">
        <w:rPr>
          <w:rFonts w:hint="cs"/>
          <w:rtl/>
        </w:rPr>
        <w:t>וק</w:t>
      </w:r>
      <w:r w:rsidRPr="00AA4335">
        <w:rPr>
          <w:rtl/>
        </w:rPr>
        <w:t xml:space="preserve"> כה, כ</w:t>
      </w:r>
      <w:r w:rsidR="009B0B95">
        <w:rPr>
          <w:rFonts w:hint="cs"/>
          <w:rtl/>
        </w:rPr>
        <w:t xml:space="preserve">אחד מן </w:t>
      </w:r>
      <w:r w:rsidRPr="00AA4335">
        <w:rPr>
          <w:rtl/>
        </w:rPr>
        <w:t>השרים שניסו למנוע מהמלך יהויקים לשרוף את המגילה. נראה אפוא שמדובר במשפחה נאמנה לדבר ה', שעל צאצאיה נמ</w:t>
      </w:r>
      <w:r>
        <w:rPr>
          <w:rtl/>
        </w:rPr>
        <w:t xml:space="preserve">נה גם אחיקם בן שפן אשר בפרק </w:t>
      </w:r>
      <w:proofErr w:type="spellStart"/>
      <w:r>
        <w:rPr>
          <w:rtl/>
        </w:rPr>
        <w:t>כו</w:t>
      </w:r>
      <w:proofErr w:type="spellEnd"/>
      <w:r>
        <w:rPr>
          <w:rFonts w:hint="cs"/>
          <w:rtl/>
        </w:rPr>
        <w:t xml:space="preserve"> </w:t>
      </w:r>
      <w:r w:rsidRPr="00AA4335">
        <w:rPr>
          <w:rtl/>
        </w:rPr>
        <w:t>הציל את ירמיהו ממוות, וגדליה בן אחיקם שעליו נלמד בפרקים הבאים.</w:t>
      </w:r>
    </w:p>
    <w:p w:rsidR="00AA4335" w:rsidRDefault="00AA4335" w:rsidP="006B4ED3">
      <w:pPr>
        <w:pStyle w:val="aa"/>
        <w:spacing w:line="276" w:lineRule="auto"/>
        <w:rPr>
          <w:rtl/>
        </w:rPr>
      </w:pPr>
    </w:p>
    <w:p w:rsidR="00F51E7E" w:rsidRDefault="00AA4335" w:rsidP="006D2486">
      <w:pPr>
        <w:pStyle w:val="aa"/>
        <w:spacing w:line="276" w:lineRule="auto"/>
        <w:rPr>
          <w:rtl/>
        </w:rPr>
      </w:pPr>
      <w:r>
        <w:rPr>
          <w:rFonts w:hint="cs"/>
          <w:rtl/>
        </w:rPr>
        <w:t>בניגוד לאדישות שמופגנת במעשי יהויקים, הקורע את המגילה ושורף אותה, יאשיהו קורע את בגדיו ולא את המגילה. יאשיהו שולח משלחת לשמוע את דבר חולדה הנביאה, בעוד שיהויקים שולח שליחים להרוג את ירמיהו ולמנוע ממנו להשמיע את נבואתו.</w:t>
      </w:r>
      <w:r>
        <w:rPr>
          <w:rFonts w:hint="cs"/>
          <w:rtl/>
        </w:rPr>
        <w:br/>
        <w:t>אי</w:t>
      </w:r>
      <w:r w:rsidR="009B0B95">
        <w:rPr>
          <w:rFonts w:hint="cs"/>
          <w:rtl/>
        </w:rPr>
        <w:t>-</w:t>
      </w:r>
      <w:r>
        <w:rPr>
          <w:rFonts w:hint="cs"/>
          <w:rtl/>
        </w:rPr>
        <w:t>אפשר להתעלם מהניסיונות המגוחכים למנוע את קיום הנבואה</w:t>
      </w:r>
      <w:r w:rsidR="00FA26C3">
        <w:rPr>
          <w:rFonts w:hint="cs"/>
          <w:rtl/>
        </w:rPr>
        <w:t xml:space="preserve"> של ירמיהו</w:t>
      </w:r>
      <w:r>
        <w:rPr>
          <w:rFonts w:hint="cs"/>
          <w:rtl/>
        </w:rPr>
        <w:t xml:space="preserve"> </w:t>
      </w:r>
      <w:r>
        <w:rPr>
          <w:rtl/>
        </w:rPr>
        <w:t>–</w:t>
      </w:r>
      <w:r>
        <w:rPr>
          <w:rFonts w:hint="cs"/>
          <w:rtl/>
        </w:rPr>
        <w:t xml:space="preserve"> שרפת הדברים שנכתבו במגילה, והניסיונות להשתיק את ירמיהו במאסר או בהריגתו.</w:t>
      </w:r>
    </w:p>
    <w:p w:rsidR="00FA26C3" w:rsidRPr="0089052E" w:rsidRDefault="00FA26C3" w:rsidP="006B4ED3">
      <w:pPr>
        <w:pStyle w:val="aa"/>
        <w:spacing w:line="276" w:lineRule="auto"/>
      </w:pPr>
      <w:r>
        <w:rPr>
          <w:rFonts w:hint="cs"/>
          <w:rtl/>
        </w:rPr>
        <w:t>יהויקים מצטייר כמלך אטום לדברי ירמיהו, גם כאשר האויב כבר בשער, והתנהגותו המזלזלת גורמת להתדרדרות העם לקראת החורבן הצפוי.</w:t>
      </w:r>
    </w:p>
    <w:p w:rsidR="000D38E0" w:rsidRDefault="000D38E0" w:rsidP="000D38E0">
      <w:pPr>
        <w:pStyle w:val="aa"/>
        <w:ind w:left="720"/>
      </w:pPr>
    </w:p>
    <w:p w:rsidR="009264E5" w:rsidRPr="00FA26C3" w:rsidRDefault="00FA26C3" w:rsidP="00FA26C3">
      <w:pPr>
        <w:pStyle w:val="aa"/>
        <w:numPr>
          <w:ilvl w:val="0"/>
          <w:numId w:val="20"/>
        </w:numPr>
        <w:rPr>
          <w:b/>
          <w:bCs/>
          <w:rtl/>
        </w:rPr>
      </w:pPr>
      <w:r w:rsidRPr="00FA26C3">
        <w:rPr>
          <w:rFonts w:hint="cs"/>
          <w:b/>
          <w:bCs/>
          <w:rtl/>
        </w:rPr>
        <w:lastRenderedPageBreak/>
        <w:t>'קריעה'</w:t>
      </w:r>
    </w:p>
    <w:p w:rsidR="00FA26C3" w:rsidRDefault="00FA26C3" w:rsidP="006D2486">
      <w:pPr>
        <w:autoSpaceDE w:val="0"/>
        <w:autoSpaceDN w:val="0"/>
        <w:adjustRightInd w:val="0"/>
        <w:rPr>
          <w:rFonts w:ascii="David"/>
          <w:color w:val="000000"/>
          <w:rtl/>
        </w:rPr>
      </w:pPr>
      <w:r>
        <w:rPr>
          <w:rFonts w:ascii="David" w:hint="cs"/>
          <w:color w:val="000000"/>
          <w:rtl/>
        </w:rPr>
        <w:t>האזכורים של קריעת הבגד לאות צער ואבל על</w:t>
      </w:r>
      <w:r w:rsidR="009B0B95">
        <w:rPr>
          <w:rFonts w:ascii="David" w:hint="cs"/>
          <w:color w:val="000000"/>
          <w:rtl/>
        </w:rPr>
        <w:t xml:space="preserve"> </w:t>
      </w:r>
      <w:r>
        <w:rPr>
          <w:rFonts w:ascii="David" w:hint="cs"/>
          <w:color w:val="000000"/>
          <w:rtl/>
        </w:rPr>
        <w:t>ידי חזקיהו והה</w:t>
      </w:r>
      <w:r w:rsidR="009B0B95">
        <w:rPr>
          <w:rFonts w:ascii="David" w:hint="cs"/>
          <w:color w:val="000000"/>
          <w:rtl/>
        </w:rPr>
        <w:t>י</w:t>
      </w:r>
      <w:r>
        <w:rPr>
          <w:rFonts w:ascii="David" w:hint="cs"/>
          <w:color w:val="000000"/>
          <w:rtl/>
        </w:rPr>
        <w:t>מנעות מהקריעה על</w:t>
      </w:r>
      <w:r w:rsidR="009B0B95">
        <w:rPr>
          <w:rFonts w:ascii="David" w:hint="cs"/>
          <w:color w:val="000000"/>
          <w:rtl/>
        </w:rPr>
        <w:t xml:space="preserve"> </w:t>
      </w:r>
      <w:r>
        <w:rPr>
          <w:rFonts w:ascii="David" w:hint="cs"/>
          <w:color w:val="000000"/>
          <w:rtl/>
        </w:rPr>
        <w:t>ידי יהויקים, משמשים את חז"ל ללימוד הלכות 'קריעה'</w:t>
      </w:r>
      <w:r w:rsidR="00D973AC">
        <w:rPr>
          <w:rFonts w:ascii="David" w:hint="cs"/>
          <w:color w:val="000000"/>
          <w:rtl/>
        </w:rPr>
        <w:t xml:space="preserve"> בעת אבלות</w:t>
      </w:r>
      <w:r>
        <w:rPr>
          <w:rFonts w:ascii="David" w:hint="cs"/>
          <w:color w:val="000000"/>
          <w:rtl/>
        </w:rPr>
        <w:t xml:space="preserve">. בתוך לימוד זה מופיע מדרש על הספר </w:t>
      </w:r>
      <w:r w:rsidR="009B0B95">
        <w:rPr>
          <w:rFonts w:ascii="David" w:hint="cs"/>
          <w:color w:val="000000"/>
          <w:rtl/>
        </w:rPr>
        <w:t>ש</w:t>
      </w:r>
      <w:r>
        <w:rPr>
          <w:rFonts w:ascii="David" w:hint="cs"/>
          <w:color w:val="000000"/>
          <w:rtl/>
        </w:rPr>
        <w:t>אותו קורא וקורע יהויקים.</w:t>
      </w:r>
    </w:p>
    <w:p w:rsidR="00FA26C3" w:rsidRDefault="00FA26C3" w:rsidP="006D2486">
      <w:pPr>
        <w:autoSpaceDE w:val="0"/>
        <w:autoSpaceDN w:val="0"/>
        <w:adjustRightInd w:val="0"/>
        <w:rPr>
          <w:rFonts w:ascii="David"/>
          <w:color w:val="000000"/>
          <w:rtl/>
        </w:rPr>
      </w:pPr>
      <w:r>
        <w:rPr>
          <w:rFonts w:ascii="David" w:hint="cs"/>
          <w:color w:val="000000"/>
          <w:rtl/>
        </w:rPr>
        <w:t>מקור</w:t>
      </w:r>
      <w:r w:rsidR="009B0B95">
        <w:rPr>
          <w:rFonts w:ascii="David" w:hint="cs"/>
          <w:color w:val="000000"/>
          <w:rtl/>
        </w:rPr>
        <w:t>ו</w:t>
      </w:r>
      <w:r>
        <w:rPr>
          <w:rFonts w:ascii="David" w:hint="cs"/>
          <w:color w:val="000000"/>
          <w:rtl/>
        </w:rPr>
        <w:t xml:space="preserve"> של </w:t>
      </w:r>
      <w:r w:rsidR="009B0B95">
        <w:rPr>
          <w:rFonts w:ascii="David" w:hint="cs"/>
          <w:color w:val="000000"/>
          <w:rtl/>
        </w:rPr>
        <w:t xml:space="preserve">אקט </w:t>
      </w:r>
      <w:r>
        <w:rPr>
          <w:rFonts w:ascii="David" w:hint="cs"/>
          <w:color w:val="000000"/>
          <w:rtl/>
        </w:rPr>
        <w:t xml:space="preserve">קריעת הבגד </w:t>
      </w:r>
      <w:r w:rsidR="009B0B95">
        <w:rPr>
          <w:rFonts w:ascii="David" w:hint="cs"/>
          <w:color w:val="000000"/>
          <w:rtl/>
        </w:rPr>
        <w:t xml:space="preserve">נעוץ </w:t>
      </w:r>
      <w:r>
        <w:rPr>
          <w:rFonts w:ascii="David" w:hint="cs"/>
          <w:color w:val="000000"/>
          <w:rtl/>
        </w:rPr>
        <w:t>אולי בביטוי אישי ספונטני לצער גדול מסוגים שונים, כולל אבל על אדם קרוב, חורבן בית המקדש ו</w:t>
      </w:r>
      <w:r w:rsidR="009B0B95">
        <w:rPr>
          <w:rFonts w:ascii="David" w:hint="cs"/>
          <w:color w:val="000000"/>
          <w:rtl/>
        </w:rPr>
        <w:t>אף ל</w:t>
      </w:r>
      <w:r>
        <w:rPr>
          <w:rFonts w:ascii="David" w:hint="cs"/>
          <w:color w:val="000000"/>
          <w:rtl/>
        </w:rPr>
        <w:t xml:space="preserve">שמע שמועות רעות. </w:t>
      </w:r>
      <w:r w:rsidR="009B0B95">
        <w:rPr>
          <w:rFonts w:ascii="David" w:hint="cs"/>
          <w:color w:val="000000"/>
          <w:rtl/>
        </w:rPr>
        <w:t>כ</w:t>
      </w:r>
      <w:r>
        <w:rPr>
          <w:rFonts w:ascii="David" w:hint="cs"/>
          <w:color w:val="000000"/>
          <w:rtl/>
        </w:rPr>
        <w:t xml:space="preserve">יום </w:t>
      </w:r>
      <w:r w:rsidR="009B0B95">
        <w:rPr>
          <w:rFonts w:ascii="David" w:hint="cs"/>
          <w:color w:val="000000"/>
          <w:rtl/>
        </w:rPr>
        <w:t xml:space="preserve">נהוג </w:t>
      </w:r>
      <w:r>
        <w:rPr>
          <w:rFonts w:ascii="David" w:hint="cs"/>
          <w:color w:val="000000"/>
          <w:rtl/>
        </w:rPr>
        <w:t>לקרוע</w:t>
      </w:r>
      <w:r w:rsidR="003544D1">
        <w:rPr>
          <w:rFonts w:ascii="David" w:hint="cs"/>
          <w:color w:val="000000"/>
          <w:rtl/>
        </w:rPr>
        <w:t xml:space="preserve"> את דש הבגד לקרובי הנפטר בלבד</w:t>
      </w:r>
      <w:r w:rsidR="009B0B95">
        <w:rPr>
          <w:rFonts w:ascii="David" w:hint="cs"/>
          <w:color w:val="000000"/>
          <w:rtl/>
        </w:rPr>
        <w:t xml:space="preserve"> כחלק מטקס האשכבה</w:t>
      </w:r>
      <w:r w:rsidR="003544D1">
        <w:rPr>
          <w:rFonts w:ascii="David" w:hint="cs"/>
          <w:color w:val="000000"/>
          <w:rtl/>
        </w:rPr>
        <w:t>.</w:t>
      </w:r>
    </w:p>
    <w:p w:rsidR="003544D1" w:rsidRPr="00FA26C3" w:rsidRDefault="003544D1" w:rsidP="006D2486">
      <w:pPr>
        <w:autoSpaceDE w:val="0"/>
        <w:autoSpaceDN w:val="0"/>
        <w:adjustRightInd w:val="0"/>
        <w:rPr>
          <w:rFonts w:ascii="David"/>
          <w:color w:val="000000"/>
        </w:rPr>
      </w:pPr>
      <w:r>
        <w:rPr>
          <w:rFonts w:ascii="David" w:hint="cs"/>
          <w:color w:val="000000"/>
          <w:rtl/>
        </w:rPr>
        <w:t xml:space="preserve">בלימוד </w:t>
      </w:r>
      <w:r w:rsidR="009B0B95">
        <w:rPr>
          <w:rFonts w:ascii="David" w:hint="cs"/>
          <w:color w:val="000000"/>
          <w:rtl/>
        </w:rPr>
        <w:t xml:space="preserve">זה </w:t>
      </w:r>
      <w:r>
        <w:rPr>
          <w:rFonts w:ascii="David" w:hint="cs"/>
          <w:color w:val="000000"/>
          <w:rtl/>
        </w:rPr>
        <w:t>נזמין את המשתתפים לחשוב על מחווה סמלית זו</w:t>
      </w:r>
      <w:r w:rsidR="009B0B95">
        <w:rPr>
          <w:rFonts w:ascii="David" w:hint="cs"/>
          <w:color w:val="000000"/>
          <w:rtl/>
        </w:rPr>
        <w:t xml:space="preserve"> -</w:t>
      </w:r>
      <w:r>
        <w:rPr>
          <w:rFonts w:ascii="David" w:hint="cs"/>
          <w:color w:val="000000"/>
          <w:rtl/>
        </w:rPr>
        <w:t xml:space="preserve"> עד כמה היא אכן מבטאת את </w:t>
      </w:r>
      <w:r w:rsidR="009B0B95">
        <w:rPr>
          <w:rFonts w:ascii="David" w:hint="cs"/>
          <w:color w:val="000000"/>
          <w:rtl/>
        </w:rPr>
        <w:t>ה</w:t>
      </w:r>
      <w:r>
        <w:rPr>
          <w:rFonts w:ascii="David" w:hint="cs"/>
          <w:color w:val="000000"/>
          <w:rtl/>
        </w:rPr>
        <w:t>רגשות</w:t>
      </w:r>
      <w:r w:rsidR="009B0B95">
        <w:rPr>
          <w:rFonts w:ascii="David" w:hint="cs"/>
          <w:color w:val="000000"/>
          <w:rtl/>
        </w:rPr>
        <w:t xml:space="preserve"> הקשים;</w:t>
      </w:r>
      <w:r>
        <w:rPr>
          <w:rFonts w:ascii="David" w:hint="cs"/>
          <w:color w:val="000000"/>
          <w:rtl/>
        </w:rPr>
        <w:t xml:space="preserve"> והאם </w:t>
      </w:r>
      <w:r w:rsidR="009B0B95">
        <w:rPr>
          <w:rFonts w:ascii="David" w:hint="cs"/>
          <w:color w:val="000000"/>
          <w:rtl/>
        </w:rPr>
        <w:t xml:space="preserve">אפשר להשתמש </w:t>
      </w:r>
      <w:r>
        <w:rPr>
          <w:rFonts w:ascii="David" w:hint="cs"/>
          <w:color w:val="000000"/>
          <w:rtl/>
        </w:rPr>
        <w:t xml:space="preserve">בה </w:t>
      </w:r>
      <w:r w:rsidR="009B0B95">
        <w:rPr>
          <w:rFonts w:ascii="David" w:hint="cs"/>
          <w:color w:val="000000"/>
          <w:rtl/>
        </w:rPr>
        <w:t xml:space="preserve">גם </w:t>
      </w:r>
      <w:r>
        <w:rPr>
          <w:rFonts w:ascii="David" w:hint="cs"/>
          <w:color w:val="000000"/>
          <w:rtl/>
        </w:rPr>
        <w:t>באירועים אחרים</w:t>
      </w:r>
      <w:r w:rsidR="009B0B95">
        <w:rPr>
          <w:rFonts w:ascii="David" w:hint="cs"/>
          <w:color w:val="000000"/>
          <w:rtl/>
        </w:rPr>
        <w:t>.</w:t>
      </w:r>
    </w:p>
    <w:p w:rsidR="003544D1" w:rsidRDefault="003544D1" w:rsidP="006D2486">
      <w:pPr>
        <w:autoSpaceDE w:val="0"/>
        <w:autoSpaceDN w:val="0"/>
        <w:adjustRightInd w:val="0"/>
        <w:rPr>
          <w:rFonts w:ascii="David"/>
          <w:color w:val="000000"/>
          <w:rtl/>
        </w:rPr>
      </w:pPr>
      <w:r>
        <w:rPr>
          <w:rFonts w:ascii="David" w:hint="cs"/>
          <w:color w:val="000000"/>
          <w:rtl/>
        </w:rPr>
        <w:t xml:space="preserve">המדרש משתמש בפסוקי מגילת איכה, </w:t>
      </w:r>
      <w:r w:rsidR="009B0B95">
        <w:rPr>
          <w:rFonts w:ascii="David" w:hint="cs"/>
          <w:color w:val="000000"/>
          <w:rtl/>
        </w:rPr>
        <w:t>ש</w:t>
      </w:r>
      <w:r>
        <w:rPr>
          <w:rFonts w:ascii="David" w:hint="cs"/>
          <w:color w:val="000000"/>
          <w:rtl/>
        </w:rPr>
        <w:t>אותה נהוג לקרוא כקינה על החורבן, בט' באב</w:t>
      </w:r>
      <w:r w:rsidR="009B0B95">
        <w:rPr>
          <w:rFonts w:ascii="David" w:hint="cs"/>
          <w:color w:val="000000"/>
          <w:rtl/>
        </w:rPr>
        <w:t xml:space="preserve"> </w:t>
      </w:r>
      <w:r w:rsidR="009B0B95">
        <w:rPr>
          <w:rFonts w:ascii="David"/>
          <w:color w:val="000000"/>
          <w:rtl/>
        </w:rPr>
        <w:t>–</w:t>
      </w:r>
      <w:r w:rsidR="009B0B95">
        <w:rPr>
          <w:rFonts w:ascii="David" w:hint="cs"/>
          <w:color w:val="000000"/>
          <w:rtl/>
        </w:rPr>
        <w:t xml:space="preserve"> הוא '</w:t>
      </w:r>
      <w:r>
        <w:rPr>
          <w:rFonts w:ascii="David" w:hint="cs"/>
          <w:color w:val="000000"/>
          <w:rtl/>
        </w:rPr>
        <w:t>מקדים</w:t>
      </w:r>
      <w:r w:rsidR="009B0B95">
        <w:rPr>
          <w:rFonts w:ascii="David" w:hint="cs"/>
          <w:color w:val="000000"/>
          <w:rtl/>
        </w:rPr>
        <w:t>'</w:t>
      </w:r>
      <w:r>
        <w:rPr>
          <w:rFonts w:ascii="David" w:hint="cs"/>
          <w:color w:val="000000"/>
          <w:rtl/>
        </w:rPr>
        <w:t xml:space="preserve"> את זמנה של כתיבת מגילת איכה לתקופה שלפני החורבן, ובעצם מפרש את הציווי לירמיהו לכתוב מגילת ספר, כ</w:t>
      </w:r>
      <w:r w:rsidR="009B0B95">
        <w:rPr>
          <w:rFonts w:ascii="David" w:hint="cs"/>
          <w:color w:val="000000"/>
          <w:rtl/>
        </w:rPr>
        <w:t xml:space="preserve">ציווי לכתוב את </w:t>
      </w:r>
      <w:r>
        <w:rPr>
          <w:rFonts w:ascii="David" w:hint="cs"/>
          <w:color w:val="000000"/>
          <w:rtl/>
        </w:rPr>
        <w:t>מגילת איכה (שעל</w:t>
      </w:r>
      <w:r w:rsidR="009B0B95">
        <w:rPr>
          <w:rFonts w:ascii="David" w:hint="cs"/>
          <w:color w:val="000000"/>
          <w:rtl/>
        </w:rPr>
        <w:t xml:space="preserve"> </w:t>
      </w:r>
      <w:r>
        <w:rPr>
          <w:rFonts w:ascii="David" w:hint="cs"/>
          <w:color w:val="000000"/>
          <w:rtl/>
        </w:rPr>
        <w:t>פי המסורת אכן נכתבה על</w:t>
      </w:r>
      <w:r w:rsidR="009B0B95">
        <w:rPr>
          <w:rFonts w:ascii="David" w:hint="cs"/>
          <w:color w:val="000000"/>
          <w:rtl/>
        </w:rPr>
        <w:t xml:space="preserve"> </w:t>
      </w:r>
      <w:r>
        <w:rPr>
          <w:rFonts w:ascii="David" w:hint="cs"/>
          <w:color w:val="000000"/>
          <w:rtl/>
        </w:rPr>
        <w:t>ידי ירמיהו). כך הופכת המגילה מקינה שלאחר החורבן, לנבואה על התרחשותו.</w:t>
      </w:r>
    </w:p>
    <w:p w:rsidR="004604A3" w:rsidRPr="004604A3" w:rsidRDefault="004604A3" w:rsidP="006D2486">
      <w:pPr>
        <w:autoSpaceDE w:val="0"/>
        <w:autoSpaceDN w:val="0"/>
        <w:adjustRightInd w:val="0"/>
        <w:rPr>
          <w:rFonts w:ascii="David"/>
          <w:color w:val="000000"/>
          <w:rtl/>
        </w:rPr>
      </w:pPr>
      <w:r w:rsidRPr="00F51E7E">
        <w:rPr>
          <w:rFonts w:ascii="David" w:hint="cs"/>
          <w:color w:val="000000"/>
          <w:rtl/>
        </w:rPr>
        <w:t>לפי</w:t>
      </w:r>
      <w:r w:rsidRPr="00F51E7E">
        <w:rPr>
          <w:rFonts w:ascii="David"/>
          <w:color w:val="000000"/>
          <w:rtl/>
        </w:rPr>
        <w:t xml:space="preserve"> </w:t>
      </w:r>
      <w:r w:rsidRPr="00F51E7E">
        <w:rPr>
          <w:rFonts w:ascii="David" w:hint="cs"/>
          <w:color w:val="000000"/>
          <w:rtl/>
        </w:rPr>
        <w:t>פרשנות</w:t>
      </w:r>
      <w:r w:rsidRPr="00F51E7E">
        <w:rPr>
          <w:rFonts w:ascii="David"/>
          <w:color w:val="000000"/>
          <w:rtl/>
        </w:rPr>
        <w:t xml:space="preserve"> </w:t>
      </w:r>
      <w:r w:rsidR="003544D1">
        <w:rPr>
          <w:rFonts w:ascii="David" w:hint="cs"/>
          <w:color w:val="000000"/>
          <w:rtl/>
        </w:rPr>
        <w:t>המדרש</w:t>
      </w:r>
      <w:r w:rsidRPr="00F51E7E">
        <w:rPr>
          <w:rFonts w:ascii="David"/>
          <w:color w:val="000000"/>
          <w:rtl/>
        </w:rPr>
        <w:t xml:space="preserve">, </w:t>
      </w:r>
      <w:r w:rsidRPr="00F51E7E">
        <w:rPr>
          <w:rFonts w:ascii="David" w:hint="cs"/>
          <w:color w:val="000000"/>
          <w:rtl/>
        </w:rPr>
        <w:t>בשלושת</w:t>
      </w:r>
      <w:r w:rsidRPr="00F51E7E">
        <w:rPr>
          <w:rFonts w:ascii="David"/>
          <w:color w:val="000000"/>
          <w:rtl/>
        </w:rPr>
        <w:t xml:space="preserve"> </w:t>
      </w:r>
      <w:r w:rsidRPr="00F51E7E">
        <w:rPr>
          <w:rFonts w:ascii="David" w:hint="cs"/>
          <w:color w:val="000000"/>
          <w:rtl/>
        </w:rPr>
        <w:t>הפסוקים</w:t>
      </w:r>
      <w:r w:rsidRPr="00F51E7E">
        <w:rPr>
          <w:rFonts w:ascii="David"/>
          <w:color w:val="000000"/>
          <w:rtl/>
        </w:rPr>
        <w:t xml:space="preserve"> </w:t>
      </w:r>
      <w:r w:rsidRPr="00F51E7E">
        <w:rPr>
          <w:rFonts w:ascii="David" w:hint="cs"/>
          <w:color w:val="000000"/>
          <w:rtl/>
        </w:rPr>
        <w:t>הראשונים</w:t>
      </w:r>
      <w:r w:rsidRPr="00F51E7E">
        <w:rPr>
          <w:rFonts w:ascii="David"/>
          <w:color w:val="000000"/>
          <w:rtl/>
        </w:rPr>
        <w:t xml:space="preserve"> </w:t>
      </w:r>
      <w:r w:rsidRPr="00F51E7E">
        <w:rPr>
          <w:rFonts w:ascii="David" w:hint="cs"/>
          <w:color w:val="000000"/>
          <w:rtl/>
        </w:rPr>
        <w:t>של</w:t>
      </w:r>
      <w:r w:rsidRPr="00F51E7E">
        <w:rPr>
          <w:rFonts w:ascii="David"/>
          <w:color w:val="000000"/>
          <w:rtl/>
        </w:rPr>
        <w:t xml:space="preserve"> </w:t>
      </w:r>
      <w:r w:rsidRPr="00F51E7E">
        <w:rPr>
          <w:rFonts w:ascii="David" w:hint="cs"/>
          <w:color w:val="000000"/>
          <w:rtl/>
        </w:rPr>
        <w:t>המגילה</w:t>
      </w:r>
      <w:r w:rsidRPr="00F51E7E">
        <w:rPr>
          <w:rFonts w:ascii="David"/>
          <w:color w:val="000000"/>
          <w:rtl/>
        </w:rPr>
        <w:t xml:space="preserve"> </w:t>
      </w:r>
      <w:r w:rsidRPr="00F51E7E">
        <w:rPr>
          <w:rFonts w:ascii="David" w:hint="cs"/>
          <w:color w:val="000000"/>
          <w:rtl/>
        </w:rPr>
        <w:t>יהויקים</w:t>
      </w:r>
      <w:r w:rsidRPr="00F51E7E">
        <w:rPr>
          <w:rFonts w:ascii="David"/>
          <w:color w:val="000000"/>
          <w:rtl/>
        </w:rPr>
        <w:t xml:space="preserve"> </w:t>
      </w:r>
      <w:r w:rsidRPr="00F51E7E">
        <w:rPr>
          <w:rFonts w:ascii="David" w:hint="cs"/>
          <w:color w:val="000000"/>
          <w:rtl/>
        </w:rPr>
        <w:t>מצליח</w:t>
      </w:r>
      <w:r w:rsidRPr="00F51E7E">
        <w:rPr>
          <w:rFonts w:ascii="David"/>
          <w:color w:val="000000"/>
          <w:rtl/>
        </w:rPr>
        <w:t xml:space="preserve"> </w:t>
      </w:r>
      <w:r w:rsidRPr="00F51E7E">
        <w:rPr>
          <w:rFonts w:ascii="David" w:hint="cs"/>
          <w:color w:val="000000"/>
          <w:rtl/>
        </w:rPr>
        <w:t>להתמודד</w:t>
      </w:r>
      <w:r w:rsidRPr="00F51E7E">
        <w:rPr>
          <w:rFonts w:ascii="David"/>
          <w:color w:val="000000"/>
          <w:rtl/>
        </w:rPr>
        <w:t xml:space="preserve"> </w:t>
      </w:r>
      <w:r w:rsidRPr="00F51E7E">
        <w:rPr>
          <w:rFonts w:ascii="David" w:hint="cs"/>
          <w:color w:val="000000"/>
          <w:rtl/>
        </w:rPr>
        <w:t>עם</w:t>
      </w:r>
      <w:r w:rsidRPr="00F51E7E">
        <w:rPr>
          <w:rFonts w:ascii="David"/>
          <w:color w:val="000000"/>
          <w:rtl/>
        </w:rPr>
        <w:t xml:space="preserve"> </w:t>
      </w:r>
      <w:r w:rsidRPr="00F51E7E">
        <w:rPr>
          <w:rFonts w:ascii="David" w:hint="cs"/>
          <w:color w:val="000000"/>
          <w:rtl/>
        </w:rPr>
        <w:t>הבשורות</w:t>
      </w:r>
      <w:r w:rsidRPr="00F51E7E">
        <w:rPr>
          <w:rFonts w:ascii="David"/>
          <w:color w:val="000000"/>
          <w:rtl/>
        </w:rPr>
        <w:t xml:space="preserve"> </w:t>
      </w:r>
      <w:r w:rsidRPr="00F51E7E">
        <w:rPr>
          <w:rFonts w:ascii="David" w:hint="cs"/>
          <w:color w:val="000000"/>
          <w:rtl/>
        </w:rPr>
        <w:t>הרעות</w:t>
      </w:r>
      <w:r w:rsidRPr="00F51E7E">
        <w:rPr>
          <w:rFonts w:ascii="David"/>
          <w:color w:val="000000"/>
          <w:rtl/>
        </w:rPr>
        <w:t xml:space="preserve">, </w:t>
      </w:r>
      <w:r w:rsidRPr="00F51E7E">
        <w:rPr>
          <w:rFonts w:ascii="David" w:hint="cs"/>
          <w:color w:val="000000"/>
          <w:rtl/>
        </w:rPr>
        <w:t>כיוון</w:t>
      </w:r>
      <w:r w:rsidRPr="00F51E7E">
        <w:rPr>
          <w:rFonts w:ascii="David"/>
          <w:color w:val="000000"/>
          <w:rtl/>
        </w:rPr>
        <w:t xml:space="preserve"> </w:t>
      </w:r>
      <w:r w:rsidRPr="00F51E7E">
        <w:rPr>
          <w:rFonts w:ascii="David" w:hint="cs"/>
          <w:color w:val="000000"/>
          <w:rtl/>
        </w:rPr>
        <w:t>שהן</w:t>
      </w:r>
      <w:r w:rsidRPr="00F51E7E">
        <w:rPr>
          <w:rFonts w:ascii="David"/>
          <w:color w:val="000000"/>
          <w:rtl/>
        </w:rPr>
        <w:t xml:space="preserve"> </w:t>
      </w:r>
      <w:r w:rsidRPr="00F51E7E">
        <w:rPr>
          <w:rFonts w:ascii="David" w:hint="cs"/>
          <w:color w:val="000000"/>
          <w:rtl/>
        </w:rPr>
        <w:t>אינן</w:t>
      </w:r>
      <w:r w:rsidRPr="00F51E7E">
        <w:rPr>
          <w:rFonts w:ascii="David"/>
          <w:color w:val="000000"/>
          <w:rtl/>
        </w:rPr>
        <w:t xml:space="preserve"> </w:t>
      </w:r>
      <w:r w:rsidRPr="00F51E7E">
        <w:rPr>
          <w:rFonts w:ascii="David" w:hint="cs"/>
          <w:color w:val="000000"/>
          <w:rtl/>
        </w:rPr>
        <w:t>נוגעות</w:t>
      </w:r>
      <w:r w:rsidRPr="00F51E7E">
        <w:rPr>
          <w:rFonts w:ascii="David"/>
          <w:color w:val="000000"/>
          <w:rtl/>
        </w:rPr>
        <w:t xml:space="preserve"> </w:t>
      </w:r>
      <w:r w:rsidRPr="00F51E7E">
        <w:rPr>
          <w:rFonts w:ascii="David" w:hint="cs"/>
          <w:color w:val="000000"/>
          <w:rtl/>
        </w:rPr>
        <w:t>ישירות</w:t>
      </w:r>
      <w:r w:rsidRPr="00F51E7E">
        <w:rPr>
          <w:rFonts w:ascii="David"/>
          <w:color w:val="000000"/>
          <w:rtl/>
        </w:rPr>
        <w:t xml:space="preserve"> </w:t>
      </w:r>
      <w:r w:rsidRPr="00F51E7E">
        <w:rPr>
          <w:rFonts w:ascii="David" w:hint="cs"/>
          <w:color w:val="000000"/>
          <w:rtl/>
        </w:rPr>
        <w:t>למעמדו</w:t>
      </w:r>
      <w:r w:rsidRPr="00F51E7E">
        <w:rPr>
          <w:rFonts w:ascii="David"/>
          <w:color w:val="000000"/>
          <w:rtl/>
        </w:rPr>
        <w:t xml:space="preserve"> </w:t>
      </w:r>
      <w:r w:rsidRPr="00F51E7E">
        <w:rPr>
          <w:rFonts w:ascii="David" w:hint="cs"/>
          <w:color w:val="000000"/>
          <w:rtl/>
        </w:rPr>
        <w:t>כמלך</w:t>
      </w:r>
      <w:r w:rsidRPr="00F51E7E">
        <w:rPr>
          <w:rFonts w:ascii="David"/>
          <w:color w:val="000000"/>
          <w:rtl/>
        </w:rPr>
        <w:t xml:space="preserve">. </w:t>
      </w:r>
      <w:r w:rsidRPr="00F51E7E">
        <w:rPr>
          <w:rFonts w:ascii="David" w:hint="cs"/>
          <w:color w:val="000000"/>
          <w:rtl/>
        </w:rPr>
        <w:t>רק</w:t>
      </w:r>
      <w:r w:rsidRPr="00F51E7E">
        <w:rPr>
          <w:rFonts w:ascii="David"/>
          <w:color w:val="000000"/>
          <w:rtl/>
        </w:rPr>
        <w:t xml:space="preserve"> </w:t>
      </w:r>
      <w:r w:rsidRPr="00F51E7E">
        <w:rPr>
          <w:rFonts w:ascii="David" w:hint="cs"/>
          <w:color w:val="000000"/>
          <w:rtl/>
        </w:rPr>
        <w:t>משהגיע</w:t>
      </w:r>
      <w:r w:rsidRPr="00F51E7E">
        <w:rPr>
          <w:rFonts w:ascii="David"/>
          <w:color w:val="000000"/>
          <w:rtl/>
        </w:rPr>
        <w:t xml:space="preserve"> </w:t>
      </w:r>
      <w:r w:rsidRPr="00F51E7E">
        <w:rPr>
          <w:rFonts w:ascii="David" w:hint="cs"/>
          <w:color w:val="000000"/>
          <w:rtl/>
        </w:rPr>
        <w:t>לפסוק</w:t>
      </w:r>
      <w:r w:rsidRPr="00F51E7E">
        <w:rPr>
          <w:rFonts w:ascii="David"/>
          <w:color w:val="000000"/>
          <w:rtl/>
        </w:rPr>
        <w:t xml:space="preserve"> </w:t>
      </w:r>
      <w:r w:rsidRPr="00F51E7E">
        <w:rPr>
          <w:rFonts w:ascii="David" w:hint="cs"/>
          <w:color w:val="000000"/>
          <w:rtl/>
        </w:rPr>
        <w:t>הרביעי</w:t>
      </w:r>
      <w:r w:rsidRPr="00F51E7E">
        <w:rPr>
          <w:rFonts w:ascii="David"/>
          <w:color w:val="000000"/>
          <w:rtl/>
        </w:rPr>
        <w:t xml:space="preserve"> </w:t>
      </w:r>
      <w:r w:rsidRPr="00F51E7E">
        <w:rPr>
          <w:rFonts w:ascii="David" w:hint="cs"/>
          <w:color w:val="000000"/>
          <w:rtl/>
        </w:rPr>
        <w:t>המדבר</w:t>
      </w:r>
      <w:r w:rsidRPr="00F51E7E">
        <w:rPr>
          <w:rFonts w:ascii="David"/>
          <w:color w:val="000000"/>
          <w:rtl/>
        </w:rPr>
        <w:t xml:space="preserve"> </w:t>
      </w:r>
      <w:r w:rsidRPr="00F51E7E">
        <w:rPr>
          <w:rFonts w:ascii="David" w:hint="cs"/>
          <w:color w:val="000000"/>
          <w:rtl/>
        </w:rPr>
        <w:t>על</w:t>
      </w:r>
      <w:r w:rsidRPr="00F51E7E">
        <w:rPr>
          <w:rFonts w:ascii="David"/>
          <w:color w:val="000000"/>
          <w:rtl/>
        </w:rPr>
        <w:t xml:space="preserve"> </w:t>
      </w:r>
      <w:r w:rsidRPr="00F51E7E">
        <w:rPr>
          <w:rFonts w:ascii="David" w:hint="cs"/>
          <w:color w:val="000000"/>
          <w:rtl/>
        </w:rPr>
        <w:t>החלפת</w:t>
      </w:r>
      <w:r w:rsidRPr="00F51E7E">
        <w:rPr>
          <w:rFonts w:ascii="David"/>
          <w:color w:val="000000"/>
          <w:rtl/>
        </w:rPr>
        <w:t xml:space="preserve"> </w:t>
      </w:r>
      <w:r w:rsidRPr="00F51E7E">
        <w:rPr>
          <w:rFonts w:ascii="David" w:hint="cs"/>
          <w:color w:val="000000"/>
          <w:rtl/>
        </w:rPr>
        <w:t>ההנהגה</w:t>
      </w:r>
      <w:r w:rsidRPr="00F51E7E">
        <w:rPr>
          <w:rFonts w:ascii="David"/>
          <w:color w:val="000000"/>
          <w:rtl/>
        </w:rPr>
        <w:t xml:space="preserve">, </w:t>
      </w:r>
      <w:r w:rsidRPr="00F51E7E">
        <w:rPr>
          <w:rFonts w:ascii="David" w:hint="cs"/>
          <w:color w:val="000000"/>
          <w:rtl/>
        </w:rPr>
        <w:t>יהויקים</w:t>
      </w:r>
      <w:r w:rsidRPr="00F51E7E">
        <w:rPr>
          <w:rFonts w:ascii="David"/>
          <w:color w:val="000000"/>
          <w:rtl/>
        </w:rPr>
        <w:t xml:space="preserve"> </w:t>
      </w:r>
      <w:r w:rsidRPr="00F51E7E">
        <w:rPr>
          <w:rFonts w:ascii="David" w:hint="cs"/>
          <w:color w:val="000000"/>
          <w:rtl/>
        </w:rPr>
        <w:t>כועס</w:t>
      </w:r>
      <w:r w:rsidRPr="00F51E7E">
        <w:rPr>
          <w:rFonts w:ascii="David"/>
          <w:color w:val="000000"/>
          <w:rtl/>
        </w:rPr>
        <w:t xml:space="preserve"> </w:t>
      </w:r>
      <w:r w:rsidRPr="00F51E7E">
        <w:rPr>
          <w:rFonts w:ascii="David" w:hint="cs"/>
          <w:color w:val="000000"/>
          <w:rtl/>
        </w:rPr>
        <w:t>ומחליט</w:t>
      </w:r>
      <w:r w:rsidRPr="00F51E7E">
        <w:rPr>
          <w:rFonts w:ascii="David"/>
          <w:color w:val="000000"/>
          <w:rtl/>
        </w:rPr>
        <w:t xml:space="preserve"> </w:t>
      </w:r>
      <w:r w:rsidRPr="00F51E7E">
        <w:rPr>
          <w:rFonts w:ascii="David" w:hint="cs"/>
          <w:color w:val="000000"/>
          <w:rtl/>
        </w:rPr>
        <w:t>לשרוף</w:t>
      </w:r>
      <w:r w:rsidRPr="00F51E7E">
        <w:rPr>
          <w:rFonts w:ascii="David"/>
          <w:color w:val="000000"/>
          <w:rtl/>
        </w:rPr>
        <w:t xml:space="preserve"> </w:t>
      </w:r>
      <w:r w:rsidRPr="00F51E7E">
        <w:rPr>
          <w:rFonts w:ascii="David" w:hint="cs"/>
          <w:color w:val="000000"/>
          <w:rtl/>
        </w:rPr>
        <w:t>את</w:t>
      </w:r>
      <w:r w:rsidRPr="00F51E7E">
        <w:rPr>
          <w:rFonts w:ascii="David"/>
          <w:color w:val="000000"/>
          <w:rtl/>
        </w:rPr>
        <w:t xml:space="preserve"> </w:t>
      </w:r>
      <w:r w:rsidRPr="00F51E7E">
        <w:rPr>
          <w:rFonts w:ascii="David" w:hint="cs"/>
          <w:color w:val="000000"/>
          <w:rtl/>
        </w:rPr>
        <w:t>אזכ</w:t>
      </w:r>
      <w:r w:rsidR="009B0B95">
        <w:rPr>
          <w:rFonts w:ascii="David" w:hint="cs"/>
          <w:color w:val="000000"/>
          <w:rtl/>
        </w:rPr>
        <w:t>ו</w:t>
      </w:r>
      <w:r w:rsidRPr="00F51E7E">
        <w:rPr>
          <w:rFonts w:ascii="David" w:hint="cs"/>
          <w:color w:val="000000"/>
          <w:rtl/>
        </w:rPr>
        <w:t>ר</w:t>
      </w:r>
      <w:r w:rsidRPr="00F51E7E">
        <w:rPr>
          <w:rFonts w:ascii="David"/>
          <w:color w:val="000000"/>
          <w:rtl/>
        </w:rPr>
        <w:t xml:space="preserve"> </w:t>
      </w:r>
      <w:r w:rsidRPr="00F51E7E">
        <w:rPr>
          <w:rFonts w:ascii="David" w:hint="cs"/>
          <w:color w:val="000000"/>
          <w:rtl/>
        </w:rPr>
        <w:t>שם</w:t>
      </w:r>
      <w:r w:rsidRPr="00F51E7E">
        <w:rPr>
          <w:rFonts w:ascii="David"/>
          <w:color w:val="000000"/>
          <w:rtl/>
        </w:rPr>
        <w:t xml:space="preserve"> </w:t>
      </w:r>
      <w:r w:rsidRPr="00F51E7E">
        <w:rPr>
          <w:rFonts w:ascii="David" w:hint="cs"/>
          <w:color w:val="000000"/>
          <w:rtl/>
        </w:rPr>
        <w:t>ה</w:t>
      </w:r>
      <w:r w:rsidRPr="00F51E7E">
        <w:rPr>
          <w:rFonts w:ascii="David"/>
          <w:color w:val="000000"/>
          <w:rtl/>
        </w:rPr>
        <w:t xml:space="preserve">', </w:t>
      </w:r>
      <w:r w:rsidRPr="00F51E7E">
        <w:rPr>
          <w:rFonts w:ascii="David" w:hint="cs"/>
          <w:color w:val="000000"/>
          <w:rtl/>
        </w:rPr>
        <w:t>ה</w:t>
      </w:r>
      <w:r w:rsidRPr="00F51E7E">
        <w:rPr>
          <w:rFonts w:ascii="David"/>
          <w:color w:val="000000"/>
          <w:rtl/>
        </w:rPr>
        <w:t>'</w:t>
      </w:r>
      <w:r w:rsidRPr="00F51E7E">
        <w:rPr>
          <w:rFonts w:ascii="David" w:hint="cs"/>
          <w:color w:val="000000"/>
          <w:rtl/>
        </w:rPr>
        <w:t>אחראי</w:t>
      </w:r>
      <w:r w:rsidRPr="00F51E7E">
        <w:rPr>
          <w:rFonts w:ascii="David"/>
          <w:color w:val="000000"/>
          <w:rtl/>
        </w:rPr>
        <w:t xml:space="preserve">' </w:t>
      </w:r>
      <w:r w:rsidRPr="00F51E7E">
        <w:rPr>
          <w:rFonts w:ascii="David" w:hint="cs"/>
          <w:color w:val="000000"/>
          <w:rtl/>
        </w:rPr>
        <w:t>על</w:t>
      </w:r>
      <w:r w:rsidRPr="00F51E7E">
        <w:rPr>
          <w:rFonts w:ascii="David"/>
          <w:color w:val="000000"/>
          <w:rtl/>
        </w:rPr>
        <w:t xml:space="preserve"> </w:t>
      </w:r>
      <w:r w:rsidRPr="00F51E7E">
        <w:rPr>
          <w:rFonts w:ascii="David" w:hint="cs"/>
          <w:color w:val="000000"/>
          <w:rtl/>
        </w:rPr>
        <w:t>הורדתו</w:t>
      </w:r>
      <w:r w:rsidRPr="00F51E7E">
        <w:rPr>
          <w:rFonts w:ascii="David"/>
          <w:color w:val="000000"/>
          <w:rtl/>
        </w:rPr>
        <w:t xml:space="preserve"> </w:t>
      </w:r>
      <w:r w:rsidRPr="00F51E7E">
        <w:rPr>
          <w:rFonts w:ascii="David" w:hint="cs"/>
          <w:color w:val="000000"/>
          <w:rtl/>
        </w:rPr>
        <w:t>מתפקידו</w:t>
      </w:r>
      <w:r w:rsidRPr="00F51E7E">
        <w:rPr>
          <w:rFonts w:ascii="David"/>
          <w:color w:val="000000"/>
          <w:rtl/>
        </w:rPr>
        <w:t xml:space="preserve">. </w:t>
      </w:r>
      <w:r w:rsidR="006B4ED3">
        <w:rPr>
          <w:rFonts w:ascii="David" w:hint="cs"/>
          <w:color w:val="000000"/>
          <w:rtl/>
        </w:rPr>
        <w:t xml:space="preserve">המדרש מתאר את </w:t>
      </w:r>
      <w:r w:rsidRPr="00F51E7E">
        <w:rPr>
          <w:rFonts w:ascii="David" w:hint="cs"/>
          <w:color w:val="000000"/>
          <w:rtl/>
        </w:rPr>
        <w:t>דמותו</w:t>
      </w:r>
      <w:r w:rsidRPr="00F51E7E">
        <w:rPr>
          <w:rFonts w:ascii="David"/>
          <w:color w:val="000000"/>
          <w:rtl/>
        </w:rPr>
        <w:t xml:space="preserve"> </w:t>
      </w:r>
      <w:r w:rsidRPr="00F51E7E">
        <w:rPr>
          <w:rFonts w:ascii="David" w:hint="cs"/>
          <w:color w:val="000000"/>
          <w:rtl/>
        </w:rPr>
        <w:t>של</w:t>
      </w:r>
      <w:r w:rsidRPr="00F51E7E">
        <w:rPr>
          <w:rFonts w:ascii="David"/>
          <w:color w:val="000000"/>
          <w:rtl/>
        </w:rPr>
        <w:t xml:space="preserve"> </w:t>
      </w:r>
      <w:r w:rsidRPr="00F51E7E">
        <w:rPr>
          <w:rFonts w:ascii="David" w:hint="cs"/>
          <w:color w:val="000000"/>
          <w:rtl/>
        </w:rPr>
        <w:t>יהויקים</w:t>
      </w:r>
      <w:r w:rsidRPr="00F51E7E">
        <w:rPr>
          <w:rFonts w:ascii="David"/>
          <w:color w:val="000000"/>
          <w:rtl/>
        </w:rPr>
        <w:t xml:space="preserve"> </w:t>
      </w:r>
      <w:r w:rsidRPr="00F51E7E">
        <w:rPr>
          <w:rFonts w:ascii="David" w:hint="cs"/>
          <w:color w:val="000000"/>
          <w:rtl/>
        </w:rPr>
        <w:t>כמנהיג</w:t>
      </w:r>
      <w:r w:rsidRPr="00F51E7E">
        <w:rPr>
          <w:rFonts w:ascii="David"/>
          <w:color w:val="000000"/>
          <w:rtl/>
        </w:rPr>
        <w:t xml:space="preserve"> </w:t>
      </w:r>
      <w:r w:rsidRPr="00F51E7E">
        <w:rPr>
          <w:rFonts w:ascii="David" w:hint="cs"/>
          <w:color w:val="000000"/>
          <w:rtl/>
        </w:rPr>
        <w:t>אופורטוניסט</w:t>
      </w:r>
      <w:r w:rsidRPr="00F51E7E">
        <w:rPr>
          <w:rFonts w:ascii="David"/>
          <w:color w:val="000000"/>
          <w:rtl/>
        </w:rPr>
        <w:t xml:space="preserve"> </w:t>
      </w:r>
      <w:r w:rsidRPr="00F51E7E">
        <w:rPr>
          <w:rFonts w:ascii="David" w:hint="cs"/>
          <w:color w:val="000000"/>
          <w:rtl/>
        </w:rPr>
        <w:t>הדואג</w:t>
      </w:r>
      <w:r w:rsidRPr="00F51E7E">
        <w:rPr>
          <w:rFonts w:ascii="David"/>
          <w:color w:val="000000"/>
          <w:rtl/>
        </w:rPr>
        <w:t xml:space="preserve"> </w:t>
      </w:r>
      <w:r w:rsidRPr="00F51E7E">
        <w:rPr>
          <w:rFonts w:ascii="David" w:hint="cs"/>
          <w:color w:val="000000"/>
          <w:rtl/>
        </w:rPr>
        <w:t>אך</w:t>
      </w:r>
      <w:r w:rsidRPr="00F51E7E">
        <w:rPr>
          <w:rFonts w:ascii="David"/>
          <w:color w:val="000000"/>
          <w:rtl/>
        </w:rPr>
        <w:t xml:space="preserve"> </w:t>
      </w:r>
      <w:r w:rsidRPr="00F51E7E">
        <w:rPr>
          <w:rFonts w:ascii="David" w:hint="cs"/>
          <w:color w:val="000000"/>
          <w:rtl/>
        </w:rPr>
        <w:t>ורק</w:t>
      </w:r>
      <w:r w:rsidRPr="00F51E7E">
        <w:rPr>
          <w:rFonts w:ascii="David"/>
          <w:color w:val="000000"/>
          <w:rtl/>
        </w:rPr>
        <w:t xml:space="preserve"> </w:t>
      </w:r>
      <w:r w:rsidRPr="00F51E7E">
        <w:rPr>
          <w:rFonts w:ascii="David" w:hint="cs"/>
          <w:color w:val="000000"/>
          <w:rtl/>
        </w:rPr>
        <w:t>למעמדו</w:t>
      </w:r>
      <w:r w:rsidRPr="00F51E7E">
        <w:rPr>
          <w:rFonts w:ascii="David"/>
          <w:color w:val="000000"/>
          <w:rtl/>
        </w:rPr>
        <w:t xml:space="preserve"> </w:t>
      </w:r>
      <w:r w:rsidRPr="00F51E7E">
        <w:rPr>
          <w:rFonts w:ascii="David" w:hint="cs"/>
          <w:color w:val="000000"/>
          <w:rtl/>
        </w:rPr>
        <w:t>כמלך</w:t>
      </w:r>
      <w:r w:rsidR="006B4ED3">
        <w:rPr>
          <w:rFonts w:ascii="David" w:hint="cs"/>
          <w:color w:val="000000"/>
          <w:rtl/>
        </w:rPr>
        <w:t>, ולא לעתיד עמו ועירו.</w:t>
      </w:r>
    </w:p>
    <w:p w:rsidR="004604A3" w:rsidRDefault="004604A3" w:rsidP="004604A3">
      <w:pPr>
        <w:pStyle w:val="ab"/>
        <w:autoSpaceDE w:val="0"/>
        <w:autoSpaceDN w:val="0"/>
        <w:adjustRightInd w:val="0"/>
        <w:rPr>
          <w:rFonts w:ascii="David"/>
          <w:b/>
          <w:bCs/>
          <w:color w:val="000000"/>
        </w:rPr>
      </w:pPr>
    </w:p>
    <w:p w:rsidR="006B4ED3" w:rsidRPr="006B4ED3" w:rsidRDefault="006B4ED3" w:rsidP="003A0CDF">
      <w:pPr>
        <w:pStyle w:val="ab"/>
        <w:numPr>
          <w:ilvl w:val="0"/>
          <w:numId w:val="20"/>
        </w:numPr>
        <w:autoSpaceDE w:val="0"/>
        <w:autoSpaceDN w:val="0"/>
        <w:adjustRightInd w:val="0"/>
        <w:rPr>
          <w:rFonts w:ascii="David"/>
          <w:b/>
          <w:bCs/>
          <w:color w:val="000000"/>
        </w:rPr>
      </w:pPr>
      <w:r>
        <w:rPr>
          <w:rFonts w:ascii="David" w:hint="cs"/>
          <w:b/>
          <w:bCs/>
          <w:color w:val="000000"/>
          <w:rtl/>
        </w:rPr>
        <w:t xml:space="preserve">מלך </w:t>
      </w:r>
      <w:r w:rsidRPr="006B4ED3">
        <w:rPr>
          <w:rFonts w:ascii="David" w:hint="cs"/>
          <w:b/>
          <w:bCs/>
          <w:color w:val="000000"/>
          <w:rtl/>
        </w:rPr>
        <w:t>ונביא</w:t>
      </w:r>
    </w:p>
    <w:p w:rsidR="00F51E7E" w:rsidRPr="00F51E7E" w:rsidRDefault="006B4ED3" w:rsidP="006B4ED3">
      <w:pPr>
        <w:autoSpaceDE w:val="0"/>
        <w:autoSpaceDN w:val="0"/>
        <w:adjustRightInd w:val="0"/>
        <w:rPr>
          <w:rFonts w:ascii="David"/>
          <w:color w:val="000000"/>
          <w:rtl/>
        </w:rPr>
      </w:pPr>
      <w:r w:rsidRPr="006B4ED3">
        <w:rPr>
          <w:rFonts w:ascii="David" w:hint="cs"/>
          <w:color w:val="000000"/>
          <w:rtl/>
        </w:rPr>
        <w:t xml:space="preserve">בפרקים </w:t>
      </w:r>
      <w:proofErr w:type="spellStart"/>
      <w:r w:rsidRPr="006B4ED3">
        <w:rPr>
          <w:rFonts w:ascii="David" w:hint="cs"/>
          <w:color w:val="000000"/>
          <w:rtl/>
        </w:rPr>
        <w:t>לז</w:t>
      </w:r>
      <w:proofErr w:type="spellEnd"/>
      <w:r w:rsidRPr="006B4ED3">
        <w:rPr>
          <w:rFonts w:ascii="David" w:hint="cs"/>
          <w:color w:val="000000"/>
          <w:rtl/>
        </w:rPr>
        <w:t xml:space="preserve"> ו-לח </w:t>
      </w:r>
      <w:r>
        <w:rPr>
          <w:rFonts w:ascii="David" w:hint="cs"/>
          <w:color w:val="000000"/>
          <w:rtl/>
        </w:rPr>
        <w:t>המלך צדקיהו</w:t>
      </w:r>
      <w:r w:rsidRPr="006B4ED3">
        <w:rPr>
          <w:rFonts w:ascii="David" w:hint="cs"/>
          <w:color w:val="000000"/>
          <w:rtl/>
        </w:rPr>
        <w:t xml:space="preserve"> מתייעץ עם ירמיהו בסתר</w:t>
      </w:r>
      <w:r>
        <w:rPr>
          <w:rFonts w:ascii="David" w:hint="cs"/>
          <w:color w:val="000000"/>
          <w:rtl/>
        </w:rPr>
        <w:t>,</w:t>
      </w:r>
      <w:r w:rsidRPr="006B4ED3">
        <w:rPr>
          <w:rFonts w:ascii="David" w:hint="cs"/>
          <w:color w:val="000000"/>
          <w:rtl/>
        </w:rPr>
        <w:t xml:space="preserve"> פעמיים</w:t>
      </w:r>
      <w:r>
        <w:rPr>
          <w:rFonts w:ascii="David" w:hint="cs"/>
          <w:color w:val="000000"/>
          <w:rtl/>
        </w:rPr>
        <w:t>,</w:t>
      </w:r>
      <w:r w:rsidRPr="006B4ED3">
        <w:rPr>
          <w:rFonts w:ascii="David" w:hint="cs"/>
          <w:color w:val="000000"/>
          <w:rtl/>
        </w:rPr>
        <w:t xml:space="preserve"> ומקבל </w:t>
      </w:r>
      <w:r>
        <w:rPr>
          <w:rFonts w:ascii="David" w:hint="cs"/>
          <w:color w:val="000000"/>
          <w:rtl/>
        </w:rPr>
        <w:t xml:space="preserve">שוב </w:t>
      </w:r>
      <w:r w:rsidRPr="006B4ED3">
        <w:rPr>
          <w:rFonts w:ascii="David" w:hint="cs"/>
          <w:color w:val="000000"/>
          <w:rtl/>
        </w:rPr>
        <w:t xml:space="preserve">את הנבואה </w:t>
      </w:r>
      <w:r>
        <w:rPr>
          <w:rFonts w:ascii="David" w:hint="cs"/>
          <w:color w:val="000000"/>
          <w:rtl/>
        </w:rPr>
        <w:t>שלפיה תיפול העיר ביד בבל, אם המלך לא ישתף פעולה עם הבבלים</w:t>
      </w:r>
      <w:r w:rsidRPr="006B4ED3">
        <w:rPr>
          <w:rFonts w:ascii="David" w:hint="cs"/>
          <w:color w:val="000000"/>
          <w:rtl/>
        </w:rPr>
        <w:t>. סיפור זה מקביל לקריאתו של המלך חזקיהו לישעיהו הנביא, בשמעו שאשור עולה על ירושלים</w:t>
      </w:r>
      <w:r>
        <w:rPr>
          <w:rFonts w:ascii="David" w:hint="cs"/>
          <w:color w:val="000000"/>
          <w:rtl/>
        </w:rPr>
        <w:t>.</w:t>
      </w:r>
    </w:p>
    <w:p w:rsidR="006B4ED3" w:rsidRDefault="006B4ED3" w:rsidP="006B4ED3">
      <w:pPr>
        <w:autoSpaceDE w:val="0"/>
        <w:autoSpaceDN w:val="0"/>
        <w:adjustRightInd w:val="0"/>
        <w:rPr>
          <w:rFonts w:ascii="David"/>
          <w:color w:val="000000"/>
          <w:rtl/>
        </w:rPr>
      </w:pPr>
      <w:r>
        <w:rPr>
          <w:rFonts w:ascii="David" w:hint="cs"/>
          <w:color w:val="000000"/>
          <w:rtl/>
        </w:rPr>
        <w:t xml:space="preserve">הרב דוד סבתו </w:t>
      </w:r>
      <w:hyperlink r:id="rId8" w:history="1">
        <w:r w:rsidRPr="006B4ED3">
          <w:rPr>
            <w:rStyle w:val="Hyperlink"/>
            <w:rFonts w:ascii="David" w:hint="cs"/>
            <w:rtl/>
          </w:rPr>
          <w:t>עורך השוואה</w:t>
        </w:r>
      </w:hyperlink>
      <w:r>
        <w:rPr>
          <w:rFonts w:ascii="David" w:hint="cs"/>
          <w:color w:val="000000"/>
          <w:rtl/>
        </w:rPr>
        <w:t xml:space="preserve"> בין שני האירועים:</w:t>
      </w:r>
    </w:p>
    <w:p w:rsidR="00F51E7E" w:rsidRPr="003E460E" w:rsidRDefault="00F51E7E" w:rsidP="001673CE">
      <w:pPr>
        <w:autoSpaceDE w:val="0"/>
        <w:autoSpaceDN w:val="0"/>
        <w:adjustRightInd w:val="0"/>
        <w:spacing w:line="240" w:lineRule="auto"/>
        <w:ind w:left="360"/>
        <w:rPr>
          <w:rFonts w:ascii="Times New Roman" w:hAnsi="Times New Roman" w:cs="Times New Roman"/>
          <w:color w:val="000000"/>
          <w:sz w:val="24"/>
          <w:rtl/>
        </w:rPr>
      </w:pPr>
      <w:r w:rsidRPr="003E460E">
        <w:rPr>
          <w:rFonts w:ascii="Times New Roman" w:hAnsi="Times New Roman" w:cs="Times New Roman"/>
          <w:color w:val="000000"/>
          <w:sz w:val="24"/>
          <w:rtl/>
        </w:rPr>
        <w:t>ניתן לזהות מספר ק</w:t>
      </w:r>
      <w:r w:rsidR="009B0B95">
        <w:rPr>
          <w:rFonts w:ascii="Times New Roman" w:hAnsi="Times New Roman" w:cs="Times New Roman" w:hint="cs"/>
          <w:color w:val="000000"/>
          <w:sz w:val="24"/>
          <w:rtl/>
        </w:rPr>
        <w:t>ו</w:t>
      </w:r>
      <w:r w:rsidRPr="003E460E">
        <w:rPr>
          <w:rFonts w:ascii="Times New Roman" w:hAnsi="Times New Roman" w:cs="Times New Roman"/>
          <w:color w:val="000000"/>
          <w:sz w:val="24"/>
          <w:rtl/>
        </w:rPr>
        <w:t>וי דמיון בולטים בין שתי הסיטואציות:</w:t>
      </w:r>
    </w:p>
    <w:p w:rsidR="00F51E7E" w:rsidRPr="003E460E" w:rsidRDefault="00F51E7E" w:rsidP="001673CE">
      <w:pPr>
        <w:numPr>
          <w:ilvl w:val="0"/>
          <w:numId w:val="19"/>
        </w:numPr>
        <w:autoSpaceDE w:val="0"/>
        <w:autoSpaceDN w:val="0"/>
        <w:adjustRightInd w:val="0"/>
        <w:spacing w:line="240" w:lineRule="auto"/>
        <w:rPr>
          <w:rFonts w:ascii="Times New Roman" w:hAnsi="Times New Roman" w:cs="Times New Roman"/>
          <w:color w:val="000000"/>
          <w:sz w:val="24"/>
          <w:rtl/>
        </w:rPr>
      </w:pPr>
      <w:r w:rsidRPr="003E460E">
        <w:rPr>
          <w:rFonts w:ascii="Times New Roman" w:hAnsi="Times New Roman" w:cs="Times New Roman"/>
          <w:color w:val="000000"/>
          <w:sz w:val="24"/>
          <w:rtl/>
        </w:rPr>
        <w:t>הרקע לשני הסיפורים הינו המצור שמטיל על ירושלים צבאה של האימפריה הגדולה של אותה תקופה: אשור בימי חזקיהו, ובבל בימי צדקיהו.</w:t>
      </w:r>
    </w:p>
    <w:p w:rsidR="00F51E7E" w:rsidRPr="003E460E" w:rsidRDefault="00F51E7E" w:rsidP="001673CE">
      <w:pPr>
        <w:numPr>
          <w:ilvl w:val="0"/>
          <w:numId w:val="19"/>
        </w:numPr>
        <w:autoSpaceDE w:val="0"/>
        <w:autoSpaceDN w:val="0"/>
        <w:adjustRightInd w:val="0"/>
        <w:spacing w:line="240" w:lineRule="auto"/>
        <w:rPr>
          <w:rFonts w:ascii="Times New Roman" w:hAnsi="Times New Roman" w:cs="Times New Roman"/>
          <w:color w:val="000000"/>
          <w:sz w:val="24"/>
          <w:rtl/>
        </w:rPr>
      </w:pPr>
      <w:r w:rsidRPr="003E460E">
        <w:rPr>
          <w:rFonts w:ascii="Times New Roman" w:hAnsi="Times New Roman" w:cs="Times New Roman"/>
          <w:color w:val="000000"/>
          <w:sz w:val="24"/>
          <w:rtl/>
        </w:rPr>
        <w:t>מלך ישראל שולח שליחים אל הנביא: חזקיהו שליחים אל הנביא ישעיהו שיתפלל על העיר מפני אשור, וצדקיהו שולח שליחים לירמיהו ומצפה לנבואת נחמה וישועה. גם לשון הבקשה דומה. חזקיהו אומר: '</w:t>
      </w:r>
      <w:r w:rsidRPr="003E460E">
        <w:rPr>
          <w:rFonts w:ascii="Times New Roman" w:hAnsi="Times New Roman" w:cs="Times New Roman"/>
          <w:b/>
          <w:bCs/>
          <w:color w:val="000000"/>
          <w:sz w:val="24"/>
          <w:rtl/>
        </w:rPr>
        <w:t>אוּלַי יִשְׁמַע ה'</w:t>
      </w:r>
      <w:r w:rsidRPr="003E460E">
        <w:rPr>
          <w:rFonts w:ascii="Times New Roman" w:hAnsi="Times New Roman" w:cs="Times New Roman"/>
          <w:color w:val="000000"/>
          <w:sz w:val="24"/>
          <w:rtl/>
        </w:rPr>
        <w:t>... וְנָשָׂאתָ </w:t>
      </w:r>
      <w:r w:rsidRPr="003E460E">
        <w:rPr>
          <w:rFonts w:ascii="Times New Roman" w:hAnsi="Times New Roman" w:cs="Times New Roman"/>
          <w:b/>
          <w:bCs/>
          <w:color w:val="000000"/>
          <w:sz w:val="24"/>
          <w:rtl/>
        </w:rPr>
        <w:t>תְפִלָּה</w:t>
      </w:r>
      <w:r w:rsidR="003074F3" w:rsidRPr="003E460E">
        <w:rPr>
          <w:rFonts w:ascii="Times New Roman" w:hAnsi="Times New Roman" w:cs="Times New Roman"/>
          <w:b/>
          <w:bCs/>
          <w:color w:val="000000"/>
          <w:sz w:val="24"/>
          <w:rtl/>
        </w:rPr>
        <w:t xml:space="preserve"> </w:t>
      </w:r>
      <w:r w:rsidRPr="003E460E">
        <w:rPr>
          <w:rFonts w:ascii="Times New Roman" w:hAnsi="Times New Roman" w:cs="Times New Roman"/>
          <w:b/>
          <w:bCs/>
          <w:color w:val="000000"/>
          <w:sz w:val="24"/>
          <w:rtl/>
        </w:rPr>
        <w:t>בְּעַד</w:t>
      </w:r>
      <w:r w:rsidRPr="003E460E">
        <w:rPr>
          <w:rFonts w:ascii="Times New Roman" w:hAnsi="Times New Roman" w:cs="Times New Roman"/>
          <w:color w:val="000000"/>
          <w:sz w:val="24"/>
          <w:rtl/>
        </w:rPr>
        <w:t> הַשְּׁאֵרִית הַנִּמְצָאָה'. צדקיהו אומר: '</w:t>
      </w:r>
      <w:r w:rsidRPr="003E460E">
        <w:rPr>
          <w:rFonts w:ascii="Times New Roman" w:hAnsi="Times New Roman" w:cs="Times New Roman"/>
          <w:b/>
          <w:bCs/>
          <w:color w:val="000000"/>
          <w:sz w:val="24"/>
          <w:rtl/>
        </w:rPr>
        <w:t>אוּלַי יַעֲשֶׂה ה' </w:t>
      </w:r>
      <w:r w:rsidRPr="003E460E">
        <w:rPr>
          <w:rFonts w:ascii="Times New Roman" w:hAnsi="Times New Roman" w:cs="Times New Roman"/>
          <w:color w:val="000000"/>
          <w:sz w:val="24"/>
          <w:rtl/>
        </w:rPr>
        <w:t xml:space="preserve">אוֹתָנוּ כְּכָל </w:t>
      </w:r>
      <w:proofErr w:type="spellStart"/>
      <w:r w:rsidRPr="003E460E">
        <w:rPr>
          <w:rFonts w:ascii="Times New Roman" w:hAnsi="Times New Roman" w:cs="Times New Roman"/>
          <w:color w:val="000000"/>
          <w:sz w:val="24"/>
          <w:rtl/>
        </w:rPr>
        <w:t>נִפְלְאֹתָיו</w:t>
      </w:r>
      <w:proofErr w:type="spellEnd"/>
      <w:r w:rsidRPr="003E460E">
        <w:rPr>
          <w:rFonts w:ascii="Times New Roman" w:hAnsi="Times New Roman" w:cs="Times New Roman"/>
          <w:color w:val="000000"/>
          <w:sz w:val="24"/>
          <w:rtl/>
        </w:rPr>
        <w:t xml:space="preserve"> וְיַעֲלֶה מֵעָלֵינוּ'. '</w:t>
      </w:r>
      <w:r w:rsidRPr="003E460E">
        <w:rPr>
          <w:rFonts w:ascii="Times New Roman" w:hAnsi="Times New Roman" w:cs="Times New Roman"/>
          <w:b/>
          <w:bCs/>
          <w:color w:val="000000"/>
          <w:sz w:val="24"/>
          <w:rtl/>
        </w:rPr>
        <w:t>הִתְפַּלֶּל נָא בַעֲדֵנוּ</w:t>
      </w:r>
      <w:r w:rsidRPr="003E460E">
        <w:rPr>
          <w:rFonts w:ascii="Times New Roman" w:hAnsi="Times New Roman" w:cs="Times New Roman"/>
          <w:color w:val="000000"/>
          <w:sz w:val="24"/>
          <w:rtl/>
        </w:rPr>
        <w:t xml:space="preserve"> אֶל ה' </w:t>
      </w:r>
      <w:proofErr w:type="spellStart"/>
      <w:r w:rsidRPr="003E460E">
        <w:rPr>
          <w:rFonts w:ascii="Times New Roman" w:hAnsi="Times New Roman" w:cs="Times New Roman"/>
          <w:color w:val="000000"/>
          <w:sz w:val="24"/>
          <w:rtl/>
        </w:rPr>
        <w:t>אֱלֹהֵינו</w:t>
      </w:r>
      <w:proofErr w:type="spellEnd"/>
      <w:r w:rsidRPr="003E460E">
        <w:rPr>
          <w:rFonts w:ascii="Times New Roman" w:hAnsi="Times New Roman" w:cs="Times New Roman"/>
          <w:color w:val="000000"/>
          <w:sz w:val="24"/>
          <w:rtl/>
        </w:rPr>
        <w:t>ּ'.</w:t>
      </w:r>
    </w:p>
    <w:p w:rsidR="00F51E7E" w:rsidRPr="003E460E" w:rsidRDefault="00F51E7E" w:rsidP="006D2486">
      <w:pPr>
        <w:numPr>
          <w:ilvl w:val="0"/>
          <w:numId w:val="19"/>
        </w:numPr>
        <w:autoSpaceDE w:val="0"/>
        <w:autoSpaceDN w:val="0"/>
        <w:adjustRightInd w:val="0"/>
        <w:spacing w:line="240" w:lineRule="auto"/>
        <w:rPr>
          <w:rFonts w:ascii="Times New Roman" w:hAnsi="Times New Roman" w:cs="Times New Roman"/>
          <w:color w:val="000000"/>
          <w:sz w:val="24"/>
          <w:rtl/>
        </w:rPr>
      </w:pPr>
      <w:r w:rsidRPr="003E460E">
        <w:rPr>
          <w:rFonts w:ascii="Times New Roman" w:hAnsi="Times New Roman" w:cs="Times New Roman"/>
          <w:color w:val="000000"/>
          <w:sz w:val="24"/>
          <w:rtl/>
        </w:rPr>
        <w:t>במסגרת האירוע, מתקיימת הפסקה זמנית של המצור: מלך אשור עוזב כדי לה</w:t>
      </w:r>
      <w:r w:rsidR="009B0B95">
        <w:rPr>
          <w:rFonts w:ascii="Times New Roman" w:hAnsi="Times New Roman" w:cs="Times New Roman" w:hint="cs"/>
          <w:color w:val="000000"/>
          <w:sz w:val="24"/>
          <w:rtl/>
        </w:rPr>
        <w:t>י</w:t>
      </w:r>
      <w:r w:rsidRPr="003E460E">
        <w:rPr>
          <w:rFonts w:ascii="Times New Roman" w:hAnsi="Times New Roman" w:cs="Times New Roman"/>
          <w:color w:val="000000"/>
          <w:sz w:val="24"/>
          <w:rtl/>
        </w:rPr>
        <w:t xml:space="preserve">לחם עם </w:t>
      </w:r>
      <w:proofErr w:type="spellStart"/>
      <w:r w:rsidR="006D2486">
        <w:rPr>
          <w:rFonts w:ascii="Times New Roman" w:hAnsi="Times New Roman" w:cs="Times New Roman" w:hint="cs"/>
          <w:color w:val="000000"/>
          <w:sz w:val="24"/>
          <w:rtl/>
        </w:rPr>
        <w:t>תהרקה</w:t>
      </w:r>
      <w:proofErr w:type="spellEnd"/>
      <w:r w:rsidR="006D2486" w:rsidRPr="003E460E">
        <w:rPr>
          <w:rFonts w:ascii="Times New Roman" w:hAnsi="Times New Roman" w:cs="Times New Roman"/>
          <w:color w:val="000000"/>
          <w:sz w:val="24"/>
          <w:rtl/>
        </w:rPr>
        <w:t xml:space="preserve"> </w:t>
      </w:r>
      <w:r w:rsidRPr="003E460E">
        <w:rPr>
          <w:rFonts w:ascii="Times New Roman" w:hAnsi="Times New Roman" w:cs="Times New Roman"/>
          <w:color w:val="000000"/>
          <w:sz w:val="24"/>
          <w:rtl/>
        </w:rPr>
        <w:t>מלך כוש, ואילו צבא בבל נסוג בעקבות עלייתו של צבא מצרים.</w:t>
      </w:r>
    </w:p>
    <w:p w:rsidR="00F51E7E" w:rsidRPr="003E460E" w:rsidRDefault="00F51E7E" w:rsidP="003E460E">
      <w:pPr>
        <w:autoSpaceDE w:val="0"/>
        <w:autoSpaceDN w:val="0"/>
        <w:adjustRightInd w:val="0"/>
        <w:spacing w:line="240" w:lineRule="auto"/>
        <w:ind w:left="360"/>
        <w:rPr>
          <w:rFonts w:ascii="Times New Roman" w:hAnsi="Times New Roman" w:cs="Times New Roman"/>
          <w:color w:val="000000"/>
          <w:sz w:val="24"/>
          <w:rtl/>
        </w:rPr>
      </w:pPr>
      <w:r w:rsidRPr="003E460E">
        <w:rPr>
          <w:rFonts w:ascii="Times New Roman" w:hAnsi="Times New Roman" w:cs="Times New Roman"/>
          <w:color w:val="000000"/>
          <w:sz w:val="24"/>
          <w:rtl/>
        </w:rPr>
        <w:t>הקבלה בולטת זו מצטרפת להקבלות רבות בין תקופת ישעיהו לתקופת ירמיהו</w:t>
      </w:r>
      <w:r w:rsidR="003E460E" w:rsidRPr="003E460E">
        <w:rPr>
          <w:rFonts w:ascii="Times New Roman" w:hAnsi="Times New Roman" w:cs="Times New Roman"/>
          <w:color w:val="000000"/>
          <w:sz w:val="24"/>
          <w:rtl/>
        </w:rPr>
        <w:t xml:space="preserve">... </w:t>
      </w:r>
      <w:r w:rsidRPr="003E460E">
        <w:rPr>
          <w:rFonts w:ascii="Times New Roman" w:hAnsi="Times New Roman" w:cs="Times New Roman"/>
          <w:color w:val="000000"/>
          <w:sz w:val="24"/>
          <w:rtl/>
        </w:rPr>
        <w:t>אך נראה שכאן הן מבליטות דווקא את ההבדל התהומי ביניהם: תגובתו של ירמיהו לבקשת צדקיהו הפוכה מזו של ישעיהו, המנבא על שיבת מלך אשור לארצו – 'הִנְנִי נֹתֵן בּוֹ רוּחַ וְשָׁמַע שְׁמוּעָה וְשָׁב לְאַרְצוֹ וְהִפַּלְתִּיו בַּחֶרֶב בְּאַרְצוֹ'</w:t>
      </w:r>
      <w:r w:rsidR="003E460E" w:rsidRPr="003E460E">
        <w:rPr>
          <w:rFonts w:ascii="Times New Roman" w:hAnsi="Times New Roman" w:cs="Times New Roman"/>
          <w:color w:val="000000"/>
          <w:sz w:val="24"/>
          <w:rtl/>
        </w:rPr>
        <w:t>. ...</w:t>
      </w:r>
    </w:p>
    <w:p w:rsidR="00F51E7E" w:rsidRPr="003E460E" w:rsidRDefault="00F51E7E" w:rsidP="006D2486">
      <w:pPr>
        <w:autoSpaceDE w:val="0"/>
        <w:autoSpaceDN w:val="0"/>
        <w:adjustRightInd w:val="0"/>
        <w:spacing w:line="240" w:lineRule="auto"/>
        <w:ind w:left="360"/>
        <w:rPr>
          <w:rFonts w:ascii="Times New Roman" w:hAnsi="Times New Roman" w:cs="Times New Roman"/>
          <w:color w:val="000000"/>
          <w:sz w:val="24"/>
          <w:rtl/>
        </w:rPr>
      </w:pPr>
      <w:r w:rsidRPr="003E460E">
        <w:rPr>
          <w:rFonts w:ascii="Times New Roman" w:hAnsi="Times New Roman" w:cs="Times New Roman"/>
          <w:color w:val="000000"/>
          <w:sz w:val="24"/>
          <w:rtl/>
        </w:rPr>
        <w:lastRenderedPageBreak/>
        <w:t>בשני המקרים נבואת הנביא מנוגדת למציאות הנגלית לעין: ישעיהו מנבא שצבא אשור הצר על ירושלים ישוב לארצו</w:t>
      </w:r>
      <w:r w:rsidR="009B0B95">
        <w:rPr>
          <w:rFonts w:ascii="Times New Roman" w:hAnsi="Times New Roman" w:cs="Times New Roman" w:hint="cs"/>
          <w:color w:val="000000"/>
          <w:sz w:val="24"/>
          <w:rtl/>
        </w:rPr>
        <w:t>;</w:t>
      </w:r>
      <w:r w:rsidRPr="003E460E">
        <w:rPr>
          <w:rFonts w:ascii="Times New Roman" w:hAnsi="Times New Roman" w:cs="Times New Roman"/>
          <w:color w:val="000000"/>
          <w:sz w:val="24"/>
          <w:rtl/>
        </w:rPr>
        <w:t xml:space="preserve"> ואילו ירמיהו מנבא על כך שנסיגתו של צבא בבל הי</w:t>
      </w:r>
      <w:r w:rsidR="009B0B95">
        <w:rPr>
          <w:rFonts w:ascii="Times New Roman" w:hAnsi="Times New Roman" w:cs="Times New Roman" w:hint="cs"/>
          <w:color w:val="000000"/>
          <w:sz w:val="24"/>
          <w:rtl/>
        </w:rPr>
        <w:t>א</w:t>
      </w:r>
      <w:r w:rsidRPr="003E460E">
        <w:rPr>
          <w:rFonts w:ascii="Times New Roman" w:hAnsi="Times New Roman" w:cs="Times New Roman"/>
          <w:color w:val="000000"/>
          <w:sz w:val="24"/>
          <w:rtl/>
        </w:rPr>
        <w:t xml:space="preserve"> זמנית בלבד.</w:t>
      </w:r>
    </w:p>
    <w:p w:rsidR="00F51E7E" w:rsidRPr="003E460E" w:rsidRDefault="00F51E7E" w:rsidP="001673CE">
      <w:pPr>
        <w:autoSpaceDE w:val="0"/>
        <w:autoSpaceDN w:val="0"/>
        <w:adjustRightInd w:val="0"/>
        <w:spacing w:line="240" w:lineRule="auto"/>
        <w:ind w:left="360"/>
        <w:rPr>
          <w:rFonts w:ascii="Times New Roman" w:hAnsi="Times New Roman" w:cs="Times New Roman"/>
          <w:color w:val="000000"/>
          <w:sz w:val="24"/>
          <w:rtl/>
        </w:rPr>
      </w:pPr>
      <w:r w:rsidRPr="003E460E">
        <w:rPr>
          <w:rFonts w:ascii="Times New Roman" w:hAnsi="Times New Roman" w:cs="Times New Roman"/>
          <w:color w:val="000000"/>
          <w:sz w:val="24"/>
          <w:rtl/>
        </w:rPr>
        <w:t>מניין נובע הבדל עמוק זה בתגובותיהם של שני הנביאים?</w:t>
      </w:r>
    </w:p>
    <w:p w:rsidR="00F51E7E" w:rsidRPr="003E460E" w:rsidRDefault="00F51E7E" w:rsidP="003E460E">
      <w:pPr>
        <w:autoSpaceDE w:val="0"/>
        <w:autoSpaceDN w:val="0"/>
        <w:adjustRightInd w:val="0"/>
        <w:spacing w:line="240" w:lineRule="auto"/>
        <w:ind w:left="360"/>
        <w:rPr>
          <w:rFonts w:ascii="Times New Roman" w:hAnsi="Times New Roman" w:cs="Times New Roman"/>
          <w:color w:val="000000"/>
          <w:sz w:val="24"/>
          <w:rtl/>
        </w:rPr>
      </w:pPr>
      <w:r w:rsidRPr="003E460E">
        <w:rPr>
          <w:rFonts w:ascii="Times New Roman" w:hAnsi="Times New Roman" w:cs="Times New Roman"/>
          <w:color w:val="000000"/>
          <w:sz w:val="24"/>
          <w:rtl/>
        </w:rPr>
        <w:t xml:space="preserve">ניתן לזהות הבדל כבר בתגובותיהם של שני המלכים. תגובתו הראשונית של חזקיהו לשמע דברי </w:t>
      </w:r>
      <w:proofErr w:type="spellStart"/>
      <w:r w:rsidRPr="003E460E">
        <w:rPr>
          <w:rFonts w:ascii="Times New Roman" w:hAnsi="Times New Roman" w:cs="Times New Roman"/>
          <w:color w:val="000000"/>
          <w:sz w:val="24"/>
          <w:rtl/>
        </w:rPr>
        <w:t>רבשקה</w:t>
      </w:r>
      <w:proofErr w:type="spellEnd"/>
      <w:r w:rsidRPr="003E460E">
        <w:rPr>
          <w:rFonts w:ascii="Times New Roman" w:hAnsi="Times New Roman" w:cs="Times New Roman"/>
          <w:color w:val="000000"/>
          <w:sz w:val="24"/>
          <w:rtl/>
        </w:rPr>
        <w:t xml:space="preserve"> הינה זעזוע עמוק: קריעת בגדים ולבישת שק ואפר. זעזוע זה נובע מהחיר</w:t>
      </w:r>
      <w:r w:rsidR="003E460E" w:rsidRPr="003E460E">
        <w:rPr>
          <w:rFonts w:ascii="Times New Roman" w:hAnsi="Times New Roman" w:cs="Times New Roman"/>
          <w:color w:val="000000"/>
          <w:sz w:val="24"/>
          <w:rtl/>
        </w:rPr>
        <w:t xml:space="preserve">וף כלפי </w:t>
      </w:r>
      <w:proofErr w:type="spellStart"/>
      <w:r w:rsidR="003E460E" w:rsidRPr="003E460E">
        <w:rPr>
          <w:rFonts w:ascii="Times New Roman" w:hAnsi="Times New Roman" w:cs="Times New Roman"/>
          <w:color w:val="000000"/>
          <w:sz w:val="24"/>
          <w:rtl/>
        </w:rPr>
        <w:t>אלהי</w:t>
      </w:r>
      <w:proofErr w:type="spellEnd"/>
      <w:r w:rsidR="003E460E" w:rsidRPr="003E460E">
        <w:rPr>
          <w:rFonts w:ascii="Times New Roman" w:hAnsi="Times New Roman" w:cs="Times New Roman"/>
          <w:color w:val="000000"/>
          <w:sz w:val="24"/>
          <w:rtl/>
        </w:rPr>
        <w:t xml:space="preserve"> ישראל שהשמיע </w:t>
      </w:r>
      <w:proofErr w:type="spellStart"/>
      <w:r w:rsidR="003E460E" w:rsidRPr="003E460E">
        <w:rPr>
          <w:rFonts w:ascii="Times New Roman" w:hAnsi="Times New Roman" w:cs="Times New Roman"/>
          <w:color w:val="000000"/>
          <w:sz w:val="24"/>
          <w:rtl/>
        </w:rPr>
        <w:t>רבשקה</w:t>
      </w:r>
      <w:proofErr w:type="spellEnd"/>
      <w:r w:rsidR="003E460E" w:rsidRPr="003E460E">
        <w:rPr>
          <w:rFonts w:ascii="Times New Roman" w:hAnsi="Times New Roman" w:cs="Times New Roman"/>
          <w:color w:val="000000"/>
          <w:sz w:val="24"/>
          <w:rtl/>
        </w:rPr>
        <w:t xml:space="preserve"> ...</w:t>
      </w:r>
    </w:p>
    <w:p w:rsidR="00F51E7E" w:rsidRPr="003E460E" w:rsidRDefault="00F51E7E" w:rsidP="003E460E">
      <w:pPr>
        <w:autoSpaceDE w:val="0"/>
        <w:autoSpaceDN w:val="0"/>
        <w:adjustRightInd w:val="0"/>
        <w:spacing w:line="240" w:lineRule="auto"/>
        <w:ind w:left="360"/>
        <w:rPr>
          <w:rFonts w:ascii="Times New Roman" w:hAnsi="Times New Roman" w:cs="Times New Roman"/>
          <w:color w:val="000000"/>
          <w:sz w:val="24"/>
          <w:rtl/>
        </w:rPr>
      </w:pPr>
      <w:r w:rsidRPr="003E460E">
        <w:rPr>
          <w:rFonts w:ascii="Times New Roman" w:hAnsi="Times New Roman" w:cs="Times New Roman"/>
          <w:color w:val="000000"/>
          <w:sz w:val="24"/>
          <w:rtl/>
        </w:rPr>
        <w:t xml:space="preserve">כאן מתברר שקריעתו של חזקיהו איננה על גורל ממלכתו, אלא על חירוף שם שמים בידי נציגו של מלך אשור. </w:t>
      </w:r>
      <w:r w:rsidR="003E460E" w:rsidRPr="003E460E">
        <w:rPr>
          <w:rFonts w:ascii="Times New Roman" w:hAnsi="Times New Roman" w:cs="Times New Roman"/>
          <w:color w:val="000000"/>
          <w:sz w:val="24"/>
          <w:rtl/>
        </w:rPr>
        <w:t>...</w:t>
      </w:r>
    </w:p>
    <w:p w:rsidR="00F51E7E" w:rsidRPr="003E460E" w:rsidRDefault="00F51E7E" w:rsidP="001673CE">
      <w:pPr>
        <w:autoSpaceDE w:val="0"/>
        <w:autoSpaceDN w:val="0"/>
        <w:adjustRightInd w:val="0"/>
        <w:spacing w:line="240" w:lineRule="auto"/>
        <w:ind w:left="360"/>
        <w:rPr>
          <w:rFonts w:ascii="Times New Roman" w:hAnsi="Times New Roman" w:cs="Times New Roman"/>
          <w:color w:val="000000"/>
          <w:sz w:val="24"/>
          <w:rtl/>
        </w:rPr>
      </w:pPr>
      <w:r w:rsidRPr="003E460E">
        <w:rPr>
          <w:rFonts w:ascii="Times New Roman" w:hAnsi="Times New Roman" w:cs="Times New Roman"/>
          <w:color w:val="000000"/>
          <w:sz w:val="24"/>
          <w:rtl/>
        </w:rPr>
        <w:t>מהלך כללי זה מתאים לאחד מהמסרים היסודיים בנבואת ישעיהו, המתריס כנגד גאוות האדם מול ה'. נפילת האימפריה האשורית האדירה והזחוחה אל מול חומת ירושלים תבטא באופן המובהק ביותר את נפילתה של גאוות האדם אל מול מעשי ה'.</w:t>
      </w:r>
    </w:p>
    <w:p w:rsidR="00F51E7E" w:rsidRPr="003E460E" w:rsidRDefault="00F51E7E" w:rsidP="003E460E">
      <w:pPr>
        <w:autoSpaceDE w:val="0"/>
        <w:autoSpaceDN w:val="0"/>
        <w:adjustRightInd w:val="0"/>
        <w:spacing w:line="240" w:lineRule="auto"/>
        <w:ind w:left="360"/>
        <w:rPr>
          <w:rFonts w:ascii="Times New Roman" w:hAnsi="Times New Roman" w:cs="Times New Roman"/>
          <w:color w:val="000000"/>
          <w:sz w:val="26"/>
          <w:szCs w:val="28"/>
          <w:rtl/>
        </w:rPr>
      </w:pPr>
      <w:r w:rsidRPr="003E460E">
        <w:rPr>
          <w:rFonts w:ascii="Times New Roman" w:hAnsi="Times New Roman" w:cs="Times New Roman"/>
          <w:color w:val="000000"/>
          <w:sz w:val="24"/>
          <w:rtl/>
        </w:rPr>
        <w:t>כפי שראינו, התפיסה הרווחת בעם בימי ירמיהו היתה שמקדש ה' וירושלים לא יחרבו לעולם, כפי שעולה בפרק ז', ומקומות נוספים. תפיסה זו נשענה על נבואת ישעיהו כנגד אשור ועל הצלתה הפלאית של ירושלים מצבא אשור – כאשר מלאך ה' השמיד את צבא אשור בלילה אחד. יותר ממאה שנים לאחר מכן, כאשר ירושלים בימי צדקיהו נתונה שוב במצור –</w:t>
      </w:r>
      <w:r w:rsidR="003E460E" w:rsidRPr="003E460E">
        <w:rPr>
          <w:rFonts w:ascii="Times New Roman" w:hAnsi="Times New Roman" w:cs="Times New Roman"/>
          <w:color w:val="000000"/>
          <w:sz w:val="24"/>
          <w:rtl/>
        </w:rPr>
        <w:t xml:space="preserve"> </w:t>
      </w:r>
      <w:r w:rsidRPr="003E460E">
        <w:rPr>
          <w:rFonts w:ascii="Times New Roman" w:hAnsi="Times New Roman" w:cs="Times New Roman"/>
          <w:color w:val="000000"/>
          <w:sz w:val="24"/>
          <w:rtl/>
        </w:rPr>
        <w:t xml:space="preserve"> הפעם בבלי, פונה צדקיהו אל ירמיהו תוך השענות על התקדימים מהעבר בהם עשה ה' נפלאות והושיע את ישראל</w:t>
      </w:r>
      <w:r w:rsidR="003E460E" w:rsidRPr="003E460E">
        <w:rPr>
          <w:rFonts w:ascii="Times New Roman" w:hAnsi="Times New Roman" w:cs="Times New Roman"/>
          <w:color w:val="000000"/>
          <w:sz w:val="24"/>
          <w:rtl/>
        </w:rPr>
        <w:t>...</w:t>
      </w:r>
      <w:r w:rsidRPr="003E460E">
        <w:rPr>
          <w:rFonts w:ascii="Times New Roman" w:hAnsi="Times New Roman" w:cs="Times New Roman"/>
          <w:color w:val="000000"/>
          <w:sz w:val="24"/>
          <w:rtl/>
        </w:rPr>
        <w:t xml:space="preserve"> בשונה מחזקיהו, העושה פעולות של תיקון ותשובה בעצמו – קורע בגדיו והולך לבית ה', צדקיהו מסתפק בשליחת שליחים לירמיהו בבקשה לשחזור הנס שאירע בימי חזקיהו. בעוד חזקיהו מעמיד במרכז את כבוד שמים, ומתפלל על ביטול חרפות מלך אשור כלפי ה', הרי שצדקיהו מבקש שיתפלל בעדו ובעד העם. מכאן גם ההבדלים בתגובות: </w:t>
      </w:r>
      <w:proofErr w:type="spellStart"/>
      <w:r w:rsidRPr="003E460E">
        <w:rPr>
          <w:rFonts w:ascii="Times New Roman" w:hAnsi="Times New Roman" w:cs="Times New Roman"/>
          <w:color w:val="000000"/>
          <w:sz w:val="24"/>
          <w:rtl/>
        </w:rPr>
        <w:t>רבשקה</w:t>
      </w:r>
      <w:proofErr w:type="spellEnd"/>
      <w:r w:rsidRPr="003E460E">
        <w:rPr>
          <w:rFonts w:ascii="Times New Roman" w:hAnsi="Times New Roman" w:cs="Times New Roman"/>
          <w:color w:val="000000"/>
          <w:sz w:val="24"/>
          <w:rtl/>
        </w:rPr>
        <w:t xml:space="preserve"> בטוח בכוחו ומתרברב בעוצמת מלכו, ולכן משוכנע שישוב ויכבוש את ירושלים – 'אל ישיאך </w:t>
      </w:r>
      <w:proofErr w:type="spellStart"/>
      <w:r w:rsidRPr="003E460E">
        <w:rPr>
          <w:rFonts w:ascii="Times New Roman" w:hAnsi="Times New Roman" w:cs="Times New Roman"/>
          <w:color w:val="000000"/>
          <w:sz w:val="24"/>
          <w:rtl/>
        </w:rPr>
        <w:t>אלהיך</w:t>
      </w:r>
      <w:proofErr w:type="spellEnd"/>
      <w:r w:rsidRPr="003E460E">
        <w:rPr>
          <w:rFonts w:ascii="Times New Roman" w:hAnsi="Times New Roman" w:cs="Times New Roman"/>
          <w:color w:val="000000"/>
          <w:sz w:val="24"/>
          <w:rtl/>
        </w:rPr>
        <w:t xml:space="preserve">...'. כנגדו אומר ישעיהו שה' </w:t>
      </w:r>
      <w:proofErr w:type="spellStart"/>
      <w:r w:rsidRPr="003E460E">
        <w:rPr>
          <w:rFonts w:ascii="Times New Roman" w:hAnsi="Times New Roman" w:cs="Times New Roman"/>
          <w:color w:val="000000"/>
          <w:sz w:val="24"/>
          <w:rtl/>
        </w:rPr>
        <w:t>יגבור</w:t>
      </w:r>
      <w:proofErr w:type="spellEnd"/>
      <w:r w:rsidRPr="003E460E">
        <w:rPr>
          <w:rFonts w:ascii="Times New Roman" w:hAnsi="Times New Roman" w:cs="Times New Roman"/>
          <w:color w:val="000000"/>
          <w:sz w:val="24"/>
          <w:rtl/>
        </w:rPr>
        <w:t xml:space="preserve"> על צבא אשור. לעומת זאת צדקיהו מסתמך על עליית הבבלים אשר נבעה ממניעים פוליטיים בלבד, ונענה על ידי ירמיהו שכיוון שלא התרחש תיקון פנימי בעם עצמו – לתפנית פוליטית זו אין משמעות ומלך בבל ישוב בקרוב</w:t>
      </w:r>
      <w:r w:rsidR="003E460E" w:rsidRPr="003E460E">
        <w:rPr>
          <w:rFonts w:ascii="Times New Roman" w:hAnsi="Times New Roman" w:cs="Times New Roman"/>
          <w:color w:val="000000"/>
          <w:sz w:val="24"/>
          <w:rtl/>
        </w:rPr>
        <w:t>. ...</w:t>
      </w:r>
    </w:p>
    <w:p w:rsidR="003E460E" w:rsidRDefault="003E460E" w:rsidP="006D2486">
      <w:pPr>
        <w:autoSpaceDE w:val="0"/>
        <w:autoSpaceDN w:val="0"/>
        <w:adjustRightInd w:val="0"/>
        <w:rPr>
          <w:rFonts w:ascii="David"/>
          <w:color w:val="000000"/>
          <w:rtl/>
        </w:rPr>
      </w:pPr>
      <w:r>
        <w:rPr>
          <w:rFonts w:ascii="David" w:hint="cs"/>
          <w:color w:val="000000"/>
          <w:rtl/>
        </w:rPr>
        <w:t>היחסים שבין הנביא למלך משכו תמיד תשומת לב</w:t>
      </w:r>
      <w:bookmarkStart w:id="0" w:name="_GoBack"/>
      <w:bookmarkEnd w:id="0"/>
      <w:r>
        <w:rPr>
          <w:rFonts w:ascii="David" w:hint="cs"/>
          <w:color w:val="000000"/>
          <w:rtl/>
        </w:rPr>
        <w:t xml:space="preserve"> מצד קוראים, פרשנים וחוקרים. בדף הלימוד נצטט מעט מתוך מסתו הארוכה של אחד העם על הנביא והכהן ותפקידם בהנהגת העם. אחד העם משתמש בכינוי "כהן" לתיאור המנהיג המחובר למציאות ולהשלכותיה, אבל אנחנו יכולים לחשוב על המלך כממלא תפקיד זה. </w:t>
      </w:r>
    </w:p>
    <w:p w:rsidR="003E460E" w:rsidRDefault="003E460E" w:rsidP="00D973AC">
      <w:pPr>
        <w:autoSpaceDE w:val="0"/>
        <w:autoSpaceDN w:val="0"/>
        <w:adjustRightInd w:val="0"/>
        <w:rPr>
          <w:rFonts w:ascii="David"/>
          <w:color w:val="000000"/>
          <w:rtl/>
        </w:rPr>
      </w:pPr>
      <w:r>
        <w:rPr>
          <w:rFonts w:ascii="David" w:hint="cs"/>
          <w:color w:val="000000"/>
          <w:rtl/>
        </w:rPr>
        <w:t>דימוי מערכות הכוכבים מדגים את הכוחות המשפיעים זה על זה, גם ללא רצון כל דמות ודמות, כך שנוצרת מערכת יציבה. בהמשך מתאר אחד העם את דמות הנביא הנחוש להשפיע, ואת כישלונו, או הצלחתו החלקית</w:t>
      </w:r>
      <w:r w:rsidR="00AB54AF">
        <w:rPr>
          <w:rFonts w:ascii="David" w:hint="cs"/>
          <w:color w:val="000000"/>
          <w:rtl/>
        </w:rPr>
        <w:t>,</w:t>
      </w:r>
      <w:r>
        <w:rPr>
          <w:rFonts w:ascii="David" w:hint="cs"/>
          <w:color w:val="000000"/>
          <w:rtl/>
        </w:rPr>
        <w:t xml:space="preserve"> ההכרחית. לטענתו יש עדיין ערך בהתמסרות לאידיאל המוסרי, גם אינו מתגשם במלואו בתקופת נבואתו.</w:t>
      </w:r>
      <w:r w:rsidR="00AB54AF">
        <w:rPr>
          <w:rFonts w:ascii="David" w:hint="cs"/>
          <w:color w:val="000000"/>
          <w:rtl/>
        </w:rPr>
        <w:t xml:space="preserve"> נזמין את הלומדים לבחון את השפעת נבואת ירמיהו, למרות כישלונה המוחלט בתקופתו.</w:t>
      </w:r>
    </w:p>
    <w:p w:rsidR="00AB54AF" w:rsidRDefault="00AB54AF" w:rsidP="00D973AC">
      <w:pPr>
        <w:autoSpaceDE w:val="0"/>
        <w:autoSpaceDN w:val="0"/>
        <w:adjustRightInd w:val="0"/>
        <w:rPr>
          <w:rFonts w:ascii="David"/>
          <w:color w:val="000000"/>
          <w:rtl/>
        </w:rPr>
      </w:pPr>
      <w:r>
        <w:rPr>
          <w:rFonts w:ascii="David" w:hint="cs"/>
          <w:color w:val="000000"/>
          <w:rtl/>
        </w:rPr>
        <w:t xml:space="preserve">בפרק לח מופיע סיפור נוסף המהדהד בעוצמה סיפור מקביל לו </w:t>
      </w:r>
      <w:r>
        <w:rPr>
          <w:rFonts w:ascii="David"/>
          <w:color w:val="000000"/>
          <w:rtl/>
        </w:rPr>
        <w:t>–</w:t>
      </w:r>
      <w:r>
        <w:rPr>
          <w:rFonts w:ascii="David" w:hint="cs"/>
          <w:color w:val="000000"/>
          <w:rtl/>
        </w:rPr>
        <w:t xml:space="preserve"> זריקתו של ירמיהו לבור שאין בו מים, והעלאתו לבסוף משם, וזריקתו של יוסף לבור שאין בו מים והעלאתו ממנו.</w:t>
      </w:r>
    </w:p>
    <w:p w:rsidR="00876E48" w:rsidRPr="003E460E" w:rsidRDefault="00AB54AF" w:rsidP="00D973AC">
      <w:pPr>
        <w:autoSpaceDE w:val="0"/>
        <w:autoSpaceDN w:val="0"/>
        <w:adjustRightInd w:val="0"/>
        <w:rPr>
          <w:rFonts w:ascii="David"/>
          <w:color w:val="000000"/>
          <w:rtl/>
        </w:rPr>
      </w:pPr>
      <w:r>
        <w:rPr>
          <w:rFonts w:ascii="David" w:hint="cs"/>
          <w:color w:val="000000"/>
          <w:rtl/>
        </w:rPr>
        <w:t xml:space="preserve">בחרתי לא להתמקד במקבילות אלה בדף הלימוד, אך המעוניינים יכולים להוסיף אותו ללימוד, להשוות ביניהם, ולבחון לאור סיפור יוסף, למה זורקים את ירמיהו לבור ולא הורגים אותו ישירות. מעניין לברר </w:t>
      </w:r>
      <w:r w:rsidR="001673CE" w:rsidRPr="00AB54AF">
        <w:rPr>
          <w:rFonts w:ascii="David" w:hint="cs"/>
          <w:color w:val="000000"/>
          <w:rtl/>
        </w:rPr>
        <w:t>האם</w:t>
      </w:r>
      <w:r>
        <w:rPr>
          <w:rFonts w:ascii="David" w:hint="cs"/>
          <w:color w:val="000000"/>
          <w:rtl/>
        </w:rPr>
        <w:t xml:space="preserve"> יש</w:t>
      </w:r>
      <w:r w:rsidR="001673CE" w:rsidRPr="00AB54AF">
        <w:rPr>
          <w:rFonts w:ascii="David" w:hint="cs"/>
          <w:color w:val="000000"/>
          <w:rtl/>
        </w:rPr>
        <w:t xml:space="preserve"> קשר כלשהו בין ירמיהו ליוסף, בהקש</w:t>
      </w:r>
      <w:r>
        <w:rPr>
          <w:rFonts w:ascii="David" w:hint="cs"/>
          <w:color w:val="000000"/>
          <w:rtl/>
        </w:rPr>
        <w:t xml:space="preserve">ר לתפקידם בהיסטוריה של עם ישראל. אפשרות אחת היא לראות את יוסף ואת ירמיהו כמי שמכינים את הדרך לגלות ארוכה של עם ישראל </w:t>
      </w:r>
      <w:r>
        <w:rPr>
          <w:rFonts w:ascii="David"/>
          <w:color w:val="000000"/>
          <w:rtl/>
        </w:rPr>
        <w:t>–</w:t>
      </w:r>
      <w:r>
        <w:rPr>
          <w:rFonts w:ascii="David" w:hint="cs"/>
          <w:color w:val="000000"/>
          <w:rtl/>
        </w:rPr>
        <w:t xml:space="preserve"> במצרים ובבבל.</w:t>
      </w:r>
    </w:p>
    <w:sectPr w:rsidR="00876E48" w:rsidRPr="003E460E" w:rsidSect="00366B7A">
      <w:headerReference w:type="default" r:id="rId9"/>
      <w:footerReference w:type="default" r:id="rId10"/>
      <w:type w:val="continuous"/>
      <w:pgSz w:w="11906" w:h="16838"/>
      <w:pgMar w:top="1440" w:right="1800" w:bottom="1440" w:left="1800" w:header="708" w:footer="708" w:gutter="0"/>
      <w:cols w:space="567"/>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00" w:rsidRDefault="00A05800" w:rsidP="0054139E">
      <w:pPr>
        <w:spacing w:after="0" w:line="240" w:lineRule="auto"/>
      </w:pPr>
      <w:r>
        <w:separator/>
      </w:r>
    </w:p>
  </w:endnote>
  <w:endnote w:type="continuationSeparator" w:id="0">
    <w:p w:rsidR="00A05800" w:rsidRDefault="00A05800" w:rsidP="0054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B0" w:rsidRDefault="002E08B0">
    <w:pPr>
      <w:pStyle w:val="a6"/>
    </w:pPr>
    <w:r w:rsidRPr="002E08B0">
      <w:rPr>
        <w:noProof/>
        <w:rtl/>
      </w:rPr>
      <w:drawing>
        <wp:inline distT="0" distB="0" distL="0" distR="0">
          <wp:extent cx="5274310" cy="499350"/>
          <wp:effectExtent l="19050" t="0" r="2540" b="0"/>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74310" cy="4993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00" w:rsidRDefault="00A05800" w:rsidP="0054139E">
      <w:pPr>
        <w:spacing w:after="0" w:line="240" w:lineRule="auto"/>
      </w:pPr>
      <w:r>
        <w:separator/>
      </w:r>
    </w:p>
  </w:footnote>
  <w:footnote w:type="continuationSeparator" w:id="0">
    <w:p w:rsidR="00A05800" w:rsidRDefault="00A05800" w:rsidP="00541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9E" w:rsidRDefault="0054139E" w:rsidP="0054139E">
    <w:pPr>
      <w:pStyle w:val="a4"/>
      <w:jc w:val="right"/>
    </w:pPr>
    <w:r w:rsidRPr="0054139E">
      <w:rPr>
        <w:noProof/>
        <w:rtl/>
      </w:rPr>
      <w:drawing>
        <wp:inline distT="0" distB="0" distL="0" distR="0">
          <wp:extent cx="1733550" cy="933450"/>
          <wp:effectExtent l="19050" t="0" r="0" b="0"/>
          <wp:docPr id="1" name="Picture 1" descr="header_heb.jpg"/>
          <wp:cNvGraphicFramePr/>
          <a:graphic xmlns:a="http://schemas.openxmlformats.org/drawingml/2006/main">
            <a:graphicData uri="http://schemas.openxmlformats.org/drawingml/2006/picture">
              <pic:pic xmlns:pic="http://schemas.openxmlformats.org/drawingml/2006/picture">
                <pic:nvPicPr>
                  <pic:cNvPr id="0" name="תמונה 0" descr="header_heb.jpg"/>
                  <pic:cNvPicPr>
                    <a:picLocks noChangeAspect="1" noChangeArrowheads="1"/>
                  </pic:cNvPicPr>
                </pic:nvPicPr>
                <pic:blipFill>
                  <a:blip r:embed="rId1"/>
                  <a:srcRect l="58148" t="27547" r="10242" b="2275"/>
                  <a:stretch>
                    <a:fillRect/>
                  </a:stretch>
                </pic:blipFill>
                <pic:spPr bwMode="auto">
                  <a:xfrm>
                    <a:off x="0" y="0"/>
                    <a:ext cx="173355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E4BED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F72B19"/>
    <w:multiLevelType w:val="hybridMultilevel"/>
    <w:tmpl w:val="9B80FDE0"/>
    <w:lvl w:ilvl="0" w:tplc="4706210E">
      <w:start w:val="2"/>
      <w:numFmt w:val="bullet"/>
      <w:lvlText w:val="-"/>
      <w:lvlJc w:val="left"/>
      <w:pPr>
        <w:ind w:left="720" w:hanging="360"/>
      </w:pPr>
      <w:rPr>
        <w:rFonts w:asciiTheme="minorHAnsi" w:eastAsiaTheme="minorHAnsi" w:hAnsiTheme="minorHAnsi" w:cs="David"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945B2"/>
    <w:multiLevelType w:val="hybridMultilevel"/>
    <w:tmpl w:val="15F8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C0331"/>
    <w:multiLevelType w:val="hybridMultilevel"/>
    <w:tmpl w:val="48B0EA6A"/>
    <w:lvl w:ilvl="0" w:tplc="C6AE7C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2DC6"/>
    <w:multiLevelType w:val="hybridMultilevel"/>
    <w:tmpl w:val="9D6E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323E0"/>
    <w:multiLevelType w:val="multilevel"/>
    <w:tmpl w:val="2132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50618"/>
    <w:multiLevelType w:val="hybridMultilevel"/>
    <w:tmpl w:val="0A86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13121"/>
    <w:multiLevelType w:val="hybridMultilevel"/>
    <w:tmpl w:val="E5E2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E6158"/>
    <w:multiLevelType w:val="hybridMultilevel"/>
    <w:tmpl w:val="8544E914"/>
    <w:lvl w:ilvl="0" w:tplc="64EE9D9E">
      <w:start w:val="1"/>
      <w:numFmt w:val="bullet"/>
      <w:lvlText w:val=""/>
      <w:lvlJc w:val="left"/>
      <w:pPr>
        <w:tabs>
          <w:tab w:val="num" w:pos="417"/>
        </w:tabs>
        <w:ind w:left="53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13C40"/>
    <w:multiLevelType w:val="hybridMultilevel"/>
    <w:tmpl w:val="49C4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B37DC"/>
    <w:multiLevelType w:val="hybridMultilevel"/>
    <w:tmpl w:val="45D2ED9E"/>
    <w:lvl w:ilvl="0" w:tplc="EAA429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323166"/>
    <w:multiLevelType w:val="hybridMultilevel"/>
    <w:tmpl w:val="CBFE7242"/>
    <w:lvl w:ilvl="0" w:tplc="64EE9D9E">
      <w:start w:val="1"/>
      <w:numFmt w:val="bullet"/>
      <w:lvlText w:val=""/>
      <w:lvlJc w:val="left"/>
      <w:pPr>
        <w:tabs>
          <w:tab w:val="num" w:pos="417"/>
        </w:tabs>
        <w:ind w:left="53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DA4D7D"/>
    <w:multiLevelType w:val="hybridMultilevel"/>
    <w:tmpl w:val="AA96CA6E"/>
    <w:lvl w:ilvl="0" w:tplc="8B7CA9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44C2B"/>
    <w:multiLevelType w:val="hybridMultilevel"/>
    <w:tmpl w:val="C8BEC94A"/>
    <w:lvl w:ilvl="0" w:tplc="D2E2C882">
      <w:start w:val="1"/>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C05BE"/>
    <w:multiLevelType w:val="hybridMultilevel"/>
    <w:tmpl w:val="0634644C"/>
    <w:lvl w:ilvl="0" w:tplc="64EE9D9E">
      <w:start w:val="1"/>
      <w:numFmt w:val="bullet"/>
      <w:lvlText w:val=""/>
      <w:lvlJc w:val="left"/>
      <w:pPr>
        <w:tabs>
          <w:tab w:val="num" w:pos="417"/>
        </w:tabs>
        <w:ind w:left="53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5A30C8"/>
    <w:multiLevelType w:val="hybridMultilevel"/>
    <w:tmpl w:val="32DA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D425E"/>
    <w:multiLevelType w:val="hybridMultilevel"/>
    <w:tmpl w:val="9ECC9A2C"/>
    <w:lvl w:ilvl="0" w:tplc="9604A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3EF1016"/>
    <w:multiLevelType w:val="hybridMultilevel"/>
    <w:tmpl w:val="986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40362"/>
    <w:multiLevelType w:val="hybridMultilevel"/>
    <w:tmpl w:val="D54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27D61"/>
    <w:multiLevelType w:val="hybridMultilevel"/>
    <w:tmpl w:val="7B50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8"/>
  </w:num>
  <w:num w:numId="5">
    <w:abstractNumId w:val="9"/>
  </w:num>
  <w:num w:numId="6">
    <w:abstractNumId w:val="16"/>
  </w:num>
  <w:num w:numId="7">
    <w:abstractNumId w:val="7"/>
  </w:num>
  <w:num w:numId="8">
    <w:abstractNumId w:val="18"/>
  </w:num>
  <w:num w:numId="9">
    <w:abstractNumId w:val="2"/>
  </w:num>
  <w:num w:numId="10">
    <w:abstractNumId w:val="17"/>
  </w:num>
  <w:num w:numId="11">
    <w:abstractNumId w:val="6"/>
  </w:num>
  <w:num w:numId="12">
    <w:abstractNumId w:val="15"/>
  </w:num>
  <w:num w:numId="13">
    <w:abstractNumId w:val="19"/>
  </w:num>
  <w:num w:numId="14">
    <w:abstractNumId w:val="4"/>
  </w:num>
  <w:num w:numId="15">
    <w:abstractNumId w:val="3"/>
  </w:num>
  <w:num w:numId="16">
    <w:abstractNumId w:val="13"/>
  </w:num>
  <w:num w:numId="17">
    <w:abstractNumId w:val="10"/>
  </w:num>
  <w:num w:numId="18">
    <w:abstractNumId w:val="1"/>
  </w:num>
  <w:num w:numId="19">
    <w:abstractNumId w:val="5"/>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as ahituv">
    <w15:presenceInfo w15:providerId="Windows Live" w15:userId="71cf061e4f403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7D"/>
    <w:rsid w:val="00023F8F"/>
    <w:rsid w:val="0007476C"/>
    <w:rsid w:val="00082773"/>
    <w:rsid w:val="000828DD"/>
    <w:rsid w:val="000A51EC"/>
    <w:rsid w:val="000B17BB"/>
    <w:rsid w:val="000D38E0"/>
    <w:rsid w:val="000E47F5"/>
    <w:rsid w:val="000E5CD1"/>
    <w:rsid w:val="000E6FCC"/>
    <w:rsid w:val="000F437D"/>
    <w:rsid w:val="00125063"/>
    <w:rsid w:val="001517FC"/>
    <w:rsid w:val="00160BFB"/>
    <w:rsid w:val="001673CE"/>
    <w:rsid w:val="001703CA"/>
    <w:rsid w:val="00175FEC"/>
    <w:rsid w:val="001A48A7"/>
    <w:rsid w:val="002013DA"/>
    <w:rsid w:val="00240F31"/>
    <w:rsid w:val="002562CB"/>
    <w:rsid w:val="0025676E"/>
    <w:rsid w:val="00295477"/>
    <w:rsid w:val="002E08B0"/>
    <w:rsid w:val="003067D0"/>
    <w:rsid w:val="003074F3"/>
    <w:rsid w:val="00351F02"/>
    <w:rsid w:val="003544D1"/>
    <w:rsid w:val="00366B7A"/>
    <w:rsid w:val="00387E7C"/>
    <w:rsid w:val="003A0CDF"/>
    <w:rsid w:val="003B7948"/>
    <w:rsid w:val="003D797E"/>
    <w:rsid w:val="003E460E"/>
    <w:rsid w:val="003E59FF"/>
    <w:rsid w:val="0041628D"/>
    <w:rsid w:val="00427115"/>
    <w:rsid w:val="004604A3"/>
    <w:rsid w:val="00474C5F"/>
    <w:rsid w:val="004C22CF"/>
    <w:rsid w:val="004D2033"/>
    <w:rsid w:val="00504F79"/>
    <w:rsid w:val="00526160"/>
    <w:rsid w:val="0054139E"/>
    <w:rsid w:val="00550D06"/>
    <w:rsid w:val="00572CF2"/>
    <w:rsid w:val="005754CA"/>
    <w:rsid w:val="00580C59"/>
    <w:rsid w:val="005840F4"/>
    <w:rsid w:val="005D3FE8"/>
    <w:rsid w:val="005D7B2C"/>
    <w:rsid w:val="005F1714"/>
    <w:rsid w:val="006144D3"/>
    <w:rsid w:val="006178B5"/>
    <w:rsid w:val="00650E18"/>
    <w:rsid w:val="00684992"/>
    <w:rsid w:val="0069476C"/>
    <w:rsid w:val="006B4ED3"/>
    <w:rsid w:val="006B4FEC"/>
    <w:rsid w:val="006D2486"/>
    <w:rsid w:val="006D3E1C"/>
    <w:rsid w:val="006D5F60"/>
    <w:rsid w:val="006F2152"/>
    <w:rsid w:val="006F6DD6"/>
    <w:rsid w:val="007076F0"/>
    <w:rsid w:val="007650EB"/>
    <w:rsid w:val="00774254"/>
    <w:rsid w:val="007B3205"/>
    <w:rsid w:val="007B3819"/>
    <w:rsid w:val="007D3721"/>
    <w:rsid w:val="007F402C"/>
    <w:rsid w:val="00817D50"/>
    <w:rsid w:val="0085514B"/>
    <w:rsid w:val="00876E48"/>
    <w:rsid w:val="0089052E"/>
    <w:rsid w:val="008B00A4"/>
    <w:rsid w:val="008E0C5B"/>
    <w:rsid w:val="009264E5"/>
    <w:rsid w:val="0095383C"/>
    <w:rsid w:val="00960119"/>
    <w:rsid w:val="00961BE3"/>
    <w:rsid w:val="00971082"/>
    <w:rsid w:val="00983B30"/>
    <w:rsid w:val="00984BB9"/>
    <w:rsid w:val="009B0B95"/>
    <w:rsid w:val="009B54C7"/>
    <w:rsid w:val="009E2BE8"/>
    <w:rsid w:val="009E46A6"/>
    <w:rsid w:val="00A05800"/>
    <w:rsid w:val="00A27456"/>
    <w:rsid w:val="00A3038F"/>
    <w:rsid w:val="00A3293C"/>
    <w:rsid w:val="00A45889"/>
    <w:rsid w:val="00A62801"/>
    <w:rsid w:val="00A96BC5"/>
    <w:rsid w:val="00AA4335"/>
    <w:rsid w:val="00AB54AF"/>
    <w:rsid w:val="00B0011B"/>
    <w:rsid w:val="00B25281"/>
    <w:rsid w:val="00B44465"/>
    <w:rsid w:val="00B70ABC"/>
    <w:rsid w:val="00B71091"/>
    <w:rsid w:val="00B831D6"/>
    <w:rsid w:val="00B8434C"/>
    <w:rsid w:val="00B93546"/>
    <w:rsid w:val="00BB423E"/>
    <w:rsid w:val="00BC1AAC"/>
    <w:rsid w:val="00BD6963"/>
    <w:rsid w:val="00BF321D"/>
    <w:rsid w:val="00C25DEC"/>
    <w:rsid w:val="00C35598"/>
    <w:rsid w:val="00C77CDE"/>
    <w:rsid w:val="00C87885"/>
    <w:rsid w:val="00C95F71"/>
    <w:rsid w:val="00D31EC9"/>
    <w:rsid w:val="00D40925"/>
    <w:rsid w:val="00D4342D"/>
    <w:rsid w:val="00D646EA"/>
    <w:rsid w:val="00D95950"/>
    <w:rsid w:val="00D966CD"/>
    <w:rsid w:val="00D973AC"/>
    <w:rsid w:val="00DA79A9"/>
    <w:rsid w:val="00DC2585"/>
    <w:rsid w:val="00E32D32"/>
    <w:rsid w:val="00E64A29"/>
    <w:rsid w:val="00E937BD"/>
    <w:rsid w:val="00EC3659"/>
    <w:rsid w:val="00ED3EA3"/>
    <w:rsid w:val="00ED6BAF"/>
    <w:rsid w:val="00EF593D"/>
    <w:rsid w:val="00F24E2D"/>
    <w:rsid w:val="00F35C64"/>
    <w:rsid w:val="00F51E7E"/>
    <w:rsid w:val="00F72049"/>
    <w:rsid w:val="00F81209"/>
    <w:rsid w:val="00F81360"/>
    <w:rsid w:val="00FA26C3"/>
    <w:rsid w:val="00FA3185"/>
    <w:rsid w:val="00FB0D5F"/>
    <w:rsid w:val="00FB1D50"/>
    <w:rsid w:val="00FD0CCE"/>
    <w:rsid w:val="00FF1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A4"/>
    <w:pPr>
      <w:bidi/>
    </w:pPr>
    <w:rPr>
      <w:rFonts w:cs="David"/>
      <w:szCs w:val="24"/>
    </w:rPr>
  </w:style>
  <w:style w:type="paragraph" w:styleId="5">
    <w:name w:val="heading 5"/>
    <w:basedOn w:val="a"/>
    <w:next w:val="a"/>
    <w:link w:val="50"/>
    <w:semiHidden/>
    <w:unhideWhenUsed/>
    <w:qFormat/>
    <w:rsid w:val="0041628D"/>
    <w:pPr>
      <w:spacing w:before="240" w:after="60" w:line="240" w:lineRule="auto"/>
      <w:outlineLvl w:val="4"/>
    </w:pPr>
    <w:rPr>
      <w:rFonts w:ascii="Calibri" w:eastAsia="Times New Roman"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כותרת 5 תו"/>
    <w:basedOn w:val="a0"/>
    <w:link w:val="5"/>
    <w:semiHidden/>
    <w:rsid w:val="0041628D"/>
    <w:rPr>
      <w:rFonts w:ascii="Calibri" w:eastAsia="Times New Roman" w:hAnsi="Calibri" w:cs="Arial"/>
      <w:b/>
      <w:bCs/>
      <w:i/>
      <w:iCs/>
      <w:sz w:val="26"/>
      <w:szCs w:val="26"/>
    </w:rPr>
  </w:style>
  <w:style w:type="character" w:styleId="a3">
    <w:name w:val="Strong"/>
    <w:basedOn w:val="a0"/>
    <w:qFormat/>
    <w:rsid w:val="0041628D"/>
    <w:rPr>
      <w:b/>
      <w:bCs/>
    </w:rPr>
  </w:style>
  <w:style w:type="paragraph" w:styleId="a4">
    <w:name w:val="header"/>
    <w:basedOn w:val="a"/>
    <w:link w:val="a5"/>
    <w:uiPriority w:val="99"/>
    <w:semiHidden/>
    <w:unhideWhenUsed/>
    <w:rsid w:val="0054139E"/>
    <w:pPr>
      <w:tabs>
        <w:tab w:val="center" w:pos="4153"/>
        <w:tab w:val="right" w:pos="8306"/>
      </w:tabs>
      <w:spacing w:after="0" w:line="240" w:lineRule="auto"/>
    </w:pPr>
  </w:style>
  <w:style w:type="character" w:customStyle="1" w:styleId="a5">
    <w:name w:val="כותרת עליונה תו"/>
    <w:basedOn w:val="a0"/>
    <w:link w:val="a4"/>
    <w:uiPriority w:val="99"/>
    <w:semiHidden/>
    <w:rsid w:val="0054139E"/>
    <w:rPr>
      <w:rFonts w:cs="David"/>
      <w:szCs w:val="24"/>
    </w:rPr>
  </w:style>
  <w:style w:type="paragraph" w:styleId="a6">
    <w:name w:val="footer"/>
    <w:basedOn w:val="a"/>
    <w:link w:val="a7"/>
    <w:uiPriority w:val="99"/>
    <w:semiHidden/>
    <w:unhideWhenUsed/>
    <w:rsid w:val="0054139E"/>
    <w:pPr>
      <w:tabs>
        <w:tab w:val="center" w:pos="4153"/>
        <w:tab w:val="right" w:pos="8306"/>
      </w:tabs>
      <w:spacing w:after="0" w:line="240" w:lineRule="auto"/>
    </w:pPr>
  </w:style>
  <w:style w:type="character" w:customStyle="1" w:styleId="a7">
    <w:name w:val="כותרת תחתונה תו"/>
    <w:basedOn w:val="a0"/>
    <w:link w:val="a6"/>
    <w:uiPriority w:val="99"/>
    <w:semiHidden/>
    <w:rsid w:val="0054139E"/>
    <w:rPr>
      <w:rFonts w:cs="David"/>
      <w:szCs w:val="24"/>
    </w:rPr>
  </w:style>
  <w:style w:type="paragraph" w:styleId="a8">
    <w:name w:val="Balloon Text"/>
    <w:basedOn w:val="a"/>
    <w:link w:val="a9"/>
    <w:uiPriority w:val="99"/>
    <w:semiHidden/>
    <w:unhideWhenUsed/>
    <w:rsid w:val="0054139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4139E"/>
    <w:rPr>
      <w:rFonts w:ascii="Tahoma" w:hAnsi="Tahoma" w:cs="Tahoma"/>
      <w:sz w:val="16"/>
      <w:szCs w:val="16"/>
    </w:rPr>
  </w:style>
  <w:style w:type="paragraph" w:styleId="aa">
    <w:name w:val="No Spacing"/>
    <w:uiPriority w:val="1"/>
    <w:qFormat/>
    <w:rsid w:val="002E08B0"/>
    <w:pPr>
      <w:bidi/>
      <w:spacing w:after="0" w:line="240" w:lineRule="auto"/>
    </w:pPr>
    <w:rPr>
      <w:rFonts w:cs="David"/>
      <w:szCs w:val="24"/>
    </w:rPr>
  </w:style>
  <w:style w:type="paragraph" w:styleId="ab">
    <w:name w:val="List Paragraph"/>
    <w:basedOn w:val="a"/>
    <w:uiPriority w:val="34"/>
    <w:qFormat/>
    <w:rsid w:val="005F1714"/>
    <w:pPr>
      <w:ind w:left="720"/>
      <w:contextualSpacing/>
    </w:pPr>
  </w:style>
  <w:style w:type="character" w:styleId="Hyperlink">
    <w:name w:val="Hyperlink"/>
    <w:basedOn w:val="a0"/>
    <w:uiPriority w:val="99"/>
    <w:unhideWhenUsed/>
    <w:rsid w:val="00B70ABC"/>
    <w:rPr>
      <w:color w:val="0000FF" w:themeColor="hyperlink"/>
      <w:u w:val="single"/>
    </w:rPr>
  </w:style>
  <w:style w:type="paragraph" w:styleId="NormalWeb">
    <w:name w:val="Normal (Web)"/>
    <w:basedOn w:val="a"/>
    <w:uiPriority w:val="99"/>
    <w:semiHidden/>
    <w:unhideWhenUsed/>
    <w:rsid w:val="00F51E7E"/>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apple-converted-space">
    <w:name w:val="apple-converted-space"/>
    <w:basedOn w:val="a0"/>
    <w:rsid w:val="00F51E7E"/>
  </w:style>
  <w:style w:type="paragraph" w:customStyle="1" w:styleId="ac">
    <w:name w:val="מאמר רגיל"/>
    <w:basedOn w:val="a"/>
    <w:next w:val="a"/>
    <w:uiPriority w:val="99"/>
    <w:rsid w:val="006D5F60"/>
    <w:pPr>
      <w:tabs>
        <w:tab w:val="left" w:pos="357"/>
      </w:tabs>
      <w:spacing w:after="0" w:line="240" w:lineRule="auto"/>
      <w:ind w:right="283"/>
      <w:jc w:val="both"/>
    </w:pPr>
    <w:rPr>
      <w:rFonts w:ascii="Miriam" w:eastAsia="Times New Roman" w:hAnsi="Courier" w:cs="Narkisim"/>
      <w:sz w:val="24"/>
    </w:rPr>
  </w:style>
  <w:style w:type="paragraph" w:styleId="ad">
    <w:name w:val="footnote text"/>
    <w:basedOn w:val="a"/>
    <w:link w:val="ae"/>
    <w:uiPriority w:val="99"/>
    <w:semiHidden/>
    <w:rsid w:val="006D5F60"/>
    <w:pPr>
      <w:spacing w:after="0" w:line="240" w:lineRule="auto"/>
    </w:pPr>
    <w:rPr>
      <w:rFonts w:ascii="Times New Roman" w:eastAsia="Times New Roman" w:hAnsi="Times New Roman" w:cs="Narkisim"/>
      <w:sz w:val="20"/>
      <w:szCs w:val="20"/>
    </w:rPr>
  </w:style>
  <w:style w:type="character" w:customStyle="1" w:styleId="ae">
    <w:name w:val="טקסט הערת שוליים תו"/>
    <w:basedOn w:val="a0"/>
    <w:link w:val="ad"/>
    <w:uiPriority w:val="99"/>
    <w:semiHidden/>
    <w:rsid w:val="006D5F60"/>
    <w:rPr>
      <w:rFonts w:ascii="Times New Roman" w:eastAsia="Times New Roman" w:hAnsi="Times New Roman" w:cs="Narkisim"/>
      <w:sz w:val="20"/>
      <w:szCs w:val="20"/>
    </w:rPr>
  </w:style>
  <w:style w:type="character" w:styleId="af">
    <w:name w:val="footnote reference"/>
    <w:basedOn w:val="a0"/>
    <w:uiPriority w:val="99"/>
    <w:semiHidden/>
    <w:rsid w:val="006D5F60"/>
    <w:rPr>
      <w:rFonts w:cs="Narkisim"/>
      <w:sz w:val="24"/>
      <w:szCs w:val="24"/>
      <w:vertAlign w:val="superscript"/>
      <w:lang w:bidi="he-IL"/>
    </w:rPr>
  </w:style>
  <w:style w:type="paragraph" w:customStyle="1" w:styleId="1">
    <w:name w:val="ציטוט1"/>
    <w:basedOn w:val="ac"/>
    <w:uiPriority w:val="99"/>
    <w:rsid w:val="00876E48"/>
    <w:pPr>
      <w:ind w:left="720" w:right="284"/>
    </w:pPr>
    <w:rPr>
      <w:rFonts w:ascii="Times New Roman" w:hAnsi="Times New Roman"/>
      <w:b/>
      <w:bCs/>
    </w:rPr>
  </w:style>
  <w:style w:type="character" w:styleId="FollowedHyperlink">
    <w:name w:val="FollowedHyperlink"/>
    <w:basedOn w:val="a0"/>
    <w:uiPriority w:val="99"/>
    <w:semiHidden/>
    <w:unhideWhenUsed/>
    <w:rsid w:val="00D973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A4"/>
    <w:pPr>
      <w:bidi/>
    </w:pPr>
    <w:rPr>
      <w:rFonts w:cs="David"/>
      <w:szCs w:val="24"/>
    </w:rPr>
  </w:style>
  <w:style w:type="paragraph" w:styleId="5">
    <w:name w:val="heading 5"/>
    <w:basedOn w:val="a"/>
    <w:next w:val="a"/>
    <w:link w:val="50"/>
    <w:semiHidden/>
    <w:unhideWhenUsed/>
    <w:qFormat/>
    <w:rsid w:val="0041628D"/>
    <w:pPr>
      <w:spacing w:before="240" w:after="60" w:line="240" w:lineRule="auto"/>
      <w:outlineLvl w:val="4"/>
    </w:pPr>
    <w:rPr>
      <w:rFonts w:ascii="Calibri" w:eastAsia="Times New Roman"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כותרת 5 תו"/>
    <w:basedOn w:val="a0"/>
    <w:link w:val="5"/>
    <w:semiHidden/>
    <w:rsid w:val="0041628D"/>
    <w:rPr>
      <w:rFonts w:ascii="Calibri" w:eastAsia="Times New Roman" w:hAnsi="Calibri" w:cs="Arial"/>
      <w:b/>
      <w:bCs/>
      <w:i/>
      <w:iCs/>
      <w:sz w:val="26"/>
      <w:szCs w:val="26"/>
    </w:rPr>
  </w:style>
  <w:style w:type="character" w:styleId="a3">
    <w:name w:val="Strong"/>
    <w:basedOn w:val="a0"/>
    <w:qFormat/>
    <w:rsid w:val="0041628D"/>
    <w:rPr>
      <w:b/>
      <w:bCs/>
    </w:rPr>
  </w:style>
  <w:style w:type="paragraph" w:styleId="a4">
    <w:name w:val="header"/>
    <w:basedOn w:val="a"/>
    <w:link w:val="a5"/>
    <w:uiPriority w:val="99"/>
    <w:semiHidden/>
    <w:unhideWhenUsed/>
    <w:rsid w:val="0054139E"/>
    <w:pPr>
      <w:tabs>
        <w:tab w:val="center" w:pos="4153"/>
        <w:tab w:val="right" w:pos="8306"/>
      </w:tabs>
      <w:spacing w:after="0" w:line="240" w:lineRule="auto"/>
    </w:pPr>
  </w:style>
  <w:style w:type="character" w:customStyle="1" w:styleId="a5">
    <w:name w:val="כותרת עליונה תו"/>
    <w:basedOn w:val="a0"/>
    <w:link w:val="a4"/>
    <w:uiPriority w:val="99"/>
    <w:semiHidden/>
    <w:rsid w:val="0054139E"/>
    <w:rPr>
      <w:rFonts w:cs="David"/>
      <w:szCs w:val="24"/>
    </w:rPr>
  </w:style>
  <w:style w:type="paragraph" w:styleId="a6">
    <w:name w:val="footer"/>
    <w:basedOn w:val="a"/>
    <w:link w:val="a7"/>
    <w:uiPriority w:val="99"/>
    <w:semiHidden/>
    <w:unhideWhenUsed/>
    <w:rsid w:val="0054139E"/>
    <w:pPr>
      <w:tabs>
        <w:tab w:val="center" w:pos="4153"/>
        <w:tab w:val="right" w:pos="8306"/>
      </w:tabs>
      <w:spacing w:after="0" w:line="240" w:lineRule="auto"/>
    </w:pPr>
  </w:style>
  <w:style w:type="character" w:customStyle="1" w:styleId="a7">
    <w:name w:val="כותרת תחתונה תו"/>
    <w:basedOn w:val="a0"/>
    <w:link w:val="a6"/>
    <w:uiPriority w:val="99"/>
    <w:semiHidden/>
    <w:rsid w:val="0054139E"/>
    <w:rPr>
      <w:rFonts w:cs="David"/>
      <w:szCs w:val="24"/>
    </w:rPr>
  </w:style>
  <w:style w:type="paragraph" w:styleId="a8">
    <w:name w:val="Balloon Text"/>
    <w:basedOn w:val="a"/>
    <w:link w:val="a9"/>
    <w:uiPriority w:val="99"/>
    <w:semiHidden/>
    <w:unhideWhenUsed/>
    <w:rsid w:val="0054139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4139E"/>
    <w:rPr>
      <w:rFonts w:ascii="Tahoma" w:hAnsi="Tahoma" w:cs="Tahoma"/>
      <w:sz w:val="16"/>
      <w:szCs w:val="16"/>
    </w:rPr>
  </w:style>
  <w:style w:type="paragraph" w:styleId="aa">
    <w:name w:val="No Spacing"/>
    <w:uiPriority w:val="1"/>
    <w:qFormat/>
    <w:rsid w:val="002E08B0"/>
    <w:pPr>
      <w:bidi/>
      <w:spacing w:after="0" w:line="240" w:lineRule="auto"/>
    </w:pPr>
    <w:rPr>
      <w:rFonts w:cs="David"/>
      <w:szCs w:val="24"/>
    </w:rPr>
  </w:style>
  <w:style w:type="paragraph" w:styleId="ab">
    <w:name w:val="List Paragraph"/>
    <w:basedOn w:val="a"/>
    <w:uiPriority w:val="34"/>
    <w:qFormat/>
    <w:rsid w:val="005F1714"/>
    <w:pPr>
      <w:ind w:left="720"/>
      <w:contextualSpacing/>
    </w:pPr>
  </w:style>
  <w:style w:type="character" w:styleId="Hyperlink">
    <w:name w:val="Hyperlink"/>
    <w:basedOn w:val="a0"/>
    <w:uiPriority w:val="99"/>
    <w:unhideWhenUsed/>
    <w:rsid w:val="00B70ABC"/>
    <w:rPr>
      <w:color w:val="0000FF" w:themeColor="hyperlink"/>
      <w:u w:val="single"/>
    </w:rPr>
  </w:style>
  <w:style w:type="paragraph" w:styleId="NormalWeb">
    <w:name w:val="Normal (Web)"/>
    <w:basedOn w:val="a"/>
    <w:uiPriority w:val="99"/>
    <w:semiHidden/>
    <w:unhideWhenUsed/>
    <w:rsid w:val="00F51E7E"/>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apple-converted-space">
    <w:name w:val="apple-converted-space"/>
    <w:basedOn w:val="a0"/>
    <w:rsid w:val="00F51E7E"/>
  </w:style>
  <w:style w:type="paragraph" w:customStyle="1" w:styleId="ac">
    <w:name w:val="מאמר רגיל"/>
    <w:basedOn w:val="a"/>
    <w:next w:val="a"/>
    <w:uiPriority w:val="99"/>
    <w:rsid w:val="006D5F60"/>
    <w:pPr>
      <w:tabs>
        <w:tab w:val="left" w:pos="357"/>
      </w:tabs>
      <w:spacing w:after="0" w:line="240" w:lineRule="auto"/>
      <w:ind w:right="283"/>
      <w:jc w:val="both"/>
    </w:pPr>
    <w:rPr>
      <w:rFonts w:ascii="Miriam" w:eastAsia="Times New Roman" w:hAnsi="Courier" w:cs="Narkisim"/>
      <w:sz w:val="24"/>
    </w:rPr>
  </w:style>
  <w:style w:type="paragraph" w:styleId="ad">
    <w:name w:val="footnote text"/>
    <w:basedOn w:val="a"/>
    <w:link w:val="ae"/>
    <w:uiPriority w:val="99"/>
    <w:semiHidden/>
    <w:rsid w:val="006D5F60"/>
    <w:pPr>
      <w:spacing w:after="0" w:line="240" w:lineRule="auto"/>
    </w:pPr>
    <w:rPr>
      <w:rFonts w:ascii="Times New Roman" w:eastAsia="Times New Roman" w:hAnsi="Times New Roman" w:cs="Narkisim"/>
      <w:sz w:val="20"/>
      <w:szCs w:val="20"/>
    </w:rPr>
  </w:style>
  <w:style w:type="character" w:customStyle="1" w:styleId="ae">
    <w:name w:val="טקסט הערת שוליים תו"/>
    <w:basedOn w:val="a0"/>
    <w:link w:val="ad"/>
    <w:uiPriority w:val="99"/>
    <w:semiHidden/>
    <w:rsid w:val="006D5F60"/>
    <w:rPr>
      <w:rFonts w:ascii="Times New Roman" w:eastAsia="Times New Roman" w:hAnsi="Times New Roman" w:cs="Narkisim"/>
      <w:sz w:val="20"/>
      <w:szCs w:val="20"/>
    </w:rPr>
  </w:style>
  <w:style w:type="character" w:styleId="af">
    <w:name w:val="footnote reference"/>
    <w:basedOn w:val="a0"/>
    <w:uiPriority w:val="99"/>
    <w:semiHidden/>
    <w:rsid w:val="006D5F60"/>
    <w:rPr>
      <w:rFonts w:cs="Narkisim"/>
      <w:sz w:val="24"/>
      <w:szCs w:val="24"/>
      <w:vertAlign w:val="superscript"/>
      <w:lang w:bidi="he-IL"/>
    </w:rPr>
  </w:style>
  <w:style w:type="paragraph" w:customStyle="1" w:styleId="1">
    <w:name w:val="ציטוט1"/>
    <w:basedOn w:val="ac"/>
    <w:uiPriority w:val="99"/>
    <w:rsid w:val="00876E48"/>
    <w:pPr>
      <w:ind w:left="720" w:right="284"/>
    </w:pPr>
    <w:rPr>
      <w:rFonts w:ascii="Times New Roman" w:hAnsi="Times New Roman"/>
      <w:b/>
      <w:bCs/>
    </w:rPr>
  </w:style>
  <w:style w:type="character" w:styleId="FollowedHyperlink">
    <w:name w:val="FollowedHyperlink"/>
    <w:basedOn w:val="a0"/>
    <w:uiPriority w:val="99"/>
    <w:semiHidden/>
    <w:unhideWhenUsed/>
    <w:rsid w:val="00D97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314">
      <w:bodyDiv w:val="1"/>
      <w:marLeft w:val="0"/>
      <w:marRight w:val="0"/>
      <w:marTop w:val="0"/>
      <w:marBottom w:val="0"/>
      <w:divBdr>
        <w:top w:val="none" w:sz="0" w:space="0" w:color="auto"/>
        <w:left w:val="none" w:sz="0" w:space="0" w:color="auto"/>
        <w:bottom w:val="none" w:sz="0" w:space="0" w:color="auto"/>
        <w:right w:val="none" w:sz="0" w:space="0" w:color="auto"/>
      </w:divBdr>
    </w:div>
    <w:div w:id="9796659">
      <w:bodyDiv w:val="1"/>
      <w:marLeft w:val="0"/>
      <w:marRight w:val="0"/>
      <w:marTop w:val="0"/>
      <w:marBottom w:val="0"/>
      <w:divBdr>
        <w:top w:val="none" w:sz="0" w:space="0" w:color="auto"/>
        <w:left w:val="none" w:sz="0" w:space="0" w:color="auto"/>
        <w:bottom w:val="none" w:sz="0" w:space="0" w:color="auto"/>
        <w:right w:val="none" w:sz="0" w:space="0" w:color="auto"/>
      </w:divBdr>
    </w:div>
    <w:div w:id="110519877">
      <w:bodyDiv w:val="1"/>
      <w:marLeft w:val="0"/>
      <w:marRight w:val="0"/>
      <w:marTop w:val="0"/>
      <w:marBottom w:val="0"/>
      <w:divBdr>
        <w:top w:val="none" w:sz="0" w:space="0" w:color="auto"/>
        <w:left w:val="none" w:sz="0" w:space="0" w:color="auto"/>
        <w:bottom w:val="none" w:sz="0" w:space="0" w:color="auto"/>
        <w:right w:val="none" w:sz="0" w:space="0" w:color="auto"/>
      </w:divBdr>
    </w:div>
    <w:div w:id="325131249">
      <w:bodyDiv w:val="1"/>
      <w:marLeft w:val="0"/>
      <w:marRight w:val="0"/>
      <w:marTop w:val="0"/>
      <w:marBottom w:val="0"/>
      <w:divBdr>
        <w:top w:val="none" w:sz="0" w:space="0" w:color="auto"/>
        <w:left w:val="none" w:sz="0" w:space="0" w:color="auto"/>
        <w:bottom w:val="none" w:sz="0" w:space="0" w:color="auto"/>
        <w:right w:val="none" w:sz="0" w:space="0" w:color="auto"/>
      </w:divBdr>
    </w:div>
    <w:div w:id="344786663">
      <w:bodyDiv w:val="1"/>
      <w:marLeft w:val="0"/>
      <w:marRight w:val="0"/>
      <w:marTop w:val="0"/>
      <w:marBottom w:val="0"/>
      <w:divBdr>
        <w:top w:val="none" w:sz="0" w:space="0" w:color="auto"/>
        <w:left w:val="none" w:sz="0" w:space="0" w:color="auto"/>
        <w:bottom w:val="none" w:sz="0" w:space="0" w:color="auto"/>
        <w:right w:val="none" w:sz="0" w:space="0" w:color="auto"/>
      </w:divBdr>
    </w:div>
    <w:div w:id="1671831819">
      <w:bodyDiv w:val="1"/>
      <w:marLeft w:val="0"/>
      <w:marRight w:val="0"/>
      <w:marTop w:val="0"/>
      <w:marBottom w:val="0"/>
      <w:divBdr>
        <w:top w:val="none" w:sz="0" w:space="0" w:color="auto"/>
        <w:left w:val="none" w:sz="0" w:space="0" w:color="auto"/>
        <w:bottom w:val="none" w:sz="0" w:space="0" w:color="auto"/>
        <w:right w:val="none" w:sz="0" w:space="0" w:color="auto"/>
      </w:divBdr>
    </w:div>
    <w:div w:id="1930238551">
      <w:bodyDiv w:val="1"/>
      <w:marLeft w:val="0"/>
      <w:marRight w:val="0"/>
      <w:marTop w:val="0"/>
      <w:marBottom w:val="0"/>
      <w:divBdr>
        <w:top w:val="none" w:sz="0" w:space="0" w:color="auto"/>
        <w:left w:val="none" w:sz="0" w:space="0" w:color="auto"/>
        <w:bottom w:val="none" w:sz="0" w:space="0" w:color="auto"/>
        <w:right w:val="none" w:sz="0" w:space="0" w:color="auto"/>
      </w:divBdr>
    </w:div>
    <w:div w:id="21010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he/%D7%99%D7%9E%D7%99%D7%94-%D7%94%D7%90%D7%97%D7%A8%D7%95%D7%A0%D7%99%D7%9D-%D7%A9%D7%9C-%D7%99%D7%A8%D7%95%D7%A9%D7%9C%D7%99%D7%9D-%D7%A4%D7%A8%D7%A7-%D7%9C%D7%96"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6649</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owner</cp:lastModifiedBy>
  <cp:revision>2</cp:revision>
  <dcterms:created xsi:type="dcterms:W3CDTF">2016-07-27T04:41:00Z</dcterms:created>
  <dcterms:modified xsi:type="dcterms:W3CDTF">2016-07-27T04:41:00Z</dcterms:modified>
</cp:coreProperties>
</file>