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C6" w:rsidRPr="00D40B16" w:rsidRDefault="00B63AF4" w:rsidP="00D40B16">
      <w:pPr>
        <w:bidi/>
        <w:spacing w:line="360" w:lineRule="auto"/>
        <w:jc w:val="center"/>
        <w:rPr>
          <w:b/>
          <w:bCs/>
          <w:sz w:val="24"/>
          <w:szCs w:val="24"/>
          <w:rtl/>
        </w:rPr>
      </w:pPr>
      <w:r w:rsidRPr="00F577E3">
        <w:rPr>
          <w:rFonts w:hint="eastAsia"/>
          <w:b/>
          <w:bCs/>
          <w:sz w:val="24"/>
          <w:szCs w:val="24"/>
          <w:rtl/>
        </w:rPr>
        <w:t>תהלים</w:t>
      </w:r>
      <w:r w:rsidRPr="00F577E3">
        <w:rPr>
          <w:b/>
          <w:bCs/>
          <w:sz w:val="24"/>
          <w:szCs w:val="24"/>
          <w:rtl/>
        </w:rPr>
        <w:t xml:space="preserve"> </w:t>
      </w:r>
      <w:r w:rsidRPr="00F577E3">
        <w:rPr>
          <w:rFonts w:hint="eastAsia"/>
          <w:b/>
          <w:bCs/>
          <w:sz w:val="24"/>
          <w:szCs w:val="24"/>
          <w:rtl/>
        </w:rPr>
        <w:t>מד</w:t>
      </w:r>
      <w:r w:rsidRPr="00F577E3">
        <w:rPr>
          <w:b/>
          <w:bCs/>
          <w:sz w:val="24"/>
          <w:szCs w:val="24"/>
          <w:rtl/>
        </w:rPr>
        <w:t>-</w:t>
      </w:r>
      <w:r w:rsidR="00F51B56" w:rsidRPr="00F577E3">
        <w:rPr>
          <w:rFonts w:hint="eastAsia"/>
          <w:b/>
          <w:bCs/>
          <w:sz w:val="24"/>
          <w:szCs w:val="24"/>
          <w:rtl/>
        </w:rPr>
        <w:t>מח</w:t>
      </w:r>
      <w:r w:rsidR="00D40B16" w:rsidRPr="00F577E3">
        <w:rPr>
          <w:b/>
          <w:bCs/>
          <w:sz w:val="24"/>
          <w:szCs w:val="24"/>
          <w:rtl/>
        </w:rPr>
        <w:t xml:space="preserve">: </w:t>
      </w:r>
      <w:r w:rsidR="00D40B16" w:rsidRPr="00D40B16">
        <w:rPr>
          <w:b/>
          <w:bCs/>
          <w:sz w:val="24"/>
          <w:szCs w:val="24"/>
          <w:rtl/>
        </w:rPr>
        <w:t>'</w:t>
      </w:r>
      <w:r w:rsidR="008733C6" w:rsidRPr="00D40B16">
        <w:rPr>
          <w:rFonts w:hint="eastAsia"/>
          <w:b/>
          <w:bCs/>
          <w:sz w:val="24"/>
          <w:szCs w:val="24"/>
          <w:rtl/>
        </w:rPr>
        <w:t>אלוהים</w:t>
      </w:r>
      <w:r w:rsidR="008733C6" w:rsidRPr="00D40B16">
        <w:rPr>
          <w:b/>
          <w:bCs/>
          <w:sz w:val="24"/>
          <w:szCs w:val="24"/>
          <w:rtl/>
        </w:rPr>
        <w:t xml:space="preserve">, </w:t>
      </w:r>
      <w:r w:rsidR="008733C6" w:rsidRPr="00D40B16">
        <w:rPr>
          <w:rFonts w:hint="eastAsia"/>
          <w:b/>
          <w:bCs/>
          <w:sz w:val="24"/>
          <w:szCs w:val="24"/>
          <w:rtl/>
        </w:rPr>
        <w:t>קשה</w:t>
      </w:r>
      <w:r w:rsidR="008733C6" w:rsidRPr="00D40B16">
        <w:rPr>
          <w:b/>
          <w:bCs/>
          <w:sz w:val="24"/>
          <w:szCs w:val="24"/>
          <w:rtl/>
        </w:rPr>
        <w:t xml:space="preserve"> </w:t>
      </w:r>
      <w:r w:rsidR="008733C6" w:rsidRPr="00D40B16">
        <w:rPr>
          <w:rFonts w:hint="eastAsia"/>
          <w:b/>
          <w:bCs/>
          <w:sz w:val="24"/>
          <w:szCs w:val="24"/>
          <w:rtl/>
        </w:rPr>
        <w:t>לפעמים</w:t>
      </w:r>
      <w:r w:rsidR="008733C6" w:rsidRPr="00D40B16">
        <w:rPr>
          <w:b/>
          <w:bCs/>
          <w:sz w:val="24"/>
          <w:szCs w:val="24"/>
          <w:rtl/>
        </w:rPr>
        <w:t xml:space="preserve"> </w:t>
      </w:r>
      <w:r w:rsidR="008733C6" w:rsidRPr="00D40B16">
        <w:rPr>
          <w:rFonts w:hint="eastAsia"/>
          <w:b/>
          <w:bCs/>
          <w:sz w:val="24"/>
          <w:szCs w:val="24"/>
          <w:rtl/>
        </w:rPr>
        <w:t>לתפוס</w:t>
      </w:r>
      <w:r w:rsidR="008733C6" w:rsidRPr="00D40B16">
        <w:rPr>
          <w:b/>
          <w:bCs/>
          <w:sz w:val="24"/>
          <w:szCs w:val="24"/>
          <w:rtl/>
        </w:rPr>
        <w:t xml:space="preserve"> </w:t>
      </w:r>
      <w:r w:rsidR="008733C6" w:rsidRPr="00D40B16">
        <w:rPr>
          <w:rFonts w:hint="eastAsia"/>
          <w:b/>
          <w:bCs/>
          <w:sz w:val="24"/>
          <w:szCs w:val="24"/>
          <w:rtl/>
        </w:rPr>
        <w:t>ולעכל</w:t>
      </w:r>
      <w:r w:rsidR="008733C6" w:rsidRPr="00D40B16">
        <w:rPr>
          <w:b/>
          <w:bCs/>
          <w:sz w:val="24"/>
          <w:szCs w:val="24"/>
          <w:rtl/>
        </w:rPr>
        <w:t xml:space="preserve"> </w:t>
      </w:r>
      <w:r w:rsidR="008733C6" w:rsidRPr="00D40B16">
        <w:rPr>
          <w:rFonts w:hint="eastAsia"/>
          <w:b/>
          <w:bCs/>
          <w:sz w:val="24"/>
          <w:szCs w:val="24"/>
          <w:rtl/>
        </w:rPr>
        <w:t>מה</w:t>
      </w:r>
      <w:r w:rsidR="008733C6" w:rsidRPr="00D40B16">
        <w:rPr>
          <w:b/>
          <w:bCs/>
          <w:sz w:val="24"/>
          <w:szCs w:val="24"/>
          <w:rtl/>
        </w:rPr>
        <w:t xml:space="preserve"> </w:t>
      </w:r>
      <w:r w:rsidR="008733C6" w:rsidRPr="00D40B16">
        <w:rPr>
          <w:rFonts w:hint="eastAsia"/>
          <w:b/>
          <w:bCs/>
          <w:sz w:val="24"/>
          <w:szCs w:val="24"/>
          <w:rtl/>
        </w:rPr>
        <w:t>שהברואים</w:t>
      </w:r>
      <w:r w:rsidR="008733C6" w:rsidRPr="00D40B16">
        <w:rPr>
          <w:b/>
          <w:bCs/>
          <w:sz w:val="24"/>
          <w:szCs w:val="24"/>
          <w:rtl/>
        </w:rPr>
        <w:t xml:space="preserve"> </w:t>
      </w:r>
      <w:r w:rsidR="008733C6" w:rsidRPr="00D40B16">
        <w:rPr>
          <w:rFonts w:hint="eastAsia"/>
          <w:b/>
          <w:bCs/>
          <w:sz w:val="24"/>
          <w:szCs w:val="24"/>
          <w:rtl/>
        </w:rPr>
        <w:t>בצלמך</w:t>
      </w:r>
      <w:r w:rsidR="008733C6" w:rsidRPr="00D40B16">
        <w:rPr>
          <w:b/>
          <w:bCs/>
          <w:sz w:val="24"/>
          <w:szCs w:val="24"/>
          <w:rtl/>
        </w:rPr>
        <w:t xml:space="preserve"> </w:t>
      </w:r>
      <w:r w:rsidR="008733C6" w:rsidRPr="00D40B16">
        <w:rPr>
          <w:rFonts w:hint="eastAsia"/>
          <w:b/>
          <w:bCs/>
          <w:sz w:val="24"/>
          <w:szCs w:val="24"/>
          <w:rtl/>
        </w:rPr>
        <w:t>מעוללים</w:t>
      </w:r>
      <w:r w:rsidR="00D40B16" w:rsidRPr="00D40B16">
        <w:rPr>
          <w:b/>
          <w:bCs/>
          <w:sz w:val="24"/>
          <w:szCs w:val="24"/>
          <w:rtl/>
        </w:rPr>
        <w:t>'</w:t>
      </w:r>
    </w:p>
    <w:p w:rsidR="00D40B16" w:rsidRPr="008733C6" w:rsidRDefault="00D40B16" w:rsidP="00D40B16">
      <w:pPr>
        <w:bidi/>
        <w:spacing w:line="36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דף למנחה</w:t>
      </w:r>
    </w:p>
    <w:p w:rsidR="00226788" w:rsidRDefault="00D40B16" w:rsidP="00F577E3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דף הלימוד </w:t>
      </w:r>
      <w:r w:rsidR="00226788">
        <w:rPr>
          <w:rFonts w:hint="cs"/>
          <w:sz w:val="24"/>
          <w:szCs w:val="24"/>
          <w:rtl/>
        </w:rPr>
        <w:t xml:space="preserve">עוסק בשאלת מערכת היחסים </w:t>
      </w:r>
      <w:r>
        <w:rPr>
          <w:rFonts w:hint="cs"/>
          <w:sz w:val="24"/>
          <w:szCs w:val="24"/>
          <w:rtl/>
        </w:rPr>
        <w:t>ש</w:t>
      </w:r>
      <w:r w:rsidR="00226788">
        <w:rPr>
          <w:rFonts w:hint="cs"/>
          <w:sz w:val="24"/>
          <w:szCs w:val="24"/>
          <w:rtl/>
        </w:rPr>
        <w:t>בין אלוהים לא</w:t>
      </w:r>
      <w:r>
        <w:rPr>
          <w:rFonts w:hint="cs"/>
          <w:sz w:val="24"/>
          <w:szCs w:val="24"/>
          <w:rtl/>
        </w:rPr>
        <w:t>דם,</w:t>
      </w:r>
      <w:r w:rsidR="00226788">
        <w:rPr>
          <w:rFonts w:hint="cs"/>
          <w:sz w:val="24"/>
          <w:szCs w:val="24"/>
          <w:rtl/>
        </w:rPr>
        <w:t xml:space="preserve"> דרך שלושה טקסטים עיקריים: תהלים מד, מדרש מפסיקתא רבתי, וקטעים מיומנה של אתי </w:t>
      </w:r>
      <w:proofErr w:type="spellStart"/>
      <w:r w:rsidR="00226788">
        <w:rPr>
          <w:rFonts w:hint="cs"/>
          <w:sz w:val="24"/>
          <w:szCs w:val="24"/>
          <w:rtl/>
        </w:rPr>
        <w:t>הילסום</w:t>
      </w:r>
      <w:proofErr w:type="spellEnd"/>
      <w:r w:rsidR="00226788">
        <w:rPr>
          <w:rFonts w:hint="cs"/>
          <w:sz w:val="24"/>
          <w:szCs w:val="24"/>
          <w:rtl/>
        </w:rPr>
        <w:t>. בחינת מערכת היחסים הז</w:t>
      </w:r>
      <w:r>
        <w:rPr>
          <w:rFonts w:hint="cs"/>
          <w:sz w:val="24"/>
          <w:szCs w:val="24"/>
          <w:rtl/>
        </w:rPr>
        <w:t>את</w:t>
      </w:r>
      <w:r w:rsidR="00226788">
        <w:rPr>
          <w:rFonts w:hint="cs"/>
          <w:sz w:val="24"/>
          <w:szCs w:val="24"/>
          <w:rtl/>
        </w:rPr>
        <w:t xml:space="preserve"> דווקא סביב העיסוק באסונות שקרו ל</w:t>
      </w:r>
      <w:r>
        <w:rPr>
          <w:rFonts w:hint="cs"/>
          <w:sz w:val="24"/>
          <w:szCs w:val="24"/>
          <w:rtl/>
        </w:rPr>
        <w:t xml:space="preserve">עם </w:t>
      </w:r>
      <w:r w:rsidR="00226788">
        <w:rPr>
          <w:rFonts w:hint="cs"/>
          <w:sz w:val="24"/>
          <w:szCs w:val="24"/>
          <w:rtl/>
        </w:rPr>
        <w:t>ישראל, וב</w:t>
      </w:r>
      <w:r>
        <w:rPr>
          <w:rFonts w:hint="cs"/>
          <w:sz w:val="24"/>
          <w:szCs w:val="24"/>
          <w:rtl/>
        </w:rPr>
        <w:t>עיקר ה</w:t>
      </w:r>
      <w:r w:rsidR="00226788">
        <w:rPr>
          <w:rFonts w:hint="cs"/>
          <w:sz w:val="24"/>
          <w:szCs w:val="24"/>
          <w:rtl/>
        </w:rPr>
        <w:t xml:space="preserve">שואה, מעוררת שאלות מרתקות. שלושת המקורות יוצרים יחד פסיפס שאינו מתבייש לבקש, להתלונן, להטיח כלפי מעלה או כלפי מטה, וגם לשאול שאלות על מערכת היחסים </w:t>
      </w:r>
      <w:r>
        <w:rPr>
          <w:rFonts w:hint="cs"/>
          <w:sz w:val="24"/>
          <w:szCs w:val="24"/>
          <w:rtl/>
        </w:rPr>
        <w:t>שבין האל לאדם</w:t>
      </w:r>
      <w:r w:rsidR="00226788">
        <w:rPr>
          <w:rFonts w:hint="cs"/>
          <w:sz w:val="24"/>
          <w:szCs w:val="24"/>
          <w:rtl/>
        </w:rPr>
        <w:t>. השיעור מתבונן גם על האנשים המרכיבים את הסיפורים הגדולים של ההיסטוריה היהודית, ושואל</w:t>
      </w:r>
      <w:r>
        <w:rPr>
          <w:rFonts w:hint="cs"/>
          <w:sz w:val="24"/>
          <w:szCs w:val="24"/>
          <w:rtl/>
        </w:rPr>
        <w:t>,</w:t>
      </w:r>
      <w:r w:rsidR="00226788">
        <w:rPr>
          <w:rFonts w:hint="cs"/>
          <w:sz w:val="24"/>
          <w:szCs w:val="24"/>
          <w:rtl/>
        </w:rPr>
        <w:t xml:space="preserve"> כיצד חיי היו</w:t>
      </w:r>
      <w:r>
        <w:rPr>
          <w:rFonts w:hint="cs"/>
          <w:sz w:val="24"/>
          <w:szCs w:val="24"/>
          <w:rtl/>
        </w:rPr>
        <w:t>מ</w:t>
      </w:r>
      <w:r w:rsidR="00226788">
        <w:rPr>
          <w:rFonts w:hint="cs"/>
          <w:sz w:val="24"/>
          <w:szCs w:val="24"/>
          <w:rtl/>
        </w:rPr>
        <w:t>יום שלהם בא</w:t>
      </w:r>
      <w:r>
        <w:rPr>
          <w:rFonts w:hint="cs"/>
          <w:sz w:val="24"/>
          <w:szCs w:val="24"/>
          <w:rtl/>
        </w:rPr>
        <w:t>ו</w:t>
      </w:r>
      <w:r w:rsidR="00226788">
        <w:rPr>
          <w:rFonts w:hint="cs"/>
          <w:sz w:val="24"/>
          <w:szCs w:val="24"/>
          <w:rtl/>
        </w:rPr>
        <w:t xml:space="preserve"> לידי ביטוי בכתיבתם הע</w:t>
      </w:r>
      <w:r>
        <w:rPr>
          <w:rFonts w:hint="cs"/>
          <w:sz w:val="24"/>
          <w:szCs w:val="24"/>
          <w:rtl/>
        </w:rPr>
        <w:t>ו</w:t>
      </w:r>
      <w:r w:rsidR="00226788">
        <w:rPr>
          <w:rFonts w:hint="cs"/>
          <w:sz w:val="24"/>
          <w:szCs w:val="24"/>
          <w:rtl/>
        </w:rPr>
        <w:t>סק</w:t>
      </w:r>
      <w:r>
        <w:rPr>
          <w:rFonts w:hint="cs"/>
          <w:sz w:val="24"/>
          <w:szCs w:val="24"/>
          <w:rtl/>
        </w:rPr>
        <w:t>ת</w:t>
      </w:r>
      <w:r w:rsidR="00226788">
        <w:rPr>
          <w:rFonts w:hint="cs"/>
          <w:sz w:val="24"/>
          <w:szCs w:val="24"/>
          <w:rtl/>
        </w:rPr>
        <w:t xml:space="preserve"> בשאלות רבות משמעות על התקופה הקשה שבה </w:t>
      </w:r>
      <w:r>
        <w:rPr>
          <w:rFonts w:hint="cs"/>
          <w:sz w:val="24"/>
          <w:szCs w:val="24"/>
          <w:rtl/>
        </w:rPr>
        <w:t>חיו</w:t>
      </w:r>
      <w:r w:rsidR="00226788">
        <w:rPr>
          <w:rFonts w:hint="cs"/>
          <w:sz w:val="24"/>
          <w:szCs w:val="24"/>
          <w:rtl/>
        </w:rPr>
        <w:t>.</w:t>
      </w:r>
    </w:p>
    <w:p w:rsidR="00A551FF" w:rsidRDefault="00D40B16" w:rsidP="00F577E3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אפשר </w:t>
      </w:r>
      <w:r w:rsidR="007933BE">
        <w:rPr>
          <w:rFonts w:hint="cs"/>
          <w:sz w:val="24"/>
          <w:szCs w:val="24"/>
          <w:rtl/>
        </w:rPr>
        <w:t xml:space="preserve">להגדיר את </w:t>
      </w:r>
      <w:r w:rsidR="00A551FF">
        <w:rPr>
          <w:rFonts w:hint="cs"/>
          <w:sz w:val="24"/>
          <w:szCs w:val="24"/>
          <w:rtl/>
        </w:rPr>
        <w:t xml:space="preserve">מזמור מד </w:t>
      </w:r>
      <w:r>
        <w:rPr>
          <w:rFonts w:hint="cs"/>
          <w:sz w:val="24"/>
          <w:szCs w:val="24"/>
          <w:rtl/>
        </w:rPr>
        <w:t xml:space="preserve">בתהלים </w:t>
      </w:r>
      <w:r w:rsidR="007933BE">
        <w:rPr>
          <w:rFonts w:hint="cs"/>
          <w:sz w:val="24"/>
          <w:szCs w:val="24"/>
          <w:rtl/>
        </w:rPr>
        <w:t>כ</w:t>
      </w:r>
      <w:r>
        <w:rPr>
          <w:rFonts w:hint="cs"/>
          <w:sz w:val="24"/>
          <w:szCs w:val="24"/>
          <w:rtl/>
        </w:rPr>
        <w:t>'</w:t>
      </w:r>
      <w:r w:rsidR="007933BE">
        <w:rPr>
          <w:rFonts w:hint="cs"/>
          <w:sz w:val="24"/>
          <w:szCs w:val="24"/>
          <w:rtl/>
        </w:rPr>
        <w:t>קינת עם</w:t>
      </w:r>
      <w:r>
        <w:rPr>
          <w:rFonts w:hint="cs"/>
          <w:sz w:val="24"/>
          <w:szCs w:val="24"/>
          <w:rtl/>
        </w:rPr>
        <w:t>'.</w:t>
      </w:r>
      <w:r w:rsidR="007933BE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הרגשות ש</w:t>
      </w:r>
      <w:r w:rsidR="007933BE">
        <w:rPr>
          <w:rFonts w:hint="cs"/>
          <w:sz w:val="24"/>
          <w:szCs w:val="24"/>
          <w:rtl/>
        </w:rPr>
        <w:t xml:space="preserve">הוא מעלה </w:t>
      </w:r>
      <w:r>
        <w:rPr>
          <w:rFonts w:hint="cs"/>
          <w:sz w:val="24"/>
          <w:szCs w:val="24"/>
          <w:rtl/>
        </w:rPr>
        <w:t>עולים בנו גם ב</w:t>
      </w:r>
      <w:r w:rsidR="007933BE">
        <w:rPr>
          <w:rFonts w:hint="cs"/>
          <w:sz w:val="24"/>
          <w:szCs w:val="24"/>
          <w:rtl/>
        </w:rPr>
        <w:t>יום הזיכרון</w:t>
      </w:r>
      <w:r>
        <w:rPr>
          <w:rFonts w:hint="cs"/>
          <w:sz w:val="24"/>
          <w:szCs w:val="24"/>
          <w:rtl/>
        </w:rPr>
        <w:t xml:space="preserve"> השנתי</w:t>
      </w:r>
      <w:r w:rsidR="007933BE">
        <w:rPr>
          <w:rFonts w:hint="cs"/>
          <w:sz w:val="24"/>
          <w:szCs w:val="24"/>
          <w:rtl/>
        </w:rPr>
        <w:t xml:space="preserve"> לשואה ולגבורה או </w:t>
      </w:r>
      <w:r>
        <w:rPr>
          <w:rFonts w:hint="cs"/>
          <w:sz w:val="24"/>
          <w:szCs w:val="24"/>
          <w:rtl/>
        </w:rPr>
        <w:t>ב</w:t>
      </w:r>
      <w:r w:rsidR="007933BE">
        <w:rPr>
          <w:rFonts w:hint="cs"/>
          <w:sz w:val="24"/>
          <w:szCs w:val="24"/>
          <w:rtl/>
        </w:rPr>
        <w:t>יום השואה הבינלאומי, שבו מציין רוב העולם את השמדת היהודים והקורבנות הלא יהודים של הנאצים</w:t>
      </w:r>
      <w:r>
        <w:rPr>
          <w:rFonts w:hint="cs"/>
          <w:sz w:val="24"/>
          <w:szCs w:val="24"/>
          <w:rtl/>
        </w:rPr>
        <w:t xml:space="preserve"> ועוזריהם -</w:t>
      </w:r>
      <w:r w:rsidR="007933BE">
        <w:rPr>
          <w:rFonts w:hint="cs"/>
          <w:sz w:val="24"/>
          <w:szCs w:val="24"/>
          <w:rtl/>
        </w:rPr>
        <w:t xml:space="preserve"> השמד</w:t>
      </w:r>
      <w:r>
        <w:rPr>
          <w:rFonts w:hint="cs"/>
          <w:sz w:val="24"/>
          <w:szCs w:val="24"/>
          <w:rtl/>
        </w:rPr>
        <w:t>ה</w:t>
      </w:r>
      <w:r w:rsidR="007933BE">
        <w:rPr>
          <w:rFonts w:hint="cs"/>
          <w:sz w:val="24"/>
          <w:szCs w:val="24"/>
          <w:rtl/>
        </w:rPr>
        <w:t xml:space="preserve"> מכוונת של שישה מיליון יהודים, 200 אלף בני רומה (צוענים), 250 אלף פגועי נפש ובעלי מגבלות גופניות ו-9,000 הומואים</w:t>
      </w:r>
      <w:r>
        <w:rPr>
          <w:rFonts w:hint="cs"/>
          <w:sz w:val="24"/>
          <w:szCs w:val="24"/>
          <w:rtl/>
        </w:rPr>
        <w:t>.</w:t>
      </w:r>
      <w:r w:rsidR="007933BE">
        <w:rPr>
          <w:rFonts w:hint="cs"/>
          <w:sz w:val="24"/>
          <w:szCs w:val="24"/>
          <w:rtl/>
        </w:rPr>
        <w:t xml:space="preserve"> </w:t>
      </w:r>
    </w:p>
    <w:p w:rsidR="006274DE" w:rsidRDefault="00D40B16" w:rsidP="00F577E3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</w:t>
      </w:r>
      <w:r w:rsidR="00B546AC">
        <w:rPr>
          <w:rFonts w:hint="cs"/>
          <w:sz w:val="24"/>
          <w:szCs w:val="24"/>
          <w:rtl/>
        </w:rPr>
        <w:t xml:space="preserve">מזמור מד </w:t>
      </w:r>
      <w:r>
        <w:rPr>
          <w:rFonts w:hint="cs"/>
          <w:sz w:val="24"/>
          <w:szCs w:val="24"/>
          <w:rtl/>
        </w:rPr>
        <w:t xml:space="preserve">פונה הדובר </w:t>
      </w:r>
      <w:r w:rsidR="00B546AC">
        <w:rPr>
          <w:rFonts w:hint="cs"/>
          <w:sz w:val="24"/>
          <w:szCs w:val="24"/>
          <w:rtl/>
        </w:rPr>
        <w:t>ישיר</w:t>
      </w:r>
      <w:r>
        <w:rPr>
          <w:rFonts w:hint="cs"/>
          <w:sz w:val="24"/>
          <w:szCs w:val="24"/>
          <w:rtl/>
        </w:rPr>
        <w:t>ות</w:t>
      </w:r>
      <w:r w:rsidR="00B546AC">
        <w:rPr>
          <w:rFonts w:hint="cs"/>
          <w:sz w:val="24"/>
          <w:szCs w:val="24"/>
          <w:rtl/>
        </w:rPr>
        <w:t xml:space="preserve"> לאלוהים</w:t>
      </w:r>
      <w:r>
        <w:rPr>
          <w:rFonts w:hint="cs"/>
          <w:sz w:val="24"/>
          <w:szCs w:val="24"/>
          <w:rtl/>
        </w:rPr>
        <w:t>,</w:t>
      </w:r>
      <w:r w:rsidR="00B546AC">
        <w:rPr>
          <w:rFonts w:hint="cs"/>
          <w:sz w:val="24"/>
          <w:szCs w:val="24"/>
          <w:rtl/>
        </w:rPr>
        <w:t xml:space="preserve"> בעיקר בלשון רבים </w:t>
      </w:r>
      <w:r>
        <w:rPr>
          <w:rFonts w:hint="cs"/>
          <w:sz w:val="24"/>
          <w:szCs w:val="24"/>
          <w:rtl/>
        </w:rPr>
        <w:t xml:space="preserve">אך </w:t>
      </w:r>
      <w:r w:rsidR="00B546AC">
        <w:rPr>
          <w:rFonts w:hint="cs"/>
          <w:sz w:val="24"/>
          <w:szCs w:val="24"/>
          <w:rtl/>
        </w:rPr>
        <w:t>לעתים גם בלשון יחיד</w:t>
      </w:r>
      <w:r>
        <w:rPr>
          <w:rFonts w:hint="cs"/>
          <w:sz w:val="24"/>
          <w:szCs w:val="24"/>
          <w:rtl/>
        </w:rPr>
        <w:t>.</w:t>
      </w:r>
      <w:r w:rsidR="00B546AC">
        <w:rPr>
          <w:rFonts w:hint="cs"/>
          <w:sz w:val="24"/>
          <w:szCs w:val="24"/>
          <w:rtl/>
        </w:rPr>
        <w:t xml:space="preserve"> מערכת </w:t>
      </w:r>
      <w:r>
        <w:rPr>
          <w:rFonts w:hint="cs"/>
          <w:sz w:val="24"/>
          <w:szCs w:val="24"/>
          <w:rtl/>
        </w:rPr>
        <w:t>ה</w:t>
      </w:r>
      <w:r w:rsidR="00B546AC">
        <w:rPr>
          <w:rFonts w:hint="cs"/>
          <w:sz w:val="24"/>
          <w:szCs w:val="24"/>
          <w:rtl/>
        </w:rPr>
        <w:t xml:space="preserve">יחסים בין אלוהים לעם </w:t>
      </w:r>
      <w:r>
        <w:rPr>
          <w:rFonts w:hint="cs"/>
          <w:sz w:val="24"/>
          <w:szCs w:val="24"/>
          <w:rtl/>
        </w:rPr>
        <w:t xml:space="preserve">מתוארת </w:t>
      </w:r>
      <w:r w:rsidR="00B546AC">
        <w:rPr>
          <w:rFonts w:hint="cs"/>
          <w:sz w:val="24"/>
          <w:szCs w:val="24"/>
          <w:rtl/>
        </w:rPr>
        <w:t xml:space="preserve">תחילה </w:t>
      </w:r>
      <w:r w:rsidR="00051ECA">
        <w:rPr>
          <w:rFonts w:hint="cs"/>
          <w:sz w:val="24"/>
          <w:szCs w:val="24"/>
          <w:rtl/>
        </w:rPr>
        <w:t>כ</w:t>
      </w:r>
      <w:r w:rsidR="00B546AC">
        <w:rPr>
          <w:rFonts w:hint="cs"/>
          <w:sz w:val="24"/>
          <w:szCs w:val="24"/>
          <w:rtl/>
        </w:rPr>
        <w:t xml:space="preserve">תיאור אופטימי של </w:t>
      </w:r>
      <w:r w:rsidR="00051ECA">
        <w:rPr>
          <w:rFonts w:hint="cs"/>
          <w:sz w:val="24"/>
          <w:szCs w:val="24"/>
          <w:rtl/>
        </w:rPr>
        <w:t>סיוע והגנה ל</w:t>
      </w:r>
      <w:r w:rsidR="00B546AC">
        <w:rPr>
          <w:rFonts w:hint="cs"/>
          <w:sz w:val="24"/>
          <w:szCs w:val="24"/>
          <w:rtl/>
        </w:rPr>
        <w:t xml:space="preserve">דורות הקודמים, </w:t>
      </w:r>
      <w:r w:rsidR="00051ECA">
        <w:rPr>
          <w:rFonts w:hint="cs"/>
          <w:sz w:val="24"/>
          <w:szCs w:val="24"/>
          <w:rtl/>
        </w:rPr>
        <w:t xml:space="preserve">וממשיכה בתיאור חוויית הנטישה </w:t>
      </w:r>
      <w:r w:rsidR="00B546AC">
        <w:rPr>
          <w:rFonts w:hint="cs"/>
          <w:sz w:val="24"/>
          <w:szCs w:val="24"/>
          <w:rtl/>
        </w:rPr>
        <w:t>של הדובר</w:t>
      </w:r>
      <w:r w:rsidR="00051ECA">
        <w:rPr>
          <w:rFonts w:hint="cs"/>
          <w:sz w:val="24"/>
          <w:szCs w:val="24"/>
          <w:rtl/>
        </w:rPr>
        <w:t xml:space="preserve"> בהווה,</w:t>
      </w:r>
      <w:r w:rsidR="00B546AC">
        <w:rPr>
          <w:rFonts w:hint="cs"/>
          <w:sz w:val="24"/>
          <w:szCs w:val="24"/>
          <w:rtl/>
        </w:rPr>
        <w:t xml:space="preserve"> </w:t>
      </w:r>
      <w:r w:rsidR="00051ECA">
        <w:rPr>
          <w:rFonts w:hint="cs"/>
          <w:sz w:val="24"/>
          <w:szCs w:val="24"/>
          <w:rtl/>
        </w:rPr>
        <w:t>ובקשת</w:t>
      </w:r>
      <w:r w:rsidR="00B546AC">
        <w:rPr>
          <w:rFonts w:hint="cs"/>
          <w:sz w:val="24"/>
          <w:szCs w:val="24"/>
          <w:rtl/>
        </w:rPr>
        <w:t xml:space="preserve"> עזרה מאלוהים</w:t>
      </w:r>
      <w:r w:rsidR="00051ECA">
        <w:rPr>
          <w:rFonts w:hint="cs"/>
          <w:sz w:val="24"/>
          <w:szCs w:val="24"/>
          <w:rtl/>
        </w:rPr>
        <w:t xml:space="preserve"> בזכות אבות</w:t>
      </w:r>
      <w:r w:rsidR="00B546AC">
        <w:rPr>
          <w:rFonts w:hint="cs"/>
          <w:sz w:val="24"/>
          <w:szCs w:val="24"/>
          <w:rtl/>
        </w:rPr>
        <w:t xml:space="preserve">. </w:t>
      </w:r>
    </w:p>
    <w:p w:rsidR="00B546AC" w:rsidRDefault="00CC2F85" w:rsidP="00F577E3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הדיון בשאלה היכן היה אלוהים בשואה</w:t>
      </w:r>
      <w:r w:rsidR="00051ECA">
        <w:rPr>
          <w:rFonts w:hint="cs"/>
          <w:sz w:val="24"/>
          <w:szCs w:val="24"/>
          <w:rtl/>
        </w:rPr>
        <w:t>, הפך</w:t>
      </w:r>
      <w:r>
        <w:rPr>
          <w:rFonts w:hint="cs"/>
          <w:sz w:val="24"/>
          <w:szCs w:val="24"/>
          <w:rtl/>
        </w:rPr>
        <w:t xml:space="preserve"> כמעט </w:t>
      </w:r>
      <w:r w:rsidR="00051ECA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 xml:space="preserve">קלישאה, </w:t>
      </w:r>
      <w:r w:rsidR="00051ECA">
        <w:rPr>
          <w:rFonts w:hint="cs"/>
          <w:sz w:val="24"/>
          <w:szCs w:val="24"/>
          <w:rtl/>
        </w:rPr>
        <w:t xml:space="preserve">בהקשר זה </w:t>
      </w:r>
      <w:r>
        <w:rPr>
          <w:rFonts w:hint="cs"/>
          <w:sz w:val="24"/>
          <w:szCs w:val="24"/>
          <w:rtl/>
        </w:rPr>
        <w:t>מעניין לקרוא את הקינה מתהלים ולתהות על עוצמת הרגש שה</w:t>
      </w:r>
      <w:r w:rsidR="00051ECA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א מבטא</w:t>
      </w:r>
      <w:r w:rsidR="00051ECA">
        <w:rPr>
          <w:rFonts w:hint="cs"/>
          <w:sz w:val="24"/>
          <w:szCs w:val="24"/>
          <w:rtl/>
        </w:rPr>
        <w:t xml:space="preserve">ת </w:t>
      </w:r>
      <w:r w:rsidR="00051ECA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051ECA">
        <w:rPr>
          <w:rFonts w:hint="cs"/>
          <w:sz w:val="24"/>
          <w:szCs w:val="24"/>
          <w:rtl/>
        </w:rPr>
        <w:t xml:space="preserve">תחושה </w:t>
      </w:r>
      <w:r>
        <w:rPr>
          <w:rFonts w:hint="cs"/>
          <w:sz w:val="24"/>
          <w:szCs w:val="24"/>
          <w:rtl/>
        </w:rPr>
        <w:t xml:space="preserve">של פנייה לנמען שאינו עונה, </w:t>
      </w:r>
      <w:r w:rsidR="00051ECA">
        <w:rPr>
          <w:rFonts w:hint="cs"/>
          <w:sz w:val="24"/>
          <w:szCs w:val="24"/>
          <w:rtl/>
        </w:rPr>
        <w:t xml:space="preserve">אך </w:t>
      </w:r>
      <w:r>
        <w:rPr>
          <w:rFonts w:hint="cs"/>
          <w:sz w:val="24"/>
          <w:szCs w:val="24"/>
          <w:rtl/>
        </w:rPr>
        <w:t xml:space="preserve">ברור </w:t>
      </w:r>
      <w:r w:rsidR="00051ECA">
        <w:rPr>
          <w:rFonts w:hint="cs"/>
          <w:sz w:val="24"/>
          <w:szCs w:val="24"/>
          <w:rtl/>
        </w:rPr>
        <w:t>שהוא</w:t>
      </w:r>
      <w:r>
        <w:rPr>
          <w:rFonts w:hint="cs"/>
          <w:sz w:val="24"/>
          <w:szCs w:val="24"/>
          <w:rtl/>
        </w:rPr>
        <w:t xml:space="preserve"> שומע</w:t>
      </w:r>
      <w:r w:rsidR="00051ECA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לאחר מכן נקרא את המדרש, המ</w:t>
      </w:r>
      <w:r w:rsidR="00051ECA">
        <w:rPr>
          <w:rFonts w:hint="cs"/>
          <w:sz w:val="24"/>
          <w:szCs w:val="24"/>
          <w:rtl/>
        </w:rPr>
        <w:t xml:space="preserve">עמת </w:t>
      </w:r>
      <w:r>
        <w:rPr>
          <w:rFonts w:hint="cs"/>
          <w:sz w:val="24"/>
          <w:szCs w:val="24"/>
          <w:rtl/>
        </w:rPr>
        <w:t xml:space="preserve">בין האבות המתעלמים </w:t>
      </w:r>
      <w:r w:rsidR="00051ECA">
        <w:rPr>
          <w:rFonts w:hint="cs"/>
          <w:sz w:val="24"/>
          <w:szCs w:val="24"/>
          <w:rtl/>
        </w:rPr>
        <w:t xml:space="preserve">מסבל האבל לבין </w:t>
      </w:r>
      <w:r>
        <w:rPr>
          <w:rFonts w:hint="cs"/>
          <w:sz w:val="24"/>
          <w:szCs w:val="24"/>
          <w:rtl/>
        </w:rPr>
        <w:t xml:space="preserve">רחל הקשובה והמנחמת, </w:t>
      </w:r>
      <w:r w:rsidR="00051ECA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 xml:space="preserve">מבטיח כי </w:t>
      </w:r>
      <w:r w:rsidR="00051ECA">
        <w:rPr>
          <w:rFonts w:hint="cs"/>
          <w:sz w:val="24"/>
          <w:szCs w:val="24"/>
          <w:rtl/>
        </w:rPr>
        <w:t>ב</w:t>
      </w:r>
      <w:r>
        <w:rPr>
          <w:rFonts w:hint="cs"/>
          <w:sz w:val="24"/>
          <w:szCs w:val="24"/>
          <w:rtl/>
        </w:rPr>
        <w:t>עתיד לבוא המצב ישתפר</w:t>
      </w:r>
      <w:r w:rsidR="00051ECA">
        <w:rPr>
          <w:rFonts w:hint="cs"/>
          <w:sz w:val="24"/>
          <w:szCs w:val="24"/>
          <w:rtl/>
        </w:rPr>
        <w:t xml:space="preserve"> -</w:t>
      </w:r>
      <w:r>
        <w:rPr>
          <w:rFonts w:hint="cs"/>
          <w:sz w:val="24"/>
          <w:szCs w:val="24"/>
          <w:rtl/>
        </w:rPr>
        <w:t xml:space="preserve"> </w:t>
      </w:r>
      <w:r w:rsidR="00051ECA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לצד כל ז</w:t>
      </w:r>
      <w:r w:rsidR="00051ECA">
        <w:rPr>
          <w:rFonts w:hint="cs"/>
          <w:sz w:val="24"/>
          <w:szCs w:val="24"/>
          <w:rtl/>
        </w:rPr>
        <w:t xml:space="preserve">ה נעמיד </w:t>
      </w:r>
      <w:r>
        <w:rPr>
          <w:rFonts w:hint="cs"/>
          <w:sz w:val="24"/>
          <w:szCs w:val="24"/>
          <w:rtl/>
        </w:rPr>
        <w:t xml:space="preserve">מערכת יחסים </w:t>
      </w:r>
      <w:r w:rsidR="00051ECA">
        <w:rPr>
          <w:rFonts w:hint="cs"/>
          <w:sz w:val="24"/>
          <w:szCs w:val="24"/>
          <w:rtl/>
        </w:rPr>
        <w:t xml:space="preserve">אחרת, </w:t>
      </w:r>
      <w:r>
        <w:rPr>
          <w:rFonts w:hint="cs"/>
          <w:sz w:val="24"/>
          <w:szCs w:val="24"/>
          <w:rtl/>
        </w:rPr>
        <w:t xml:space="preserve">שבונה אתי </w:t>
      </w:r>
      <w:proofErr w:type="spellStart"/>
      <w:r>
        <w:rPr>
          <w:rFonts w:hint="cs"/>
          <w:sz w:val="24"/>
          <w:szCs w:val="24"/>
          <w:rtl/>
        </w:rPr>
        <w:t>הילסום</w:t>
      </w:r>
      <w:proofErr w:type="spellEnd"/>
      <w:r>
        <w:rPr>
          <w:rFonts w:hint="cs"/>
          <w:sz w:val="24"/>
          <w:szCs w:val="24"/>
          <w:rtl/>
        </w:rPr>
        <w:t>, פסיכולוגית הולנדית יהוד</w:t>
      </w:r>
      <w:r w:rsidR="00051ECA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יה בת 27 שחיה בהולנד הכבושה על ידי הנאצים, ו</w:t>
      </w:r>
      <w:r w:rsidR="00051ECA">
        <w:rPr>
          <w:rFonts w:hint="cs"/>
          <w:sz w:val="24"/>
          <w:szCs w:val="24"/>
          <w:rtl/>
        </w:rPr>
        <w:t xml:space="preserve">תיארה </w:t>
      </w:r>
      <w:r>
        <w:rPr>
          <w:rFonts w:hint="cs"/>
          <w:sz w:val="24"/>
          <w:szCs w:val="24"/>
          <w:rtl/>
        </w:rPr>
        <w:t xml:space="preserve">ביומנה </w:t>
      </w:r>
      <w:r w:rsidR="00051ECA">
        <w:rPr>
          <w:rFonts w:hint="cs"/>
          <w:sz w:val="24"/>
          <w:szCs w:val="24"/>
          <w:rtl/>
        </w:rPr>
        <w:t>'</w:t>
      </w:r>
      <w:r>
        <w:rPr>
          <w:rFonts w:hint="cs"/>
          <w:sz w:val="24"/>
          <w:szCs w:val="24"/>
          <w:rtl/>
        </w:rPr>
        <w:t>השמיים שבתוכי</w:t>
      </w:r>
      <w:r w:rsidR="00051ECA">
        <w:rPr>
          <w:rFonts w:hint="cs"/>
          <w:sz w:val="24"/>
          <w:szCs w:val="24"/>
          <w:rtl/>
        </w:rPr>
        <w:t>'</w:t>
      </w:r>
      <w:r>
        <w:rPr>
          <w:rFonts w:hint="cs"/>
          <w:sz w:val="24"/>
          <w:szCs w:val="24"/>
          <w:rtl/>
        </w:rPr>
        <w:t>, את מסעה הרוחני והדתי</w:t>
      </w:r>
      <w:r w:rsidR="00051ECA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היא יוצרת מערכת יחסים שונה בתכלית עם אלוהים, </w:t>
      </w:r>
      <w:r w:rsidR="00051ECA">
        <w:rPr>
          <w:rFonts w:hint="cs"/>
          <w:sz w:val="24"/>
          <w:szCs w:val="24"/>
          <w:rtl/>
        </w:rPr>
        <w:t xml:space="preserve">אשר </w:t>
      </w:r>
      <w:r>
        <w:rPr>
          <w:rFonts w:hint="cs"/>
          <w:sz w:val="24"/>
          <w:szCs w:val="24"/>
          <w:rtl/>
        </w:rPr>
        <w:t>מתחילה ממרכזיות האדם, ואלוהים מייצג את החיבור לכל מה שמתרחש בעולם ובנפשה פנימה</w:t>
      </w:r>
      <w:r w:rsidR="00051ECA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עיקר ההטחה של אתי מ</w:t>
      </w:r>
      <w:r w:rsidR="00051ECA">
        <w:rPr>
          <w:rFonts w:hint="cs"/>
          <w:sz w:val="24"/>
          <w:szCs w:val="24"/>
          <w:rtl/>
        </w:rPr>
        <w:t>ופנה ל</w:t>
      </w:r>
      <w:r>
        <w:rPr>
          <w:rFonts w:hint="cs"/>
          <w:sz w:val="24"/>
          <w:szCs w:val="24"/>
          <w:rtl/>
        </w:rPr>
        <w:t>התנהגות בני האדם</w:t>
      </w:r>
      <w:r w:rsidR="00051ECA">
        <w:rPr>
          <w:rFonts w:hint="cs"/>
          <w:sz w:val="24"/>
          <w:szCs w:val="24"/>
          <w:rtl/>
        </w:rPr>
        <w:t xml:space="preserve"> ולא לאלוהים</w:t>
      </w:r>
      <w:r>
        <w:rPr>
          <w:rFonts w:hint="cs"/>
          <w:sz w:val="24"/>
          <w:szCs w:val="24"/>
          <w:rtl/>
        </w:rPr>
        <w:t>.</w:t>
      </w:r>
    </w:p>
    <w:p w:rsidR="00FC4BDB" w:rsidRDefault="00051ECA" w:rsidP="00F577E3">
      <w:p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מהייאוש הגדול העולה</w:t>
      </w:r>
      <w:r w:rsidR="00FC4BDB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</w:t>
      </w:r>
      <w:r w:rsidR="00FC4BDB">
        <w:rPr>
          <w:rFonts w:hint="cs"/>
          <w:sz w:val="24"/>
          <w:szCs w:val="24"/>
          <w:rtl/>
        </w:rPr>
        <w:t>תהלים מד</w:t>
      </w:r>
      <w:r>
        <w:rPr>
          <w:rFonts w:hint="cs"/>
          <w:sz w:val="24"/>
          <w:szCs w:val="24"/>
          <w:rtl/>
        </w:rPr>
        <w:t>, נפנה ל</w:t>
      </w:r>
      <w:r w:rsidR="00FC4BDB">
        <w:rPr>
          <w:rFonts w:hint="cs"/>
          <w:sz w:val="24"/>
          <w:szCs w:val="24"/>
          <w:rtl/>
        </w:rPr>
        <w:t xml:space="preserve">סוגים שונים של נחמה </w:t>
      </w:r>
      <w:r w:rsidR="00732651">
        <w:rPr>
          <w:rFonts w:hint="cs"/>
          <w:sz w:val="24"/>
          <w:szCs w:val="24"/>
          <w:rtl/>
        </w:rPr>
        <w:t xml:space="preserve">העולה </w:t>
      </w:r>
      <w:r w:rsidR="00FC4BDB">
        <w:rPr>
          <w:rFonts w:hint="cs"/>
          <w:sz w:val="24"/>
          <w:szCs w:val="24"/>
          <w:rtl/>
        </w:rPr>
        <w:t xml:space="preserve">דווקא </w:t>
      </w:r>
      <w:r w:rsidR="00732651">
        <w:rPr>
          <w:rFonts w:hint="cs"/>
          <w:sz w:val="24"/>
          <w:szCs w:val="24"/>
          <w:rtl/>
        </w:rPr>
        <w:t>מ</w:t>
      </w:r>
      <w:r w:rsidR="00FC4BDB">
        <w:rPr>
          <w:rFonts w:hint="cs"/>
          <w:sz w:val="24"/>
          <w:szCs w:val="24"/>
          <w:rtl/>
        </w:rPr>
        <w:t>מרכזה של טרגדיה חסרת פשר</w:t>
      </w:r>
      <w:r w:rsidR="00732651">
        <w:rPr>
          <w:rFonts w:hint="cs"/>
          <w:sz w:val="24"/>
          <w:szCs w:val="24"/>
          <w:rtl/>
        </w:rPr>
        <w:t xml:space="preserve"> -</w:t>
      </w:r>
      <w:r w:rsidR="00FC4BDB">
        <w:rPr>
          <w:rFonts w:hint="cs"/>
          <w:sz w:val="24"/>
          <w:szCs w:val="24"/>
          <w:rtl/>
        </w:rPr>
        <w:t xml:space="preserve"> טרגדיית החורבן שמיוצגת במדרש, וטרגדיית השואה</w:t>
      </w:r>
      <w:r w:rsidR="00732651">
        <w:rPr>
          <w:rFonts w:hint="cs"/>
          <w:sz w:val="24"/>
          <w:szCs w:val="24"/>
          <w:rtl/>
        </w:rPr>
        <w:t xml:space="preserve"> המיוצגת ביומנה של </w:t>
      </w:r>
      <w:proofErr w:type="spellStart"/>
      <w:r w:rsidR="00732651">
        <w:rPr>
          <w:rFonts w:hint="cs"/>
          <w:sz w:val="24"/>
          <w:szCs w:val="24"/>
          <w:rtl/>
        </w:rPr>
        <w:t>הילסום</w:t>
      </w:r>
      <w:proofErr w:type="spellEnd"/>
      <w:r w:rsidR="00732651">
        <w:rPr>
          <w:rFonts w:hint="cs"/>
          <w:sz w:val="24"/>
          <w:szCs w:val="24"/>
          <w:rtl/>
        </w:rPr>
        <w:t>.</w:t>
      </w:r>
      <w:r w:rsidR="00FC4BDB">
        <w:rPr>
          <w:rFonts w:hint="cs"/>
          <w:sz w:val="24"/>
          <w:szCs w:val="24"/>
          <w:rtl/>
        </w:rPr>
        <w:t xml:space="preserve"> </w:t>
      </w:r>
      <w:r w:rsidR="00732651">
        <w:rPr>
          <w:rFonts w:hint="cs"/>
          <w:sz w:val="24"/>
          <w:szCs w:val="24"/>
          <w:rtl/>
        </w:rPr>
        <w:t xml:space="preserve">כולם היא מעלה </w:t>
      </w:r>
      <w:r w:rsidR="00FC4BDB">
        <w:rPr>
          <w:rFonts w:hint="cs"/>
          <w:sz w:val="24"/>
          <w:szCs w:val="24"/>
          <w:rtl/>
        </w:rPr>
        <w:t xml:space="preserve">שאלות על </w:t>
      </w:r>
      <w:r w:rsidR="00732651">
        <w:rPr>
          <w:rFonts w:hint="cs"/>
          <w:sz w:val="24"/>
          <w:szCs w:val="24"/>
          <w:rtl/>
        </w:rPr>
        <w:t>ה</w:t>
      </w:r>
      <w:r w:rsidR="00FC4BDB">
        <w:rPr>
          <w:rFonts w:hint="cs"/>
          <w:sz w:val="24"/>
          <w:szCs w:val="24"/>
          <w:rtl/>
        </w:rPr>
        <w:t>טוב ו</w:t>
      </w:r>
      <w:r w:rsidR="00732651">
        <w:rPr>
          <w:rFonts w:hint="cs"/>
          <w:sz w:val="24"/>
          <w:szCs w:val="24"/>
          <w:rtl/>
        </w:rPr>
        <w:t>ה</w:t>
      </w:r>
      <w:r w:rsidR="00FC4BDB">
        <w:rPr>
          <w:rFonts w:hint="cs"/>
          <w:sz w:val="24"/>
          <w:szCs w:val="24"/>
          <w:rtl/>
        </w:rPr>
        <w:t>רע, על כוחם של אנשים ועל מושג האלוהים</w:t>
      </w:r>
      <w:r w:rsidR="00732651">
        <w:rPr>
          <w:rFonts w:hint="cs"/>
          <w:sz w:val="24"/>
          <w:szCs w:val="24"/>
          <w:rtl/>
        </w:rPr>
        <w:t>,</w:t>
      </w:r>
      <w:r w:rsidR="00FC4BDB">
        <w:rPr>
          <w:rFonts w:hint="cs"/>
          <w:sz w:val="24"/>
          <w:szCs w:val="24"/>
          <w:rtl/>
        </w:rPr>
        <w:t xml:space="preserve"> ועד כמה הוא יכול בעצמו </w:t>
      </w:r>
      <w:r w:rsidR="00FC4BDB">
        <w:rPr>
          <w:rFonts w:hint="cs"/>
          <w:sz w:val="24"/>
          <w:szCs w:val="24"/>
          <w:rtl/>
        </w:rPr>
        <w:lastRenderedPageBreak/>
        <w:t xml:space="preserve">לספק נחמה בעיצומה של טרגדיה. אם כך, הדגש אינו </w:t>
      </w:r>
      <w:r w:rsidR="00732651">
        <w:rPr>
          <w:rFonts w:hint="cs"/>
          <w:sz w:val="24"/>
          <w:szCs w:val="24"/>
          <w:rtl/>
        </w:rPr>
        <w:t>'</w:t>
      </w:r>
      <w:r w:rsidR="00FC4BDB">
        <w:rPr>
          <w:rFonts w:hint="cs"/>
          <w:sz w:val="24"/>
          <w:szCs w:val="24"/>
          <w:rtl/>
        </w:rPr>
        <w:t>היכן היה אלוהים בשואה</w:t>
      </w:r>
      <w:r w:rsidR="00732651">
        <w:rPr>
          <w:rFonts w:hint="cs"/>
          <w:sz w:val="24"/>
          <w:szCs w:val="24"/>
          <w:rtl/>
        </w:rPr>
        <w:t>'</w:t>
      </w:r>
      <w:r w:rsidR="00FC4BDB">
        <w:rPr>
          <w:rFonts w:hint="cs"/>
          <w:sz w:val="24"/>
          <w:szCs w:val="24"/>
          <w:rtl/>
        </w:rPr>
        <w:t>, אלא דווקא כיצד אנשים מתארים לעצמם את העולם ואת יחסם אליו ואל אלוהים בזמנים מחרידים.</w:t>
      </w:r>
    </w:p>
    <w:p w:rsidR="00E96FF0" w:rsidRDefault="00D61B4D" w:rsidP="00F577E3">
      <w:p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הקינה </w:t>
      </w:r>
      <w:r w:rsidR="00732651">
        <w:rPr>
          <w:rFonts w:hint="cs"/>
          <w:sz w:val="24"/>
          <w:szCs w:val="24"/>
          <w:rtl/>
        </w:rPr>
        <w:t xml:space="preserve">של </w:t>
      </w:r>
      <w:r>
        <w:rPr>
          <w:rFonts w:hint="cs"/>
          <w:sz w:val="24"/>
          <w:szCs w:val="24"/>
          <w:rtl/>
        </w:rPr>
        <w:t xml:space="preserve">פרק מד </w:t>
      </w:r>
      <w:r w:rsidR="00732651">
        <w:rPr>
          <w:rFonts w:hint="cs"/>
          <w:sz w:val="24"/>
          <w:szCs w:val="24"/>
          <w:rtl/>
        </w:rPr>
        <w:t xml:space="preserve">חולקה </w:t>
      </w:r>
      <w:r>
        <w:rPr>
          <w:rFonts w:hint="cs"/>
          <w:sz w:val="24"/>
          <w:szCs w:val="24"/>
          <w:rtl/>
        </w:rPr>
        <w:t xml:space="preserve">לארבעה חלקים עיקריים: פתיחה המזכירה את </w:t>
      </w:r>
      <w:r w:rsidR="00732651">
        <w:rPr>
          <w:rFonts w:hint="cs"/>
          <w:sz w:val="24"/>
          <w:szCs w:val="24"/>
          <w:rtl/>
        </w:rPr>
        <w:t xml:space="preserve">הגנת </w:t>
      </w:r>
      <w:r>
        <w:rPr>
          <w:rFonts w:hint="cs"/>
          <w:sz w:val="24"/>
          <w:szCs w:val="24"/>
          <w:rtl/>
        </w:rPr>
        <w:t xml:space="preserve">אלוהים </w:t>
      </w:r>
      <w:r w:rsidR="00732651">
        <w:rPr>
          <w:rFonts w:hint="cs"/>
          <w:sz w:val="24"/>
          <w:szCs w:val="24"/>
          <w:rtl/>
        </w:rPr>
        <w:t xml:space="preserve">לאבות ועמידתו </w:t>
      </w:r>
      <w:r>
        <w:rPr>
          <w:rFonts w:hint="cs"/>
          <w:sz w:val="24"/>
          <w:szCs w:val="24"/>
          <w:rtl/>
        </w:rPr>
        <w:t xml:space="preserve">לצד עמו בזמן כיבוש הארץ והניצחונות על האויבים; מעבר חד מהעבר המפואר להווה שבו אלוהים זנח את עמו ונתנו בידי עמים אחרים; </w:t>
      </w:r>
      <w:r w:rsidR="00732651">
        <w:rPr>
          <w:rFonts w:hint="cs"/>
          <w:sz w:val="24"/>
          <w:szCs w:val="24"/>
          <w:rtl/>
        </w:rPr>
        <w:t>תלונת</w:t>
      </w:r>
      <w:r>
        <w:rPr>
          <w:rFonts w:hint="cs"/>
          <w:sz w:val="24"/>
          <w:szCs w:val="24"/>
          <w:rtl/>
        </w:rPr>
        <w:t xml:space="preserve"> העם על התעלמות אלוהים</w:t>
      </w:r>
      <w:r w:rsidR="00732651">
        <w:rPr>
          <w:rFonts w:hint="cs"/>
          <w:sz w:val="24"/>
          <w:szCs w:val="24"/>
          <w:rtl/>
        </w:rPr>
        <w:t xml:space="preserve"> ממנו</w:t>
      </w:r>
      <w:r>
        <w:rPr>
          <w:rFonts w:hint="cs"/>
          <w:sz w:val="24"/>
          <w:szCs w:val="24"/>
          <w:rtl/>
        </w:rPr>
        <w:t xml:space="preserve"> על אף נאמנות</w:t>
      </w:r>
      <w:r w:rsidR="00732651">
        <w:rPr>
          <w:rFonts w:hint="cs"/>
          <w:sz w:val="24"/>
          <w:szCs w:val="24"/>
          <w:rtl/>
        </w:rPr>
        <w:t>ו</w:t>
      </w:r>
      <w:r w:rsidR="000147DD">
        <w:rPr>
          <w:rFonts w:hint="cs"/>
          <w:sz w:val="24"/>
          <w:szCs w:val="24"/>
          <w:rtl/>
        </w:rPr>
        <w:t xml:space="preserve"> לו</w:t>
      </w:r>
      <w:r>
        <w:rPr>
          <w:rFonts w:hint="cs"/>
          <w:sz w:val="24"/>
          <w:szCs w:val="24"/>
          <w:rtl/>
        </w:rPr>
        <w:t>; ופנייה נואשת לאלוהים לעזרה</w:t>
      </w:r>
      <w:r w:rsidR="00F64B10">
        <w:rPr>
          <w:rFonts w:hint="cs"/>
          <w:sz w:val="24"/>
          <w:szCs w:val="24"/>
          <w:rtl/>
        </w:rPr>
        <w:t xml:space="preserve"> (על פי ניתוח של </w:t>
      </w:r>
      <w:r w:rsidR="00732651">
        <w:rPr>
          <w:rFonts w:hint="cs"/>
          <w:sz w:val="24"/>
          <w:szCs w:val="24"/>
          <w:rtl/>
        </w:rPr>
        <w:t>'</w:t>
      </w:r>
      <w:r w:rsidR="00F64B10">
        <w:rPr>
          <w:rFonts w:hint="cs"/>
          <w:sz w:val="24"/>
          <w:szCs w:val="24"/>
          <w:rtl/>
        </w:rPr>
        <w:t>עולם התנ"ך</w:t>
      </w:r>
      <w:r w:rsidR="00732651">
        <w:rPr>
          <w:rFonts w:hint="cs"/>
          <w:sz w:val="24"/>
          <w:szCs w:val="24"/>
          <w:rtl/>
        </w:rPr>
        <w:t>'</w:t>
      </w:r>
      <w:r w:rsidR="00F64B10">
        <w:rPr>
          <w:rFonts w:hint="cs"/>
          <w:sz w:val="24"/>
          <w:szCs w:val="24"/>
          <w:rtl/>
        </w:rPr>
        <w:t>, תהלים ב)</w:t>
      </w:r>
      <w:r w:rsidR="00732651">
        <w:rPr>
          <w:rFonts w:hint="cs"/>
          <w:sz w:val="24"/>
          <w:szCs w:val="24"/>
          <w:rtl/>
        </w:rPr>
        <w:t>.</w:t>
      </w:r>
    </w:p>
    <w:p w:rsidR="00732651" w:rsidRPr="00F577E3" w:rsidRDefault="00732651" w:rsidP="00F577E3">
      <w:pPr>
        <w:bidi/>
        <w:spacing w:line="360" w:lineRule="auto"/>
        <w:rPr>
          <w:b/>
          <w:bCs/>
          <w:sz w:val="24"/>
          <w:szCs w:val="24"/>
          <w:rtl/>
        </w:rPr>
      </w:pPr>
      <w:r w:rsidRPr="00F577E3">
        <w:rPr>
          <w:rFonts w:hint="eastAsia"/>
          <w:b/>
          <w:bCs/>
          <w:sz w:val="24"/>
          <w:szCs w:val="24"/>
          <w:rtl/>
        </w:rPr>
        <w:t>א</w:t>
      </w:r>
      <w:r w:rsidRPr="00F577E3">
        <w:rPr>
          <w:b/>
          <w:bCs/>
          <w:sz w:val="24"/>
          <w:szCs w:val="24"/>
          <w:rtl/>
        </w:rPr>
        <w:t xml:space="preserve">. פתיחה </w:t>
      </w:r>
    </w:p>
    <w:p w:rsidR="00E66027" w:rsidRPr="0092239F" w:rsidRDefault="007E0F4A" w:rsidP="00F577E3">
      <w:pPr>
        <w:bidi/>
        <w:spacing w:line="360" w:lineRule="auto"/>
        <w:rPr>
          <w:rFonts w:cs="Arial"/>
          <w:sz w:val="24"/>
          <w:szCs w:val="24"/>
          <w:rtl/>
        </w:rPr>
      </w:pPr>
      <w:r w:rsidRPr="0092239F">
        <w:rPr>
          <w:rFonts w:hint="cs"/>
          <w:sz w:val="24"/>
          <w:szCs w:val="24"/>
          <w:rtl/>
        </w:rPr>
        <w:t xml:space="preserve">תחילתו של פרק מד מהללת את הקשר בין </w:t>
      </w:r>
      <w:r w:rsidR="00793651" w:rsidRPr="0092239F">
        <w:rPr>
          <w:rFonts w:hint="cs"/>
          <w:sz w:val="24"/>
          <w:szCs w:val="24"/>
          <w:rtl/>
        </w:rPr>
        <w:t>האבות והא</w:t>
      </w:r>
      <w:r w:rsidR="00732651">
        <w:rPr>
          <w:rFonts w:hint="cs"/>
          <w:sz w:val="24"/>
          <w:szCs w:val="24"/>
          <w:rtl/>
        </w:rPr>
        <w:t>י</w:t>
      </w:r>
      <w:r w:rsidR="00793651" w:rsidRPr="0092239F">
        <w:rPr>
          <w:rFonts w:hint="cs"/>
          <w:sz w:val="24"/>
          <w:szCs w:val="24"/>
          <w:rtl/>
        </w:rPr>
        <w:t>מהות לאלוהים. למעשה, חלק גדול מהתפילה היהודית מבוססת על "זכות אבות וא</w:t>
      </w:r>
      <w:r w:rsidR="00732651">
        <w:rPr>
          <w:rFonts w:hint="cs"/>
          <w:sz w:val="24"/>
          <w:szCs w:val="24"/>
          <w:rtl/>
        </w:rPr>
        <w:t>י</w:t>
      </w:r>
      <w:r w:rsidR="00793651" w:rsidRPr="0092239F">
        <w:rPr>
          <w:rFonts w:hint="cs"/>
          <w:sz w:val="24"/>
          <w:szCs w:val="24"/>
          <w:rtl/>
        </w:rPr>
        <w:t xml:space="preserve">מהות". </w:t>
      </w:r>
      <w:r w:rsidR="00732651">
        <w:rPr>
          <w:rFonts w:hint="cs"/>
          <w:sz w:val="24"/>
          <w:szCs w:val="24"/>
          <w:rtl/>
        </w:rPr>
        <w:t xml:space="preserve">בתוך כך </w:t>
      </w:r>
      <w:r w:rsidR="0092239F" w:rsidRPr="0092239F">
        <w:rPr>
          <w:rFonts w:hint="cs"/>
          <w:sz w:val="24"/>
          <w:szCs w:val="24"/>
          <w:rtl/>
        </w:rPr>
        <w:t>נעיין ב</w:t>
      </w:r>
      <w:r w:rsidR="0092239F" w:rsidRPr="0092239F">
        <w:rPr>
          <w:rFonts w:cs="Arial" w:hint="cs"/>
          <w:sz w:val="24"/>
          <w:szCs w:val="24"/>
          <w:rtl/>
        </w:rPr>
        <w:t>ב</w:t>
      </w:r>
      <w:r w:rsidR="00E66027" w:rsidRPr="0092239F">
        <w:rPr>
          <w:rFonts w:cs="Arial" w:hint="cs"/>
          <w:sz w:val="24"/>
          <w:szCs w:val="24"/>
          <w:rtl/>
        </w:rPr>
        <w:t xml:space="preserve">רכת </w:t>
      </w:r>
      <w:r w:rsidR="00732651">
        <w:rPr>
          <w:rFonts w:cs="Arial" w:hint="cs"/>
          <w:sz w:val="24"/>
          <w:szCs w:val="24"/>
          <w:rtl/>
        </w:rPr>
        <w:t>'</w:t>
      </w:r>
      <w:r w:rsidR="00E66027" w:rsidRPr="0092239F">
        <w:rPr>
          <w:rFonts w:cs="Arial" w:hint="cs"/>
          <w:sz w:val="24"/>
          <w:szCs w:val="24"/>
          <w:rtl/>
        </w:rPr>
        <w:t>אבות וא</w:t>
      </w:r>
      <w:r w:rsidR="00732651">
        <w:rPr>
          <w:rFonts w:cs="Arial" w:hint="cs"/>
          <w:sz w:val="24"/>
          <w:szCs w:val="24"/>
          <w:rtl/>
        </w:rPr>
        <w:t>י</w:t>
      </w:r>
      <w:r w:rsidR="00E66027" w:rsidRPr="0092239F">
        <w:rPr>
          <w:rFonts w:cs="Arial" w:hint="cs"/>
          <w:sz w:val="24"/>
          <w:szCs w:val="24"/>
          <w:rtl/>
        </w:rPr>
        <w:t>מהות</w:t>
      </w:r>
      <w:r w:rsidR="00732651">
        <w:rPr>
          <w:rFonts w:cs="Arial" w:hint="cs"/>
          <w:sz w:val="24"/>
          <w:szCs w:val="24"/>
          <w:rtl/>
        </w:rPr>
        <w:t>'</w:t>
      </w:r>
      <w:r w:rsidR="00E66027" w:rsidRPr="0092239F">
        <w:rPr>
          <w:rFonts w:cs="Arial" w:hint="cs"/>
          <w:sz w:val="24"/>
          <w:szCs w:val="24"/>
          <w:rtl/>
        </w:rPr>
        <w:t xml:space="preserve"> מתפילת עמידה לחול</w:t>
      </w:r>
      <w:r w:rsidR="0092239F" w:rsidRPr="0092239F">
        <w:rPr>
          <w:rFonts w:cs="Arial" w:hint="cs"/>
          <w:sz w:val="24"/>
          <w:szCs w:val="24"/>
          <w:rtl/>
        </w:rPr>
        <w:t>.</w:t>
      </w:r>
    </w:p>
    <w:p w:rsidR="0075652D" w:rsidRPr="0092239F" w:rsidRDefault="00732651" w:rsidP="00F577E3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</w:t>
      </w:r>
      <w:r w:rsidR="0075652D" w:rsidRPr="0092239F">
        <w:rPr>
          <w:rFonts w:hint="cs"/>
          <w:sz w:val="24"/>
          <w:szCs w:val="24"/>
          <w:rtl/>
        </w:rPr>
        <w:t>שים לב שההתבססות על זכות אבות וא</w:t>
      </w:r>
      <w:r>
        <w:rPr>
          <w:rFonts w:hint="cs"/>
          <w:sz w:val="24"/>
          <w:szCs w:val="24"/>
          <w:rtl/>
        </w:rPr>
        <w:t>י</w:t>
      </w:r>
      <w:r w:rsidR="0075652D" w:rsidRPr="0092239F">
        <w:rPr>
          <w:rFonts w:hint="cs"/>
          <w:sz w:val="24"/>
          <w:szCs w:val="24"/>
          <w:rtl/>
        </w:rPr>
        <w:t>מהות נפוצה מאוד בתפילות היהודיות ובברכות יהודיות</w:t>
      </w:r>
      <w:r>
        <w:rPr>
          <w:rFonts w:hint="cs"/>
          <w:sz w:val="24"/>
          <w:szCs w:val="24"/>
          <w:rtl/>
        </w:rPr>
        <w:t>.</w:t>
      </w:r>
      <w:r w:rsidR="0075652D" w:rsidRPr="0092239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היא נועדה להדגיש את</w:t>
      </w:r>
      <w:r w:rsidR="0075652D" w:rsidRPr="0092239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מוטיב</w:t>
      </w:r>
      <w:r w:rsidR="0075652D" w:rsidRPr="0092239F">
        <w:rPr>
          <w:rFonts w:hint="cs"/>
          <w:sz w:val="24"/>
          <w:szCs w:val="24"/>
          <w:rtl/>
        </w:rPr>
        <w:t xml:space="preserve"> ההמשכיות המרכזי ביהדות, </w:t>
      </w:r>
      <w:r>
        <w:rPr>
          <w:rFonts w:hint="cs"/>
          <w:sz w:val="24"/>
          <w:szCs w:val="24"/>
          <w:rtl/>
        </w:rPr>
        <w:t>תוך ה</w:t>
      </w:r>
      <w:r w:rsidR="0075652D" w:rsidRPr="0092239F">
        <w:rPr>
          <w:rFonts w:hint="cs"/>
          <w:sz w:val="24"/>
          <w:szCs w:val="24"/>
          <w:rtl/>
        </w:rPr>
        <w:t>תמקד</w:t>
      </w:r>
      <w:r>
        <w:rPr>
          <w:rFonts w:hint="cs"/>
          <w:sz w:val="24"/>
          <w:szCs w:val="24"/>
          <w:rtl/>
        </w:rPr>
        <w:t>ות בעבר ולא</w:t>
      </w:r>
      <w:r w:rsidR="0075652D" w:rsidRPr="0092239F">
        <w:rPr>
          <w:rFonts w:hint="cs"/>
          <w:sz w:val="24"/>
          <w:szCs w:val="24"/>
          <w:rtl/>
        </w:rPr>
        <w:t xml:space="preserve"> בהווה</w:t>
      </w:r>
      <w:r>
        <w:rPr>
          <w:rFonts w:hint="cs"/>
          <w:sz w:val="24"/>
          <w:szCs w:val="24"/>
          <w:rtl/>
        </w:rPr>
        <w:t>,</w:t>
      </w:r>
      <w:r w:rsidR="0075652D" w:rsidRPr="0092239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</w:t>
      </w:r>
      <w:r w:rsidR="0075652D" w:rsidRPr="0092239F">
        <w:rPr>
          <w:rFonts w:hint="cs"/>
          <w:sz w:val="24"/>
          <w:szCs w:val="24"/>
          <w:rtl/>
        </w:rPr>
        <w:t>משפחה המייסדת</w:t>
      </w:r>
      <w:r>
        <w:rPr>
          <w:rFonts w:hint="cs"/>
          <w:sz w:val="24"/>
          <w:szCs w:val="24"/>
          <w:rtl/>
        </w:rPr>
        <w:t xml:space="preserve"> של העם</w:t>
      </w:r>
      <w:r w:rsidR="0075652D" w:rsidRPr="0092239F">
        <w:rPr>
          <w:rFonts w:hint="cs"/>
          <w:sz w:val="24"/>
          <w:szCs w:val="24"/>
          <w:rtl/>
        </w:rPr>
        <w:t xml:space="preserve"> העברי</w:t>
      </w:r>
      <w:r>
        <w:rPr>
          <w:rFonts w:hint="cs"/>
          <w:sz w:val="24"/>
          <w:szCs w:val="24"/>
          <w:rtl/>
        </w:rPr>
        <w:t xml:space="preserve"> והבטחת אלוהים להם כי זרעם יזכה להגנה ויחס מיוחד</w:t>
      </w:r>
      <w:r w:rsidR="0075652D" w:rsidRPr="0092239F">
        <w:rPr>
          <w:rFonts w:hint="cs"/>
          <w:sz w:val="24"/>
          <w:szCs w:val="24"/>
          <w:rtl/>
        </w:rPr>
        <w:t xml:space="preserve">. מובלעת כאן האמונה שאי אפשר </w:t>
      </w:r>
      <w:r>
        <w:rPr>
          <w:rFonts w:hint="cs"/>
          <w:sz w:val="24"/>
          <w:szCs w:val="24"/>
          <w:rtl/>
        </w:rPr>
        <w:t xml:space="preserve">בתפילה </w:t>
      </w:r>
      <w:r w:rsidR="0075652D" w:rsidRPr="0092239F">
        <w:rPr>
          <w:rFonts w:hint="cs"/>
          <w:sz w:val="24"/>
          <w:szCs w:val="24"/>
          <w:rtl/>
        </w:rPr>
        <w:t xml:space="preserve">להתבסס על ההווה </w:t>
      </w:r>
      <w:r>
        <w:rPr>
          <w:rFonts w:hint="cs"/>
          <w:sz w:val="24"/>
          <w:szCs w:val="24"/>
          <w:rtl/>
        </w:rPr>
        <w:t xml:space="preserve">בלבד </w:t>
      </w:r>
      <w:r w:rsidR="0075652D" w:rsidRPr="0092239F">
        <w:rPr>
          <w:rFonts w:hint="cs"/>
          <w:sz w:val="24"/>
          <w:szCs w:val="24"/>
          <w:rtl/>
        </w:rPr>
        <w:t xml:space="preserve">וזכות </w:t>
      </w:r>
      <w:r>
        <w:rPr>
          <w:rFonts w:hint="cs"/>
          <w:sz w:val="24"/>
          <w:szCs w:val="24"/>
          <w:rtl/>
        </w:rPr>
        <w:t>ה</w:t>
      </w:r>
      <w:r w:rsidR="0075652D" w:rsidRPr="0092239F">
        <w:rPr>
          <w:rFonts w:hint="cs"/>
          <w:sz w:val="24"/>
          <w:szCs w:val="24"/>
          <w:rtl/>
        </w:rPr>
        <w:t xml:space="preserve">מתפלל/ת </w:t>
      </w:r>
      <w:r>
        <w:rPr>
          <w:rFonts w:hint="cs"/>
          <w:sz w:val="24"/>
          <w:szCs w:val="24"/>
          <w:rtl/>
        </w:rPr>
        <w:t xml:space="preserve">אינה מספיקה </w:t>
      </w:r>
      <w:r w:rsidR="0075652D" w:rsidRPr="0092239F">
        <w:rPr>
          <w:rFonts w:hint="cs"/>
          <w:sz w:val="24"/>
          <w:szCs w:val="24"/>
          <w:rtl/>
        </w:rPr>
        <w:t>לבקש</w:t>
      </w:r>
      <w:r>
        <w:rPr>
          <w:rFonts w:hint="cs"/>
          <w:sz w:val="24"/>
          <w:szCs w:val="24"/>
          <w:rtl/>
        </w:rPr>
        <w:t>ות</w:t>
      </w:r>
      <w:r w:rsidR="0075652D" w:rsidRPr="0092239F">
        <w:rPr>
          <w:rFonts w:hint="cs"/>
          <w:sz w:val="24"/>
          <w:szCs w:val="24"/>
          <w:rtl/>
        </w:rPr>
        <w:t xml:space="preserve"> בתפילת העמידה.</w:t>
      </w:r>
    </w:p>
    <w:p w:rsidR="00732651" w:rsidRPr="00F577E3" w:rsidRDefault="00732651" w:rsidP="00F577E3">
      <w:pPr>
        <w:bidi/>
        <w:spacing w:line="360" w:lineRule="auto"/>
        <w:rPr>
          <w:rFonts w:cs="Arial"/>
          <w:b/>
          <w:bCs/>
          <w:sz w:val="24"/>
          <w:szCs w:val="24"/>
          <w:rtl/>
        </w:rPr>
      </w:pPr>
      <w:r w:rsidRPr="00F577E3">
        <w:rPr>
          <w:rFonts w:cs="Arial" w:hint="eastAsia"/>
          <w:b/>
          <w:bCs/>
          <w:sz w:val="24"/>
          <w:szCs w:val="24"/>
          <w:rtl/>
        </w:rPr>
        <w:t>ב</w:t>
      </w:r>
      <w:r w:rsidRPr="00F577E3">
        <w:rPr>
          <w:rFonts w:cs="Arial"/>
          <w:b/>
          <w:bCs/>
          <w:sz w:val="24"/>
          <w:szCs w:val="24"/>
          <w:rtl/>
        </w:rPr>
        <w:t xml:space="preserve">. </w:t>
      </w:r>
      <w:r w:rsidRPr="00F577E3">
        <w:rPr>
          <w:rFonts w:cs="Arial" w:hint="eastAsia"/>
          <w:b/>
          <w:bCs/>
          <w:sz w:val="24"/>
          <w:szCs w:val="24"/>
          <w:rtl/>
        </w:rPr>
        <w:t>נטישה</w:t>
      </w:r>
    </w:p>
    <w:p w:rsidR="00732651" w:rsidRDefault="00732651" w:rsidP="00F577E3">
      <w:pPr>
        <w:bidi/>
        <w:spacing w:line="36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הרוח הנושבת מה</w:t>
      </w:r>
      <w:r w:rsidR="001452E1">
        <w:rPr>
          <w:rFonts w:cs="Arial" w:hint="cs"/>
          <w:sz w:val="24"/>
          <w:szCs w:val="24"/>
          <w:rtl/>
        </w:rPr>
        <w:t xml:space="preserve">חלק השני של תהלים מד שונה לחלוטין </w:t>
      </w:r>
      <w:r>
        <w:rPr>
          <w:rFonts w:cs="Arial" w:hint="cs"/>
          <w:sz w:val="24"/>
          <w:szCs w:val="24"/>
          <w:rtl/>
        </w:rPr>
        <w:t>מזו בחלק הראשון, שחלקה</w:t>
      </w:r>
      <w:r w:rsidR="001452E1">
        <w:rPr>
          <w:rFonts w:cs="Arial" w:hint="cs"/>
          <w:sz w:val="24"/>
          <w:szCs w:val="24"/>
          <w:rtl/>
        </w:rPr>
        <w:t xml:space="preserve"> שבחים </w:t>
      </w:r>
      <w:r>
        <w:rPr>
          <w:rFonts w:cs="Arial" w:hint="cs"/>
          <w:sz w:val="24"/>
          <w:szCs w:val="24"/>
          <w:rtl/>
        </w:rPr>
        <w:t>ל</w:t>
      </w:r>
      <w:r w:rsidR="001452E1">
        <w:rPr>
          <w:rFonts w:cs="Arial" w:hint="cs"/>
          <w:sz w:val="24"/>
          <w:szCs w:val="24"/>
          <w:rtl/>
        </w:rPr>
        <w:t>אלוהים</w:t>
      </w:r>
      <w:r>
        <w:rPr>
          <w:rFonts w:cs="Arial" w:hint="cs"/>
          <w:sz w:val="24"/>
          <w:szCs w:val="24"/>
          <w:rtl/>
        </w:rPr>
        <w:t>.</w:t>
      </w:r>
      <w:r w:rsidR="001452E1">
        <w:rPr>
          <w:rFonts w:cs="Arial" w:hint="cs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נשים לב </w:t>
      </w:r>
      <w:r w:rsidR="001452E1">
        <w:rPr>
          <w:rFonts w:cs="Arial" w:hint="cs"/>
          <w:sz w:val="24"/>
          <w:szCs w:val="24"/>
          <w:rtl/>
        </w:rPr>
        <w:t>שבחלק הראשון השבחים התייחסו לעבר בלבד</w:t>
      </w:r>
      <w:r>
        <w:rPr>
          <w:rFonts w:cs="Arial" w:hint="cs"/>
          <w:sz w:val="24"/>
          <w:szCs w:val="24"/>
          <w:rtl/>
        </w:rPr>
        <w:t xml:space="preserve"> והחלק השני מנוגד בכך שאותו הדבר שעמד בעבר לזכות האבות אינו עומד עוד לזכות הדור הנוכחי</w:t>
      </w:r>
      <w:r w:rsidR="001452E1">
        <w:rPr>
          <w:rFonts w:cs="Arial" w:hint="cs"/>
          <w:sz w:val="24"/>
          <w:szCs w:val="24"/>
          <w:rtl/>
        </w:rPr>
        <w:t xml:space="preserve">. שימו לב למעבר </w:t>
      </w:r>
      <w:r>
        <w:rPr>
          <w:rFonts w:cs="Arial" w:hint="cs"/>
          <w:sz w:val="24"/>
          <w:szCs w:val="24"/>
          <w:rtl/>
        </w:rPr>
        <w:t>מלשון</w:t>
      </w:r>
      <w:r w:rsidR="001452E1">
        <w:rPr>
          <w:rFonts w:cs="Arial" w:hint="cs"/>
          <w:sz w:val="24"/>
          <w:szCs w:val="24"/>
          <w:rtl/>
        </w:rPr>
        <w:t xml:space="preserve"> רבים ל</w:t>
      </w:r>
      <w:r>
        <w:rPr>
          <w:rFonts w:cs="Arial" w:hint="cs"/>
          <w:sz w:val="24"/>
          <w:szCs w:val="24"/>
          <w:rtl/>
        </w:rPr>
        <w:t xml:space="preserve">לשון </w:t>
      </w:r>
      <w:r w:rsidR="001452E1">
        <w:rPr>
          <w:rFonts w:cs="Arial" w:hint="cs"/>
          <w:sz w:val="24"/>
          <w:szCs w:val="24"/>
          <w:rtl/>
        </w:rPr>
        <w:t xml:space="preserve">יחיד, </w:t>
      </w:r>
      <w:r w:rsidR="0092239F">
        <w:rPr>
          <w:rFonts w:cs="Arial" w:hint="cs"/>
          <w:sz w:val="24"/>
          <w:szCs w:val="24"/>
          <w:rtl/>
        </w:rPr>
        <w:t>וכן</w:t>
      </w:r>
      <w:r w:rsidR="001452E1">
        <w:rPr>
          <w:rFonts w:cs="Arial" w:hint="cs"/>
          <w:sz w:val="24"/>
          <w:szCs w:val="24"/>
          <w:rtl/>
        </w:rPr>
        <w:t xml:space="preserve"> לכך שנטישת האל באה לידי ביטוי במערכ</w:t>
      </w:r>
      <w:r>
        <w:rPr>
          <w:rFonts w:cs="Arial" w:hint="cs"/>
          <w:sz w:val="24"/>
          <w:szCs w:val="24"/>
          <w:rtl/>
        </w:rPr>
        <w:t>ו</w:t>
      </w:r>
      <w:r w:rsidR="001452E1">
        <w:rPr>
          <w:rFonts w:cs="Arial" w:hint="cs"/>
          <w:sz w:val="24"/>
          <w:szCs w:val="24"/>
          <w:rtl/>
        </w:rPr>
        <w:t xml:space="preserve">ת היחסים </w:t>
      </w:r>
      <w:r>
        <w:rPr>
          <w:rFonts w:cs="Arial" w:hint="cs"/>
          <w:sz w:val="24"/>
          <w:szCs w:val="24"/>
          <w:rtl/>
        </w:rPr>
        <w:t>ש</w:t>
      </w:r>
      <w:r w:rsidR="001452E1">
        <w:rPr>
          <w:rFonts w:cs="Arial" w:hint="cs"/>
          <w:sz w:val="24"/>
          <w:szCs w:val="24"/>
          <w:rtl/>
        </w:rPr>
        <w:t>בין ישראל לעמים האחרים.</w:t>
      </w:r>
      <w:r w:rsidR="0092239F">
        <w:rPr>
          <w:rFonts w:cs="Arial" w:hint="cs"/>
          <w:sz w:val="24"/>
          <w:szCs w:val="24"/>
          <w:rtl/>
        </w:rPr>
        <w:t xml:space="preserve"> </w:t>
      </w:r>
    </w:p>
    <w:p w:rsidR="00513048" w:rsidRPr="00513048" w:rsidRDefault="00732651" w:rsidP="00F577E3">
      <w:pPr>
        <w:bidi/>
        <w:spacing w:line="360" w:lineRule="auto"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>ה</w:t>
      </w:r>
      <w:r w:rsidR="00E80108">
        <w:rPr>
          <w:rFonts w:cs="Arial" w:hint="cs"/>
          <w:sz w:val="24"/>
          <w:szCs w:val="24"/>
          <w:rtl/>
        </w:rPr>
        <w:t xml:space="preserve">מדרש </w:t>
      </w:r>
      <w:r>
        <w:rPr>
          <w:rFonts w:cs="Arial" w:hint="cs"/>
          <w:sz w:val="24"/>
          <w:szCs w:val="24"/>
          <w:rtl/>
        </w:rPr>
        <w:t xml:space="preserve">מפסיקתא רבתי הוא </w:t>
      </w:r>
      <w:r w:rsidR="00E80108">
        <w:rPr>
          <w:rFonts w:cs="Arial" w:hint="cs"/>
          <w:sz w:val="24"/>
          <w:szCs w:val="24"/>
          <w:rtl/>
        </w:rPr>
        <w:t xml:space="preserve">ייחודי ורב עוצמה. </w:t>
      </w:r>
      <w:r>
        <w:rPr>
          <w:rFonts w:cs="Arial" w:hint="cs"/>
          <w:sz w:val="24"/>
          <w:szCs w:val="24"/>
          <w:rtl/>
        </w:rPr>
        <w:t xml:space="preserve">הוא </w:t>
      </w:r>
      <w:r w:rsidR="00513048" w:rsidRPr="00513048">
        <w:rPr>
          <w:rFonts w:cs="Arial"/>
          <w:sz w:val="24"/>
          <w:szCs w:val="24"/>
          <w:rtl/>
        </w:rPr>
        <w:t>מ</w:t>
      </w:r>
      <w:r>
        <w:rPr>
          <w:rFonts w:cs="Arial" w:hint="cs"/>
          <w:sz w:val="24"/>
          <w:szCs w:val="24"/>
          <w:rtl/>
        </w:rPr>
        <w:t>תאר את</w:t>
      </w:r>
      <w:r w:rsidR="00513048" w:rsidRPr="00513048">
        <w:rPr>
          <w:rFonts w:cs="Arial"/>
          <w:sz w:val="24"/>
          <w:szCs w:val="24"/>
          <w:rtl/>
        </w:rPr>
        <w:t xml:space="preserve"> הפרידה של יעקב מבניו לפני מותו. יוסף </w:t>
      </w:r>
      <w:r>
        <w:rPr>
          <w:rFonts w:cs="Arial" w:hint="cs"/>
          <w:sz w:val="24"/>
          <w:szCs w:val="24"/>
          <w:rtl/>
        </w:rPr>
        <w:t>ש</w:t>
      </w:r>
      <w:r w:rsidR="00513048" w:rsidRPr="00513048">
        <w:rPr>
          <w:rFonts w:cs="Arial"/>
          <w:sz w:val="24"/>
          <w:szCs w:val="24"/>
          <w:rtl/>
        </w:rPr>
        <w:t xml:space="preserve">בא לבקרו מחליט </w:t>
      </w:r>
      <w:r>
        <w:rPr>
          <w:rFonts w:cs="Arial" w:hint="cs"/>
          <w:sz w:val="24"/>
          <w:szCs w:val="24"/>
          <w:rtl/>
        </w:rPr>
        <w:t>ש</w:t>
      </w:r>
      <w:r w:rsidR="00513048" w:rsidRPr="00513048">
        <w:rPr>
          <w:rFonts w:cs="Arial"/>
          <w:sz w:val="24"/>
          <w:szCs w:val="24"/>
          <w:rtl/>
        </w:rPr>
        <w:t>זה הזמן לסגור עם אביו חשבון ישן</w:t>
      </w:r>
      <w:r>
        <w:rPr>
          <w:rFonts w:cs="Arial" w:hint="cs"/>
          <w:sz w:val="24"/>
          <w:szCs w:val="24"/>
          <w:rtl/>
        </w:rPr>
        <w:t>,</w:t>
      </w:r>
      <w:r w:rsidR="00513048" w:rsidRPr="00513048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ו</w:t>
      </w:r>
      <w:r w:rsidR="00513048" w:rsidRPr="00513048">
        <w:rPr>
          <w:rFonts w:cs="Arial"/>
          <w:sz w:val="24"/>
          <w:szCs w:val="24"/>
          <w:rtl/>
        </w:rPr>
        <w:t xml:space="preserve">תוקף את יעקב על החלטתו לקבור את רחל אמו על אם הדרך, ולא להביאה לקבורה במערת המכפלה. הם מנהלים דיון ארוך, ועל כל תשובה של יעקב, </w:t>
      </w:r>
      <w:r>
        <w:rPr>
          <w:rFonts w:cs="Arial" w:hint="cs"/>
          <w:sz w:val="24"/>
          <w:szCs w:val="24"/>
          <w:rtl/>
        </w:rPr>
        <w:t xml:space="preserve">על </w:t>
      </w:r>
      <w:r w:rsidR="00513048" w:rsidRPr="00513048">
        <w:rPr>
          <w:rFonts w:cs="Arial"/>
          <w:sz w:val="24"/>
          <w:szCs w:val="24"/>
          <w:rtl/>
        </w:rPr>
        <w:t>כל ניסיון פיוס, יוסף מעלה עוד שאלה ועוד טענה</w:t>
      </w:r>
      <w:r>
        <w:rPr>
          <w:rFonts w:cs="Arial" w:hint="cs"/>
          <w:sz w:val="24"/>
          <w:szCs w:val="24"/>
          <w:rtl/>
        </w:rPr>
        <w:t>.</w:t>
      </w:r>
      <w:r w:rsidR="00513048" w:rsidRPr="00513048">
        <w:rPr>
          <w:rFonts w:cs="Arial"/>
          <w:sz w:val="24"/>
          <w:szCs w:val="24"/>
          <w:rtl/>
        </w:rPr>
        <w:t xml:space="preserve"> הדיאלוג הולך ונהיה רעיל, חסר תקווה, חסר תוחלת.</w:t>
      </w:r>
    </w:p>
    <w:p w:rsidR="00513048" w:rsidRPr="00513048" w:rsidRDefault="00513048" w:rsidP="00F577E3">
      <w:pPr>
        <w:bidi/>
        <w:spacing w:line="360" w:lineRule="auto"/>
        <w:rPr>
          <w:rFonts w:cs="Arial"/>
          <w:sz w:val="24"/>
          <w:szCs w:val="24"/>
        </w:rPr>
      </w:pPr>
      <w:r w:rsidRPr="00513048">
        <w:rPr>
          <w:rFonts w:cs="Arial"/>
          <w:sz w:val="24"/>
          <w:szCs w:val="24"/>
          <w:rtl/>
        </w:rPr>
        <w:t xml:space="preserve">לבסוף אומר יעקב: </w:t>
      </w:r>
      <w:r w:rsidR="00732651">
        <w:rPr>
          <w:rFonts w:cs="Arial" w:hint="cs"/>
          <w:sz w:val="24"/>
          <w:szCs w:val="24"/>
          <w:rtl/>
        </w:rPr>
        <w:t>'</w:t>
      </w:r>
      <w:r w:rsidRPr="00513048">
        <w:rPr>
          <w:rFonts w:cs="Arial"/>
          <w:sz w:val="24"/>
          <w:szCs w:val="24"/>
          <w:rtl/>
        </w:rPr>
        <w:t xml:space="preserve">אף אני ביקשתי להעלותה ולקוברה ולא </w:t>
      </w:r>
      <w:proofErr w:type="spellStart"/>
      <w:r w:rsidRPr="00513048">
        <w:rPr>
          <w:rFonts w:cs="Arial"/>
          <w:sz w:val="24"/>
          <w:szCs w:val="24"/>
          <w:rtl/>
        </w:rPr>
        <w:t>הניחני</w:t>
      </w:r>
      <w:proofErr w:type="spellEnd"/>
      <w:r w:rsidRPr="00513048">
        <w:rPr>
          <w:rFonts w:cs="Arial"/>
          <w:sz w:val="24"/>
          <w:szCs w:val="24"/>
          <w:rtl/>
        </w:rPr>
        <w:t xml:space="preserve"> הקדוש ברוך הוא שנאמר "ואקברה שם" – יש לקרוא ש</w:t>
      </w:r>
      <w:r w:rsidR="00881C6D">
        <w:rPr>
          <w:rFonts w:cs="Arial" w:hint="cs"/>
          <w:sz w:val="24"/>
          <w:szCs w:val="24"/>
          <w:rtl/>
        </w:rPr>
        <w:t>ֵ</w:t>
      </w:r>
      <w:r w:rsidRPr="00513048">
        <w:rPr>
          <w:rFonts w:cs="Arial"/>
          <w:sz w:val="24"/>
          <w:szCs w:val="24"/>
          <w:rtl/>
        </w:rPr>
        <w:t>ם ולא ש</w:t>
      </w:r>
      <w:r w:rsidR="00881C6D">
        <w:rPr>
          <w:rFonts w:cs="Arial" w:hint="cs"/>
          <w:sz w:val="24"/>
          <w:szCs w:val="24"/>
          <w:rtl/>
        </w:rPr>
        <w:t>ָ</w:t>
      </w:r>
      <w:r w:rsidRPr="00513048">
        <w:rPr>
          <w:rFonts w:cs="Arial"/>
          <w:sz w:val="24"/>
          <w:szCs w:val="24"/>
          <w:rtl/>
        </w:rPr>
        <w:t xml:space="preserve">ם – כי אלוהים אמר לי לנהוג כך. ולמה? שגלוי וצפוי לפניו שסוף בית </w:t>
      </w:r>
      <w:r w:rsidRPr="00513048">
        <w:rPr>
          <w:rFonts w:cs="Arial"/>
          <w:sz w:val="24"/>
          <w:szCs w:val="24"/>
          <w:rtl/>
        </w:rPr>
        <w:lastRenderedPageBreak/>
        <w:t>המקדש עתיד להיחרב ובניו עתידים לצאת בגולה</w:t>
      </w:r>
      <w:r w:rsidR="00732651">
        <w:rPr>
          <w:rFonts w:cs="Arial" w:hint="cs"/>
          <w:sz w:val="24"/>
          <w:szCs w:val="24"/>
          <w:rtl/>
        </w:rPr>
        <w:t>'</w:t>
      </w:r>
      <w:r w:rsidRPr="00513048">
        <w:rPr>
          <w:rFonts w:cs="Arial"/>
          <w:sz w:val="24"/>
          <w:szCs w:val="24"/>
          <w:rtl/>
        </w:rPr>
        <w:t>. יעקב מסביר ליוסף שיש כאן סוג של תכנית</w:t>
      </w:r>
      <w:r w:rsidR="00732651">
        <w:rPr>
          <w:rFonts w:cs="Arial" w:hint="cs"/>
          <w:sz w:val="24"/>
          <w:szCs w:val="24"/>
          <w:rtl/>
        </w:rPr>
        <w:t xml:space="preserve"> אלוהית</w:t>
      </w:r>
      <w:r w:rsidRPr="00513048">
        <w:rPr>
          <w:rFonts w:cs="Arial"/>
          <w:sz w:val="24"/>
          <w:szCs w:val="24"/>
          <w:rtl/>
        </w:rPr>
        <w:t xml:space="preserve">, </w:t>
      </w:r>
      <w:r w:rsidR="00732651">
        <w:rPr>
          <w:rFonts w:cs="Arial" w:hint="cs"/>
          <w:sz w:val="24"/>
          <w:szCs w:val="24"/>
          <w:rtl/>
        </w:rPr>
        <w:t>ה</w:t>
      </w:r>
      <w:r w:rsidRPr="00513048">
        <w:rPr>
          <w:rFonts w:cs="Arial"/>
          <w:sz w:val="24"/>
          <w:szCs w:val="24"/>
          <w:rtl/>
        </w:rPr>
        <w:t>קשורה לחורבן בית המקדש</w:t>
      </w:r>
      <w:r w:rsidR="00732651">
        <w:rPr>
          <w:rFonts w:cs="Arial" w:hint="cs"/>
          <w:sz w:val="24"/>
          <w:szCs w:val="24"/>
          <w:rtl/>
        </w:rPr>
        <w:t xml:space="preserve"> לעתיד לבוא</w:t>
      </w:r>
      <w:r w:rsidRPr="00513048">
        <w:rPr>
          <w:rFonts w:cs="Arial"/>
          <w:sz w:val="24"/>
          <w:szCs w:val="24"/>
          <w:rtl/>
        </w:rPr>
        <w:t xml:space="preserve">, </w:t>
      </w:r>
      <w:r w:rsidR="00732651">
        <w:rPr>
          <w:rFonts w:cs="Arial" w:hint="cs"/>
          <w:sz w:val="24"/>
          <w:szCs w:val="24"/>
          <w:rtl/>
        </w:rPr>
        <w:t xml:space="preserve">אירוע מכונן בתולדות ישראל, </w:t>
      </w:r>
      <w:r w:rsidRPr="00513048">
        <w:rPr>
          <w:rFonts w:cs="Arial"/>
          <w:sz w:val="24"/>
          <w:szCs w:val="24"/>
          <w:rtl/>
        </w:rPr>
        <w:t>חורבן שעלה לא רק בחיי אדם, אלא גם ב</w:t>
      </w:r>
      <w:r w:rsidR="00732651">
        <w:rPr>
          <w:rFonts w:cs="Arial" w:hint="cs"/>
          <w:sz w:val="24"/>
          <w:szCs w:val="24"/>
          <w:rtl/>
        </w:rPr>
        <w:t>הכחדת ה</w:t>
      </w:r>
      <w:r w:rsidRPr="00513048">
        <w:rPr>
          <w:rFonts w:cs="Arial"/>
          <w:sz w:val="24"/>
          <w:szCs w:val="24"/>
          <w:rtl/>
        </w:rPr>
        <w:t>תרבות.</w:t>
      </w:r>
    </w:p>
    <w:p w:rsidR="00513048" w:rsidRPr="00513048" w:rsidRDefault="00513048" w:rsidP="00F577E3">
      <w:pPr>
        <w:bidi/>
        <w:spacing w:line="360" w:lineRule="auto"/>
        <w:rPr>
          <w:rFonts w:cs="Arial"/>
          <w:sz w:val="24"/>
          <w:szCs w:val="24"/>
        </w:rPr>
      </w:pPr>
      <w:r w:rsidRPr="00513048">
        <w:rPr>
          <w:rFonts w:cs="Arial"/>
          <w:sz w:val="24"/>
          <w:szCs w:val="24"/>
          <w:rtl/>
        </w:rPr>
        <w:t xml:space="preserve">המדרש ממשיך ומספר כי בדרכם לגלות, </w:t>
      </w:r>
      <w:r w:rsidR="00732651">
        <w:rPr>
          <w:rFonts w:cs="Arial" w:hint="cs"/>
          <w:sz w:val="24"/>
          <w:szCs w:val="24"/>
          <w:rtl/>
        </w:rPr>
        <w:t xml:space="preserve">ילכו </w:t>
      </w:r>
      <w:r w:rsidRPr="00513048">
        <w:rPr>
          <w:rFonts w:cs="Arial"/>
          <w:sz w:val="24"/>
          <w:szCs w:val="24"/>
          <w:rtl/>
        </w:rPr>
        <w:t>בני ישראל לאבות, לאברהם, יצחק ויעקב, ו</w:t>
      </w:r>
      <w:r w:rsidR="00732651">
        <w:rPr>
          <w:rFonts w:cs="Arial" w:hint="cs"/>
          <w:sz w:val="24"/>
          <w:szCs w:val="24"/>
          <w:rtl/>
        </w:rPr>
        <w:t>י</w:t>
      </w:r>
      <w:r w:rsidRPr="00513048">
        <w:rPr>
          <w:rFonts w:cs="Arial"/>
          <w:sz w:val="24"/>
          <w:szCs w:val="24"/>
          <w:rtl/>
        </w:rPr>
        <w:t>בקש</w:t>
      </w:r>
      <w:r w:rsidR="00732651">
        <w:rPr>
          <w:rFonts w:cs="Arial" w:hint="cs"/>
          <w:sz w:val="24"/>
          <w:szCs w:val="24"/>
          <w:rtl/>
        </w:rPr>
        <w:t>ו</w:t>
      </w:r>
      <w:r w:rsidRPr="00513048">
        <w:rPr>
          <w:rFonts w:cs="Arial"/>
          <w:sz w:val="24"/>
          <w:szCs w:val="24"/>
          <w:rtl/>
        </w:rPr>
        <w:t xml:space="preserve"> מהם שיתפללו עליהם ויבקשו עליהם רחמים </w:t>
      </w:r>
      <w:r w:rsidR="00CC5BD7">
        <w:rPr>
          <w:rFonts w:cs="Arial" w:hint="cs"/>
          <w:sz w:val="24"/>
          <w:szCs w:val="24"/>
          <w:rtl/>
        </w:rPr>
        <w:t xml:space="preserve">אך </w:t>
      </w:r>
      <w:r w:rsidRPr="00513048">
        <w:rPr>
          <w:rFonts w:cs="Arial"/>
          <w:sz w:val="24"/>
          <w:szCs w:val="24"/>
          <w:rtl/>
        </w:rPr>
        <w:t xml:space="preserve">האבות לא </w:t>
      </w:r>
      <w:r w:rsidR="00CC5BD7">
        <w:rPr>
          <w:rFonts w:cs="Arial" w:hint="cs"/>
          <w:sz w:val="24"/>
          <w:szCs w:val="24"/>
          <w:rtl/>
        </w:rPr>
        <w:t xml:space="preserve">יעזרו </w:t>
      </w:r>
      <w:r w:rsidRPr="00513048">
        <w:rPr>
          <w:rFonts w:cs="Arial"/>
          <w:sz w:val="24"/>
          <w:szCs w:val="24"/>
          <w:rtl/>
        </w:rPr>
        <w:t xml:space="preserve">להם. </w:t>
      </w:r>
      <w:r w:rsidR="00CC5BD7">
        <w:rPr>
          <w:rFonts w:cs="Arial" w:hint="cs"/>
          <w:sz w:val="24"/>
          <w:szCs w:val="24"/>
          <w:rtl/>
        </w:rPr>
        <w:t>נ</w:t>
      </w:r>
      <w:r w:rsidRPr="00513048">
        <w:rPr>
          <w:rFonts w:cs="Arial"/>
          <w:sz w:val="24"/>
          <w:szCs w:val="24"/>
          <w:rtl/>
        </w:rPr>
        <w:t>דמיי</w:t>
      </w:r>
      <w:r w:rsidR="00CC5BD7">
        <w:rPr>
          <w:rFonts w:cs="Arial" w:hint="cs"/>
          <w:sz w:val="24"/>
          <w:szCs w:val="24"/>
          <w:rtl/>
        </w:rPr>
        <w:t>ן</w:t>
      </w:r>
      <w:r w:rsidRPr="00513048">
        <w:rPr>
          <w:rFonts w:cs="Arial"/>
          <w:sz w:val="24"/>
          <w:szCs w:val="24"/>
          <w:rtl/>
        </w:rPr>
        <w:t xml:space="preserve"> את שיירת החורבן </w:t>
      </w:r>
      <w:r w:rsidR="00CC5BD7">
        <w:rPr>
          <w:rFonts w:cs="Arial" w:hint="cs"/>
          <w:sz w:val="24"/>
          <w:szCs w:val="24"/>
          <w:rtl/>
        </w:rPr>
        <w:t>ה</w:t>
      </w:r>
      <w:r w:rsidRPr="00513048">
        <w:rPr>
          <w:rFonts w:cs="Arial"/>
          <w:sz w:val="24"/>
          <w:szCs w:val="24"/>
          <w:rtl/>
        </w:rPr>
        <w:t xml:space="preserve">עושה דרכה מירושלים לחברון, רק כדי לשמוע סירוב. השיירה המאוכזבת </w:t>
      </w:r>
      <w:r w:rsidR="00CC5BD7">
        <w:rPr>
          <w:rFonts w:cs="Arial" w:hint="cs"/>
          <w:sz w:val="24"/>
          <w:szCs w:val="24"/>
          <w:rtl/>
        </w:rPr>
        <w:t>ת</w:t>
      </w:r>
      <w:r w:rsidRPr="00513048">
        <w:rPr>
          <w:rFonts w:cs="Arial"/>
          <w:sz w:val="24"/>
          <w:szCs w:val="24"/>
          <w:rtl/>
        </w:rPr>
        <w:t>משי</w:t>
      </w:r>
      <w:r w:rsidR="00CC5BD7">
        <w:rPr>
          <w:rFonts w:cs="Arial" w:hint="cs"/>
          <w:sz w:val="24"/>
          <w:szCs w:val="24"/>
          <w:rtl/>
        </w:rPr>
        <w:t>ך</w:t>
      </w:r>
      <w:r w:rsidRPr="00513048">
        <w:rPr>
          <w:rFonts w:cs="Arial"/>
          <w:sz w:val="24"/>
          <w:szCs w:val="24"/>
          <w:rtl/>
        </w:rPr>
        <w:t xml:space="preserve"> לדרך בית לחם ו</w:t>
      </w:r>
      <w:r w:rsidR="00CC5BD7">
        <w:rPr>
          <w:rFonts w:cs="Arial" w:hint="cs"/>
          <w:sz w:val="24"/>
          <w:szCs w:val="24"/>
          <w:rtl/>
        </w:rPr>
        <w:t>ת</w:t>
      </w:r>
      <w:r w:rsidRPr="00513048">
        <w:rPr>
          <w:rFonts w:cs="Arial"/>
          <w:sz w:val="24"/>
          <w:szCs w:val="24"/>
          <w:rtl/>
        </w:rPr>
        <w:t xml:space="preserve">שתטח על קבר רחל. רחל דווקא נענית להם, </w:t>
      </w:r>
      <w:r w:rsidR="00CC5BD7">
        <w:rPr>
          <w:rFonts w:cs="Arial" w:hint="cs"/>
          <w:sz w:val="24"/>
          <w:szCs w:val="24"/>
          <w:rtl/>
        </w:rPr>
        <w:t>'</w:t>
      </w:r>
      <w:r w:rsidRPr="00513048">
        <w:rPr>
          <w:rFonts w:cs="Arial"/>
          <w:sz w:val="24"/>
          <w:szCs w:val="24"/>
          <w:rtl/>
        </w:rPr>
        <w:t>והיא עומדת ומבקשת רחמים מן הקדוש ברוך הוא ואומרת לפניו ר</w:t>
      </w:r>
      <w:r w:rsidR="00CC5BD7">
        <w:rPr>
          <w:rFonts w:cs="Arial" w:hint="cs"/>
          <w:sz w:val="24"/>
          <w:szCs w:val="24"/>
          <w:rtl/>
        </w:rPr>
        <w:t>י</w:t>
      </w:r>
      <w:r w:rsidRPr="00513048">
        <w:rPr>
          <w:rFonts w:cs="Arial"/>
          <w:sz w:val="24"/>
          <w:szCs w:val="24"/>
          <w:rtl/>
        </w:rPr>
        <w:t>בונו של עולם, שמע בקול בכייתי ורחם על בניי. מיד הקדוש ברוך הוא שומע בקול תפילתה. מנין? שכן כתוב "בכי תמרורים, רחל מבכה על בניה"</w:t>
      </w:r>
      <w:r w:rsidR="00CC5BD7">
        <w:rPr>
          <w:rFonts w:cs="Arial" w:hint="cs"/>
          <w:sz w:val="24"/>
          <w:szCs w:val="24"/>
          <w:rtl/>
        </w:rPr>
        <w:t>'.</w:t>
      </w:r>
    </w:p>
    <w:p w:rsidR="001050A4" w:rsidRDefault="00513048" w:rsidP="00F577E3">
      <w:pPr>
        <w:bidi/>
        <w:spacing w:line="360" w:lineRule="auto"/>
        <w:rPr>
          <w:rFonts w:cs="Arial"/>
          <w:sz w:val="24"/>
          <w:szCs w:val="24"/>
          <w:rtl/>
        </w:rPr>
      </w:pPr>
      <w:r w:rsidRPr="00513048">
        <w:rPr>
          <w:rFonts w:cs="Arial"/>
          <w:sz w:val="24"/>
          <w:szCs w:val="24"/>
          <w:rtl/>
        </w:rPr>
        <w:t>המדרש הזה נע בין היענות האם, רחל, לבין סירוב</w:t>
      </w:r>
      <w:r w:rsidR="00CC5BD7">
        <w:rPr>
          <w:rFonts w:cs="Arial" w:hint="cs"/>
          <w:sz w:val="24"/>
          <w:szCs w:val="24"/>
          <w:rtl/>
        </w:rPr>
        <w:t>ם</w:t>
      </w:r>
      <w:r w:rsidRPr="00513048">
        <w:rPr>
          <w:rFonts w:cs="Arial"/>
          <w:sz w:val="24"/>
          <w:szCs w:val="24"/>
          <w:rtl/>
        </w:rPr>
        <w:t xml:space="preserve"> של האבות. בתפילות</w:t>
      </w:r>
      <w:r w:rsidR="00CC5BD7">
        <w:rPr>
          <w:rFonts w:cs="Arial" w:hint="cs"/>
          <w:sz w:val="24"/>
          <w:szCs w:val="24"/>
          <w:rtl/>
        </w:rPr>
        <w:t>ינו</w:t>
      </w:r>
      <w:r w:rsidRPr="00513048">
        <w:rPr>
          <w:rFonts w:cs="Arial"/>
          <w:sz w:val="24"/>
          <w:szCs w:val="24"/>
          <w:rtl/>
        </w:rPr>
        <w:t xml:space="preserve"> אנו מבקשים דברים מהאל ב</w:t>
      </w:r>
      <w:r w:rsidR="00CC5BD7">
        <w:rPr>
          <w:rFonts w:cs="Arial" w:hint="cs"/>
          <w:sz w:val="24"/>
          <w:szCs w:val="24"/>
          <w:rtl/>
        </w:rPr>
        <w:t>'</w:t>
      </w:r>
      <w:r w:rsidRPr="00513048">
        <w:rPr>
          <w:rFonts w:cs="Arial"/>
          <w:sz w:val="24"/>
          <w:szCs w:val="24"/>
          <w:rtl/>
        </w:rPr>
        <w:t>זכותם של האבות והא</w:t>
      </w:r>
      <w:r w:rsidR="00CC5BD7">
        <w:rPr>
          <w:rFonts w:cs="Arial" w:hint="cs"/>
          <w:sz w:val="24"/>
          <w:szCs w:val="24"/>
          <w:rtl/>
        </w:rPr>
        <w:t>י</w:t>
      </w:r>
      <w:r w:rsidRPr="00513048">
        <w:rPr>
          <w:rFonts w:cs="Arial"/>
          <w:sz w:val="24"/>
          <w:szCs w:val="24"/>
          <w:rtl/>
        </w:rPr>
        <w:t>מהות</w:t>
      </w:r>
      <w:r w:rsidR="00CC5BD7">
        <w:rPr>
          <w:rFonts w:cs="Arial" w:hint="cs"/>
          <w:sz w:val="24"/>
          <w:szCs w:val="24"/>
          <w:rtl/>
        </w:rPr>
        <w:t>'</w:t>
      </w:r>
      <w:r w:rsidRPr="00513048">
        <w:rPr>
          <w:rFonts w:cs="Arial"/>
          <w:sz w:val="24"/>
          <w:szCs w:val="24"/>
          <w:rtl/>
        </w:rPr>
        <w:t>, בזכות הקשר המיוחד והברית ש</w:t>
      </w:r>
      <w:r w:rsidR="00CC5BD7">
        <w:rPr>
          <w:rFonts w:cs="Arial" w:hint="cs"/>
          <w:sz w:val="24"/>
          <w:szCs w:val="24"/>
          <w:rtl/>
        </w:rPr>
        <w:t xml:space="preserve">אלוהים </w:t>
      </w:r>
      <w:r w:rsidRPr="00513048">
        <w:rPr>
          <w:rFonts w:cs="Arial"/>
          <w:sz w:val="24"/>
          <w:szCs w:val="24"/>
          <w:rtl/>
        </w:rPr>
        <w:t xml:space="preserve">כרת עם דור המייסדים. </w:t>
      </w:r>
      <w:r w:rsidR="00CC5BD7">
        <w:rPr>
          <w:rFonts w:cs="Arial" w:hint="cs"/>
          <w:sz w:val="24"/>
          <w:szCs w:val="24"/>
          <w:rtl/>
        </w:rPr>
        <w:t>אך</w:t>
      </w:r>
      <w:r w:rsidRPr="00513048">
        <w:rPr>
          <w:rFonts w:cs="Arial"/>
          <w:sz w:val="24"/>
          <w:szCs w:val="24"/>
          <w:rtl/>
        </w:rPr>
        <w:t xml:space="preserve"> המדרש מציג </w:t>
      </w:r>
      <w:r w:rsidR="00CC5BD7">
        <w:rPr>
          <w:rFonts w:cs="Arial" w:hint="cs"/>
          <w:sz w:val="24"/>
          <w:szCs w:val="24"/>
          <w:rtl/>
        </w:rPr>
        <w:t>את</w:t>
      </w:r>
      <w:r w:rsidRPr="00513048">
        <w:rPr>
          <w:rFonts w:cs="Arial"/>
          <w:sz w:val="24"/>
          <w:szCs w:val="24"/>
          <w:rtl/>
        </w:rPr>
        <w:t xml:space="preserve"> </w:t>
      </w:r>
      <w:r w:rsidR="00CC5BD7">
        <w:rPr>
          <w:rFonts w:cs="Arial" w:hint="cs"/>
          <w:sz w:val="24"/>
          <w:szCs w:val="24"/>
          <w:rtl/>
        </w:rPr>
        <w:t>ה</w:t>
      </w:r>
      <w:r w:rsidRPr="00513048">
        <w:rPr>
          <w:rFonts w:cs="Arial"/>
          <w:sz w:val="24"/>
          <w:szCs w:val="24"/>
          <w:rtl/>
        </w:rPr>
        <w:t xml:space="preserve">אבות </w:t>
      </w:r>
      <w:r w:rsidR="00CC5BD7">
        <w:rPr>
          <w:rFonts w:cs="Arial" w:hint="cs"/>
          <w:sz w:val="24"/>
          <w:szCs w:val="24"/>
          <w:rtl/>
        </w:rPr>
        <w:t>כ</w:t>
      </w:r>
      <w:r w:rsidRPr="00513048">
        <w:rPr>
          <w:rFonts w:cs="Arial"/>
          <w:sz w:val="24"/>
          <w:szCs w:val="24"/>
          <w:rtl/>
        </w:rPr>
        <w:t>אטומים</w:t>
      </w:r>
      <w:r w:rsidR="00CC5BD7">
        <w:rPr>
          <w:rFonts w:cs="Arial" w:hint="cs"/>
          <w:sz w:val="24"/>
          <w:szCs w:val="24"/>
          <w:rtl/>
        </w:rPr>
        <w:t xml:space="preserve"> המפנים עורף לצאצאיהם.</w:t>
      </w:r>
      <w:r w:rsidRPr="00513048">
        <w:rPr>
          <w:rFonts w:cs="Arial"/>
          <w:sz w:val="24"/>
          <w:szCs w:val="24"/>
          <w:rtl/>
        </w:rPr>
        <w:t xml:space="preserve"> הוא שואל למעשה איפה אלוהים</w:t>
      </w:r>
      <w:r w:rsidR="00CC5BD7">
        <w:rPr>
          <w:rFonts w:cs="Arial" w:hint="cs"/>
          <w:sz w:val="24"/>
          <w:szCs w:val="24"/>
          <w:rtl/>
        </w:rPr>
        <w:t>,</w:t>
      </w:r>
      <w:r w:rsidRPr="00513048">
        <w:rPr>
          <w:rFonts w:cs="Arial"/>
          <w:sz w:val="24"/>
          <w:szCs w:val="24"/>
          <w:rtl/>
        </w:rPr>
        <w:t xml:space="preserve"> </w:t>
      </w:r>
      <w:r w:rsidR="00CC5BD7">
        <w:rPr>
          <w:rFonts w:cs="Arial" w:hint="cs"/>
          <w:sz w:val="24"/>
          <w:szCs w:val="24"/>
          <w:rtl/>
        </w:rPr>
        <w:t>ו</w:t>
      </w:r>
      <w:r w:rsidRPr="00513048">
        <w:rPr>
          <w:rFonts w:cs="Arial"/>
          <w:sz w:val="24"/>
          <w:szCs w:val="24"/>
          <w:rtl/>
        </w:rPr>
        <w:t xml:space="preserve">מטיח כלפי מעלה, בדרכו העדינה, </w:t>
      </w:r>
      <w:r w:rsidR="00CC5BD7">
        <w:rPr>
          <w:rFonts w:cs="Arial" w:hint="cs"/>
          <w:sz w:val="24"/>
          <w:szCs w:val="24"/>
          <w:rtl/>
        </w:rPr>
        <w:t xml:space="preserve">בהציגו </w:t>
      </w:r>
      <w:r w:rsidRPr="00513048">
        <w:rPr>
          <w:rFonts w:cs="Arial"/>
          <w:sz w:val="24"/>
          <w:szCs w:val="24"/>
          <w:rtl/>
        </w:rPr>
        <w:t xml:space="preserve">עולם </w:t>
      </w:r>
      <w:r w:rsidR="00CC5BD7">
        <w:rPr>
          <w:rFonts w:cs="Arial" w:hint="cs"/>
          <w:sz w:val="24"/>
          <w:szCs w:val="24"/>
          <w:rtl/>
        </w:rPr>
        <w:t xml:space="preserve">של חורבן </w:t>
      </w:r>
      <w:r w:rsidRPr="00513048">
        <w:rPr>
          <w:rFonts w:cs="Arial"/>
          <w:sz w:val="24"/>
          <w:szCs w:val="24"/>
          <w:rtl/>
        </w:rPr>
        <w:t xml:space="preserve">שבו אין למי לפנות. כאשר קראתי את המדרש הזה לראשונה, הרגשתי שהוא נכתב </w:t>
      </w:r>
      <w:r w:rsidR="00CC5BD7">
        <w:rPr>
          <w:rFonts w:cs="Arial" w:hint="cs"/>
          <w:sz w:val="24"/>
          <w:szCs w:val="24"/>
          <w:rtl/>
        </w:rPr>
        <w:t xml:space="preserve">על </w:t>
      </w:r>
      <w:r w:rsidRPr="00513048">
        <w:rPr>
          <w:rFonts w:cs="Arial"/>
          <w:sz w:val="24"/>
          <w:szCs w:val="24"/>
          <w:rtl/>
        </w:rPr>
        <w:t>השואה. רחל היא הנחמה הקטנה שמסתתרת בו, היא החיבוק ההדדי.</w:t>
      </w:r>
      <w:r w:rsidR="0098577C">
        <w:rPr>
          <w:rFonts w:cs="Arial" w:hint="cs"/>
          <w:sz w:val="24"/>
          <w:szCs w:val="24"/>
          <w:rtl/>
        </w:rPr>
        <w:t xml:space="preserve"> </w:t>
      </w:r>
      <w:r w:rsidRPr="00513048">
        <w:rPr>
          <w:rFonts w:cs="Arial"/>
          <w:sz w:val="24"/>
          <w:szCs w:val="24"/>
          <w:rtl/>
        </w:rPr>
        <w:t>רחל היא גם קול המצפון במדרש.</w:t>
      </w:r>
    </w:p>
    <w:p w:rsidR="00CC5BD7" w:rsidRPr="00F577E3" w:rsidRDefault="00CC5BD7" w:rsidP="00EF0896">
      <w:pPr>
        <w:bidi/>
        <w:spacing w:line="360" w:lineRule="auto"/>
        <w:rPr>
          <w:b/>
          <w:bCs/>
          <w:sz w:val="24"/>
          <w:szCs w:val="24"/>
          <w:rtl/>
        </w:rPr>
      </w:pPr>
      <w:bookmarkStart w:id="0" w:name="_GoBack"/>
      <w:r w:rsidRPr="00F577E3">
        <w:rPr>
          <w:rFonts w:hint="eastAsia"/>
          <w:b/>
          <w:bCs/>
          <w:sz w:val="24"/>
          <w:szCs w:val="24"/>
          <w:rtl/>
        </w:rPr>
        <w:t>ג</w:t>
      </w:r>
      <w:r w:rsidRPr="00F577E3">
        <w:rPr>
          <w:b/>
          <w:bCs/>
          <w:sz w:val="24"/>
          <w:szCs w:val="24"/>
          <w:rtl/>
        </w:rPr>
        <w:t xml:space="preserve">. </w:t>
      </w:r>
      <w:r w:rsidRPr="00F577E3">
        <w:rPr>
          <w:rFonts w:hint="eastAsia"/>
          <w:b/>
          <w:bCs/>
          <w:sz w:val="24"/>
          <w:szCs w:val="24"/>
          <w:rtl/>
        </w:rPr>
        <w:t>התעלמות</w:t>
      </w:r>
    </w:p>
    <w:bookmarkEnd w:id="0"/>
    <w:p w:rsidR="0075694E" w:rsidRDefault="00CC5BD7" w:rsidP="00F577E3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בח</w:t>
      </w:r>
      <w:r w:rsidR="00144780">
        <w:rPr>
          <w:rFonts w:hint="cs"/>
          <w:sz w:val="24"/>
          <w:szCs w:val="24"/>
          <w:rtl/>
        </w:rPr>
        <w:t xml:space="preserve">לק השלישי של תהלים מד </w:t>
      </w:r>
      <w:r>
        <w:rPr>
          <w:rFonts w:hint="cs"/>
          <w:sz w:val="24"/>
          <w:szCs w:val="24"/>
          <w:rtl/>
        </w:rPr>
        <w:t xml:space="preserve">נעשה שימוש </w:t>
      </w:r>
      <w:r w:rsidR="00144780">
        <w:rPr>
          <w:rFonts w:hint="cs"/>
          <w:sz w:val="24"/>
          <w:szCs w:val="24"/>
          <w:rtl/>
        </w:rPr>
        <w:t xml:space="preserve">בביטוי </w:t>
      </w:r>
      <w:r>
        <w:rPr>
          <w:rFonts w:hint="cs"/>
          <w:sz w:val="24"/>
          <w:szCs w:val="24"/>
          <w:rtl/>
        </w:rPr>
        <w:t>'</w:t>
      </w:r>
      <w:r w:rsidR="00144780" w:rsidRPr="005C1CD1">
        <w:rPr>
          <w:rFonts w:cs="Arial"/>
          <w:sz w:val="24"/>
          <w:szCs w:val="24"/>
          <w:rtl/>
        </w:rPr>
        <w:t>כְּצֹאן טִבְחָה</w:t>
      </w:r>
      <w:r>
        <w:rPr>
          <w:rFonts w:cs="Arial" w:hint="cs"/>
          <w:sz w:val="24"/>
          <w:szCs w:val="24"/>
          <w:rtl/>
        </w:rPr>
        <w:t>'</w:t>
      </w:r>
      <w:r w:rsidR="00144780">
        <w:rPr>
          <w:rFonts w:cs="Arial" w:hint="cs"/>
          <w:sz w:val="24"/>
          <w:szCs w:val="24"/>
          <w:rtl/>
        </w:rPr>
        <w:t xml:space="preserve">, שהפך בישראל של שנות החמישים והשישים </w:t>
      </w:r>
      <w:r>
        <w:rPr>
          <w:rFonts w:cs="Arial" w:hint="cs"/>
          <w:sz w:val="24"/>
          <w:szCs w:val="24"/>
          <w:rtl/>
        </w:rPr>
        <w:t>(</w:t>
      </w:r>
      <w:r w:rsidR="00144780">
        <w:rPr>
          <w:rFonts w:cs="Arial" w:hint="cs"/>
          <w:sz w:val="24"/>
          <w:szCs w:val="24"/>
          <w:rtl/>
        </w:rPr>
        <w:t xml:space="preserve">ולצערנו </w:t>
      </w:r>
      <w:r>
        <w:rPr>
          <w:rFonts w:cs="Arial" w:hint="cs"/>
          <w:sz w:val="24"/>
          <w:szCs w:val="24"/>
          <w:rtl/>
        </w:rPr>
        <w:t xml:space="preserve">גם </w:t>
      </w:r>
      <w:r w:rsidR="00144780">
        <w:rPr>
          <w:rFonts w:cs="Arial" w:hint="cs"/>
          <w:sz w:val="24"/>
          <w:szCs w:val="24"/>
          <w:rtl/>
        </w:rPr>
        <w:t>היום</w:t>
      </w:r>
      <w:r>
        <w:rPr>
          <w:rFonts w:cs="Arial" w:hint="cs"/>
          <w:sz w:val="24"/>
          <w:szCs w:val="24"/>
          <w:rtl/>
        </w:rPr>
        <w:t>)</w:t>
      </w:r>
      <w:r w:rsidR="00144780">
        <w:rPr>
          <w:rFonts w:cs="Arial" w:hint="cs"/>
          <w:sz w:val="24"/>
          <w:szCs w:val="24"/>
          <w:rtl/>
        </w:rPr>
        <w:t xml:space="preserve">, </w:t>
      </w:r>
      <w:r>
        <w:rPr>
          <w:rFonts w:cs="Arial" w:hint="cs"/>
          <w:sz w:val="24"/>
          <w:szCs w:val="24"/>
          <w:rtl/>
        </w:rPr>
        <w:t>כ</w:t>
      </w:r>
      <w:r w:rsidR="00144780">
        <w:rPr>
          <w:rFonts w:cs="Arial" w:hint="cs"/>
          <w:sz w:val="24"/>
          <w:szCs w:val="24"/>
          <w:rtl/>
        </w:rPr>
        <w:t xml:space="preserve">ביטוי </w:t>
      </w:r>
      <w:r>
        <w:rPr>
          <w:rFonts w:cs="Arial" w:hint="cs"/>
          <w:sz w:val="24"/>
          <w:szCs w:val="24"/>
          <w:rtl/>
        </w:rPr>
        <w:t xml:space="preserve">גנאי </w:t>
      </w:r>
      <w:r w:rsidR="00144780">
        <w:rPr>
          <w:rFonts w:cs="Arial" w:hint="cs"/>
          <w:sz w:val="24"/>
          <w:szCs w:val="24"/>
          <w:rtl/>
        </w:rPr>
        <w:t>לת</w:t>
      </w:r>
      <w:r>
        <w:rPr>
          <w:rFonts w:cs="Arial" w:hint="cs"/>
          <w:sz w:val="24"/>
          <w:szCs w:val="24"/>
          <w:rtl/>
        </w:rPr>
        <w:t>י</w:t>
      </w:r>
      <w:r w:rsidR="00144780">
        <w:rPr>
          <w:rFonts w:cs="Arial" w:hint="cs"/>
          <w:sz w:val="24"/>
          <w:szCs w:val="24"/>
          <w:rtl/>
        </w:rPr>
        <w:t>א</w:t>
      </w:r>
      <w:r>
        <w:rPr>
          <w:rFonts w:cs="Arial" w:hint="cs"/>
          <w:sz w:val="24"/>
          <w:szCs w:val="24"/>
          <w:rtl/>
        </w:rPr>
        <w:t>ו</w:t>
      </w:r>
      <w:r w:rsidR="00144780">
        <w:rPr>
          <w:rFonts w:cs="Arial" w:hint="cs"/>
          <w:sz w:val="24"/>
          <w:szCs w:val="24"/>
          <w:rtl/>
        </w:rPr>
        <w:t>ר האופן שבו הלכו היהודים להשמד</w:t>
      </w:r>
      <w:r>
        <w:rPr>
          <w:rFonts w:cs="Arial" w:hint="cs"/>
          <w:sz w:val="24"/>
          <w:szCs w:val="24"/>
          <w:rtl/>
        </w:rPr>
        <w:t>תם</w:t>
      </w:r>
      <w:r w:rsidR="00144780">
        <w:rPr>
          <w:rFonts w:cs="Arial" w:hint="cs"/>
          <w:sz w:val="24"/>
          <w:szCs w:val="24"/>
          <w:rtl/>
        </w:rPr>
        <w:t xml:space="preserve"> בזמן השואה</w:t>
      </w:r>
      <w:r>
        <w:rPr>
          <w:rFonts w:cs="Arial" w:hint="cs"/>
          <w:sz w:val="24"/>
          <w:szCs w:val="24"/>
          <w:rtl/>
        </w:rPr>
        <w:t>, ללא התמרדות</w:t>
      </w:r>
      <w:r w:rsidR="00144780">
        <w:rPr>
          <w:rFonts w:cs="Arial" w:hint="cs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 xml:space="preserve">נעמוד על מקור הביטוי ועל </w:t>
      </w:r>
      <w:r w:rsidR="00144780">
        <w:rPr>
          <w:rFonts w:cs="Arial" w:hint="cs"/>
          <w:sz w:val="24"/>
          <w:szCs w:val="24"/>
          <w:rtl/>
        </w:rPr>
        <w:t>שורשי</w:t>
      </w:r>
      <w:r>
        <w:rPr>
          <w:rFonts w:cs="Arial" w:hint="cs"/>
          <w:sz w:val="24"/>
          <w:szCs w:val="24"/>
          <w:rtl/>
        </w:rPr>
        <w:t>ו</w:t>
      </w:r>
      <w:r w:rsidR="00144780">
        <w:rPr>
          <w:rFonts w:cs="Arial" w:hint="cs"/>
          <w:sz w:val="24"/>
          <w:szCs w:val="24"/>
          <w:rtl/>
        </w:rPr>
        <w:t xml:space="preserve"> בתיאורים קדומים יותר של אסונות שקרו לעם היהודי</w:t>
      </w:r>
      <w:r w:rsidR="0028400F">
        <w:rPr>
          <w:rFonts w:cs="Arial" w:hint="cs"/>
          <w:sz w:val="24"/>
          <w:szCs w:val="24"/>
          <w:rtl/>
        </w:rPr>
        <w:t xml:space="preserve">. </w:t>
      </w:r>
    </w:p>
    <w:p w:rsidR="001C6755" w:rsidRDefault="001C6755" w:rsidP="00F577E3">
      <w:pPr>
        <w:bidi/>
        <w:spacing w:line="360" w:lineRule="auto"/>
        <w:rPr>
          <w:sz w:val="24"/>
          <w:szCs w:val="24"/>
          <w:rtl/>
        </w:rPr>
      </w:pPr>
      <w:r w:rsidRPr="001C6755">
        <w:rPr>
          <w:rFonts w:cs="Arial"/>
          <w:sz w:val="24"/>
          <w:szCs w:val="24"/>
          <w:rtl/>
        </w:rPr>
        <w:t xml:space="preserve">אתי </w:t>
      </w:r>
      <w:proofErr w:type="spellStart"/>
      <w:r w:rsidRPr="001C6755">
        <w:rPr>
          <w:rFonts w:cs="Arial"/>
          <w:sz w:val="24"/>
          <w:szCs w:val="24"/>
          <w:rtl/>
        </w:rPr>
        <w:t>הילֶסוּם</w:t>
      </w:r>
      <w:proofErr w:type="spellEnd"/>
      <w:r w:rsidRPr="001C6755">
        <w:rPr>
          <w:rFonts w:cs="Arial"/>
          <w:sz w:val="24"/>
          <w:szCs w:val="24"/>
          <w:rtl/>
        </w:rPr>
        <w:t xml:space="preserve"> (הולנד 1914 - אושוויץ 1943) </w:t>
      </w:r>
      <w:r w:rsidR="00CC5BD7">
        <w:rPr>
          <w:rFonts w:cs="Arial" w:hint="cs"/>
          <w:sz w:val="24"/>
          <w:szCs w:val="24"/>
          <w:rtl/>
        </w:rPr>
        <w:t xml:space="preserve">פסיכולוגית </w:t>
      </w:r>
      <w:r w:rsidRPr="001C6755">
        <w:rPr>
          <w:rFonts w:cs="Arial"/>
          <w:sz w:val="24"/>
          <w:szCs w:val="24"/>
          <w:rtl/>
        </w:rPr>
        <w:t>יהודייה</w:t>
      </w:r>
      <w:r w:rsidR="00CC5BD7">
        <w:rPr>
          <w:rFonts w:cs="Arial" w:hint="cs"/>
          <w:sz w:val="24"/>
          <w:szCs w:val="24"/>
          <w:rtl/>
        </w:rPr>
        <w:t xml:space="preserve"> מ</w:t>
      </w:r>
      <w:r w:rsidRPr="001C6755">
        <w:rPr>
          <w:rFonts w:cs="Arial"/>
          <w:sz w:val="24"/>
          <w:szCs w:val="24"/>
          <w:rtl/>
        </w:rPr>
        <w:t>הולנד, ח</w:t>
      </w:r>
      <w:r w:rsidR="00CC5BD7">
        <w:rPr>
          <w:rFonts w:cs="Arial" w:hint="cs"/>
          <w:sz w:val="24"/>
          <w:szCs w:val="24"/>
          <w:rtl/>
        </w:rPr>
        <w:t>י</w:t>
      </w:r>
      <w:r w:rsidRPr="001C6755">
        <w:rPr>
          <w:rFonts w:cs="Arial"/>
          <w:sz w:val="24"/>
          <w:szCs w:val="24"/>
          <w:rtl/>
        </w:rPr>
        <w:t>בר</w:t>
      </w:r>
      <w:r w:rsidR="00CC5BD7">
        <w:rPr>
          <w:rFonts w:cs="Arial" w:hint="cs"/>
          <w:sz w:val="24"/>
          <w:szCs w:val="24"/>
          <w:rtl/>
        </w:rPr>
        <w:t>ה</w:t>
      </w:r>
      <w:r w:rsidRPr="001C6755">
        <w:rPr>
          <w:rFonts w:cs="Arial"/>
          <w:sz w:val="24"/>
          <w:szCs w:val="24"/>
          <w:rtl/>
        </w:rPr>
        <w:t xml:space="preserve"> </w:t>
      </w:r>
      <w:r w:rsidR="00CC5BD7">
        <w:rPr>
          <w:rFonts w:cs="Arial" w:hint="cs"/>
          <w:sz w:val="24"/>
          <w:szCs w:val="24"/>
          <w:rtl/>
        </w:rPr>
        <w:t xml:space="preserve">במהלך השואה </w:t>
      </w:r>
      <w:r w:rsidRPr="001C6755">
        <w:rPr>
          <w:rFonts w:cs="Arial"/>
          <w:sz w:val="24"/>
          <w:szCs w:val="24"/>
          <w:rtl/>
        </w:rPr>
        <w:t xml:space="preserve">יומנים אשר ראו אור לראשונה בהולנדית </w:t>
      </w:r>
      <w:r w:rsidR="00CC5BD7">
        <w:rPr>
          <w:rFonts w:cs="Arial" w:hint="cs"/>
          <w:sz w:val="24"/>
          <w:szCs w:val="24"/>
          <w:rtl/>
        </w:rPr>
        <w:t xml:space="preserve">רק </w:t>
      </w:r>
      <w:r w:rsidRPr="001C6755">
        <w:rPr>
          <w:rFonts w:cs="Arial"/>
          <w:sz w:val="24"/>
          <w:szCs w:val="24"/>
          <w:rtl/>
        </w:rPr>
        <w:t>בשנת 1982</w:t>
      </w:r>
      <w:r w:rsidR="00CC5BD7">
        <w:rPr>
          <w:rFonts w:cs="Arial" w:hint="cs"/>
          <w:sz w:val="24"/>
          <w:szCs w:val="24"/>
          <w:rtl/>
        </w:rPr>
        <w:t>.</w:t>
      </w:r>
      <w:r w:rsidRPr="001C6755">
        <w:rPr>
          <w:rFonts w:cs="Arial"/>
          <w:sz w:val="24"/>
          <w:szCs w:val="24"/>
          <w:rtl/>
        </w:rPr>
        <w:t xml:space="preserve"> </w:t>
      </w:r>
      <w:r w:rsidR="00CC5BD7">
        <w:rPr>
          <w:rFonts w:cs="Arial" w:hint="cs"/>
          <w:sz w:val="24"/>
          <w:szCs w:val="24"/>
          <w:rtl/>
        </w:rPr>
        <w:t xml:space="preserve">ביומניה היא מתארת </w:t>
      </w:r>
      <w:r w:rsidRPr="001C6755">
        <w:rPr>
          <w:rFonts w:cs="Arial"/>
          <w:sz w:val="24"/>
          <w:szCs w:val="24"/>
          <w:rtl/>
        </w:rPr>
        <w:t xml:space="preserve">לא רק את </w:t>
      </w:r>
      <w:proofErr w:type="spellStart"/>
      <w:r w:rsidRPr="001C6755">
        <w:rPr>
          <w:rFonts w:cs="Arial"/>
          <w:sz w:val="24"/>
          <w:szCs w:val="24"/>
          <w:rtl/>
        </w:rPr>
        <w:t>אימי</w:t>
      </w:r>
      <w:proofErr w:type="spellEnd"/>
      <w:r w:rsidRPr="001C6755">
        <w:rPr>
          <w:rFonts w:cs="Arial"/>
          <w:sz w:val="24"/>
          <w:szCs w:val="24"/>
          <w:rtl/>
        </w:rPr>
        <w:t xml:space="preserve"> השואה, אלא בעיקר </w:t>
      </w:r>
      <w:r w:rsidR="00CC5BD7">
        <w:rPr>
          <w:rFonts w:cs="Arial" w:hint="cs"/>
          <w:sz w:val="24"/>
          <w:szCs w:val="24"/>
          <w:rtl/>
        </w:rPr>
        <w:t>את ה</w:t>
      </w:r>
      <w:r w:rsidRPr="001C6755">
        <w:rPr>
          <w:rFonts w:cs="Arial"/>
          <w:sz w:val="24"/>
          <w:szCs w:val="24"/>
          <w:rtl/>
        </w:rPr>
        <w:t xml:space="preserve">מסע </w:t>
      </w:r>
      <w:r w:rsidR="00CC5BD7">
        <w:rPr>
          <w:rFonts w:cs="Arial" w:hint="cs"/>
          <w:sz w:val="24"/>
          <w:szCs w:val="24"/>
          <w:rtl/>
        </w:rPr>
        <w:t>ה</w:t>
      </w:r>
      <w:r w:rsidRPr="001C6755">
        <w:rPr>
          <w:rFonts w:cs="Arial"/>
          <w:sz w:val="24"/>
          <w:szCs w:val="24"/>
          <w:rtl/>
        </w:rPr>
        <w:t>נפשי ו</w:t>
      </w:r>
      <w:r w:rsidR="00CC5BD7">
        <w:rPr>
          <w:rFonts w:cs="Arial" w:hint="cs"/>
          <w:sz w:val="24"/>
          <w:szCs w:val="24"/>
          <w:rtl/>
        </w:rPr>
        <w:t>ה</w:t>
      </w:r>
      <w:r w:rsidRPr="001C6755">
        <w:rPr>
          <w:rFonts w:cs="Arial"/>
          <w:sz w:val="24"/>
          <w:szCs w:val="24"/>
          <w:rtl/>
        </w:rPr>
        <w:t>רוחני של</w:t>
      </w:r>
      <w:r w:rsidR="00CC5BD7">
        <w:rPr>
          <w:rFonts w:cs="Arial" w:hint="cs"/>
          <w:sz w:val="24"/>
          <w:szCs w:val="24"/>
          <w:rtl/>
        </w:rPr>
        <w:t>ה</w:t>
      </w:r>
      <w:r w:rsidRPr="001C6755">
        <w:rPr>
          <w:rFonts w:cs="Arial"/>
          <w:sz w:val="24"/>
          <w:szCs w:val="24"/>
          <w:rtl/>
        </w:rPr>
        <w:t xml:space="preserve"> </w:t>
      </w:r>
      <w:r w:rsidR="00CC5BD7">
        <w:rPr>
          <w:rFonts w:cs="Arial" w:hint="cs"/>
          <w:sz w:val="24"/>
          <w:szCs w:val="24"/>
          <w:rtl/>
        </w:rPr>
        <w:t>כ</w:t>
      </w:r>
      <w:r w:rsidRPr="001C6755">
        <w:rPr>
          <w:rFonts w:cs="Arial"/>
          <w:sz w:val="24"/>
          <w:szCs w:val="24"/>
          <w:rtl/>
        </w:rPr>
        <w:t>אישה צעירה לעבר ייעודה והתעלותה הרוחנית. ככל שהחריפה הסכנה וטבעת החנק התהדקה סביב</w:t>
      </w:r>
      <w:r w:rsidR="00CC5BD7">
        <w:rPr>
          <w:rFonts w:cs="Arial" w:hint="cs"/>
          <w:sz w:val="24"/>
          <w:szCs w:val="24"/>
          <w:rtl/>
        </w:rPr>
        <w:t>ה</w:t>
      </w:r>
      <w:r w:rsidRPr="001C6755">
        <w:rPr>
          <w:rFonts w:cs="Arial"/>
          <w:sz w:val="24"/>
          <w:szCs w:val="24"/>
          <w:rtl/>
        </w:rPr>
        <w:t>, כך גדלה אמונתה בטיבו של האל וגדלו תובנותיה לגבי משמעות הקיום וחיי האדם. בת 29 הי</w:t>
      </w:r>
      <w:r w:rsidR="00CC5BD7">
        <w:rPr>
          <w:rFonts w:cs="Arial" w:hint="cs"/>
          <w:sz w:val="24"/>
          <w:szCs w:val="24"/>
          <w:rtl/>
        </w:rPr>
        <w:t>י</w:t>
      </w:r>
      <w:r w:rsidRPr="001C6755">
        <w:rPr>
          <w:rFonts w:cs="Arial"/>
          <w:sz w:val="24"/>
          <w:szCs w:val="24"/>
          <w:rtl/>
        </w:rPr>
        <w:t>תה בהירצחה.</w:t>
      </w:r>
    </w:p>
    <w:p w:rsidR="00CC5BD7" w:rsidRDefault="00CC5BD7" w:rsidP="00F577E3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נקרא כמה קטעים</w:t>
      </w:r>
      <w:r w:rsidR="001C6755">
        <w:rPr>
          <w:rFonts w:hint="cs"/>
          <w:sz w:val="24"/>
          <w:szCs w:val="24"/>
          <w:rtl/>
        </w:rPr>
        <w:t xml:space="preserve"> מיומנה</w:t>
      </w:r>
      <w:r>
        <w:rPr>
          <w:rFonts w:hint="cs"/>
          <w:sz w:val="24"/>
          <w:szCs w:val="24"/>
          <w:rtl/>
        </w:rPr>
        <w:t>,</w:t>
      </w:r>
      <w:r w:rsidR="001C6755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</w:t>
      </w:r>
      <w:r w:rsidR="000C3579">
        <w:rPr>
          <w:rFonts w:hint="cs"/>
          <w:sz w:val="24"/>
          <w:szCs w:val="24"/>
          <w:rtl/>
        </w:rPr>
        <w:t>תעכב על תיאוריה ו</w:t>
      </w:r>
      <w:r>
        <w:rPr>
          <w:rFonts w:hint="cs"/>
          <w:sz w:val="24"/>
          <w:szCs w:val="24"/>
          <w:rtl/>
        </w:rPr>
        <w:t>נ</w:t>
      </w:r>
      <w:r w:rsidR="000C3579">
        <w:rPr>
          <w:rFonts w:hint="cs"/>
          <w:sz w:val="24"/>
          <w:szCs w:val="24"/>
          <w:rtl/>
        </w:rPr>
        <w:t>שוטט מעט בעולמה, כפי שיומנה מאפשר</w:t>
      </w:r>
      <w:r>
        <w:rPr>
          <w:rFonts w:hint="cs"/>
          <w:sz w:val="24"/>
          <w:szCs w:val="24"/>
          <w:rtl/>
        </w:rPr>
        <w:t>.</w:t>
      </w:r>
      <w:r w:rsidR="000C3579">
        <w:rPr>
          <w:rFonts w:hint="cs"/>
          <w:sz w:val="24"/>
          <w:szCs w:val="24"/>
          <w:rtl/>
        </w:rPr>
        <w:t xml:space="preserve"> חיי היו</w:t>
      </w:r>
      <w:r>
        <w:rPr>
          <w:rFonts w:hint="cs"/>
          <w:sz w:val="24"/>
          <w:szCs w:val="24"/>
          <w:rtl/>
        </w:rPr>
        <w:t>מ</w:t>
      </w:r>
      <w:r w:rsidR="000C3579">
        <w:rPr>
          <w:rFonts w:hint="cs"/>
          <w:sz w:val="24"/>
          <w:szCs w:val="24"/>
          <w:rtl/>
        </w:rPr>
        <w:t>יום שהיא מתארת נמשכ</w:t>
      </w:r>
      <w:r>
        <w:rPr>
          <w:rFonts w:hint="cs"/>
          <w:sz w:val="24"/>
          <w:szCs w:val="24"/>
          <w:rtl/>
        </w:rPr>
        <w:t>ו</w:t>
      </w:r>
      <w:r w:rsidR="000C3579">
        <w:rPr>
          <w:rFonts w:hint="cs"/>
          <w:sz w:val="24"/>
          <w:szCs w:val="24"/>
          <w:rtl/>
        </w:rPr>
        <w:t xml:space="preserve"> גם תחת הכיבוש הנאצי בהולנד. </w:t>
      </w:r>
      <w:r>
        <w:rPr>
          <w:rFonts w:hint="cs"/>
          <w:sz w:val="24"/>
          <w:szCs w:val="24"/>
          <w:rtl/>
        </w:rPr>
        <w:t>הם ממחישים את ה</w:t>
      </w:r>
      <w:r w:rsidR="009E299D">
        <w:rPr>
          <w:rFonts w:hint="cs"/>
          <w:sz w:val="24"/>
          <w:szCs w:val="24"/>
          <w:rtl/>
        </w:rPr>
        <w:t xml:space="preserve">אנשים </w:t>
      </w:r>
      <w:r>
        <w:rPr>
          <w:rFonts w:hint="cs"/>
          <w:sz w:val="24"/>
          <w:szCs w:val="24"/>
          <w:rtl/>
        </w:rPr>
        <w:t>ה</w:t>
      </w:r>
      <w:r w:rsidR="007072EF">
        <w:rPr>
          <w:rFonts w:hint="cs"/>
          <w:sz w:val="24"/>
          <w:szCs w:val="24"/>
          <w:rtl/>
        </w:rPr>
        <w:t xml:space="preserve">עומדים מאחורי </w:t>
      </w:r>
      <w:r w:rsidR="007072EF">
        <w:rPr>
          <w:rFonts w:hint="cs"/>
          <w:sz w:val="24"/>
          <w:szCs w:val="24"/>
          <w:rtl/>
        </w:rPr>
        <w:lastRenderedPageBreak/>
        <w:t xml:space="preserve">הטקסטים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כמו כותב</w:t>
      </w:r>
      <w:r w:rsidR="007072EF">
        <w:rPr>
          <w:rFonts w:hint="cs"/>
          <w:sz w:val="24"/>
          <w:szCs w:val="24"/>
          <w:rtl/>
        </w:rPr>
        <w:t xml:space="preserve"> המזמור </w:t>
      </w:r>
      <w:r>
        <w:rPr>
          <w:rFonts w:hint="cs"/>
          <w:sz w:val="24"/>
          <w:szCs w:val="24"/>
          <w:rtl/>
        </w:rPr>
        <w:t xml:space="preserve">או כותב </w:t>
      </w:r>
      <w:r w:rsidR="007072EF">
        <w:rPr>
          <w:rFonts w:hint="cs"/>
          <w:sz w:val="24"/>
          <w:szCs w:val="24"/>
          <w:rtl/>
        </w:rPr>
        <w:t>המדרש</w:t>
      </w:r>
      <w:r>
        <w:rPr>
          <w:rFonts w:hint="cs"/>
          <w:sz w:val="24"/>
          <w:szCs w:val="24"/>
          <w:rtl/>
        </w:rPr>
        <w:t>.</w:t>
      </w:r>
      <w:r w:rsidR="007072EF">
        <w:rPr>
          <w:rFonts w:hint="cs"/>
          <w:sz w:val="24"/>
          <w:szCs w:val="24"/>
          <w:rtl/>
        </w:rPr>
        <w:t xml:space="preserve"> פעמים רבות </w:t>
      </w:r>
      <w:r>
        <w:rPr>
          <w:rFonts w:hint="cs"/>
          <w:sz w:val="24"/>
          <w:szCs w:val="24"/>
          <w:rtl/>
        </w:rPr>
        <w:t xml:space="preserve">אנו </w:t>
      </w:r>
      <w:r w:rsidR="007072EF">
        <w:rPr>
          <w:rFonts w:hint="cs"/>
          <w:sz w:val="24"/>
          <w:szCs w:val="24"/>
          <w:rtl/>
        </w:rPr>
        <w:t xml:space="preserve">שוכחים </w:t>
      </w:r>
      <w:r>
        <w:rPr>
          <w:rFonts w:hint="cs"/>
          <w:sz w:val="24"/>
          <w:szCs w:val="24"/>
          <w:rtl/>
        </w:rPr>
        <w:t xml:space="preserve">את האדם הכותב ומתמקדים בכתיבה בלבד. </w:t>
      </w:r>
    </w:p>
    <w:p w:rsidR="001C6755" w:rsidRPr="00F577E3" w:rsidRDefault="00CC5BD7" w:rsidP="00F577E3">
      <w:pPr>
        <w:bidi/>
        <w:spacing w:line="360" w:lineRule="auto"/>
        <w:rPr>
          <w:b/>
          <w:bCs/>
          <w:sz w:val="24"/>
          <w:szCs w:val="24"/>
          <w:rtl/>
        </w:rPr>
      </w:pPr>
      <w:r w:rsidRPr="00F577E3">
        <w:rPr>
          <w:rFonts w:hint="eastAsia"/>
          <w:b/>
          <w:bCs/>
          <w:sz w:val="24"/>
          <w:szCs w:val="24"/>
          <w:rtl/>
        </w:rPr>
        <w:t>ד</w:t>
      </w:r>
      <w:r w:rsidRPr="00F577E3">
        <w:rPr>
          <w:b/>
          <w:bCs/>
          <w:sz w:val="24"/>
          <w:szCs w:val="24"/>
          <w:rtl/>
        </w:rPr>
        <w:t xml:space="preserve">. </w:t>
      </w:r>
      <w:r w:rsidRPr="00F577E3">
        <w:rPr>
          <w:rFonts w:hint="eastAsia"/>
          <w:b/>
          <w:bCs/>
          <w:sz w:val="24"/>
          <w:szCs w:val="24"/>
          <w:rtl/>
        </w:rPr>
        <w:t>סיום</w:t>
      </w:r>
    </w:p>
    <w:p w:rsidR="00F35F7B" w:rsidRPr="00DE577F" w:rsidRDefault="00F35F7B" w:rsidP="00F577E3">
      <w:pPr>
        <w:bidi/>
        <w:spacing w:line="360" w:lineRule="auto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נקרא כעת את סופו של </w:t>
      </w:r>
      <w:r w:rsidR="0092239F">
        <w:rPr>
          <w:rFonts w:cs="Arial" w:hint="cs"/>
          <w:sz w:val="24"/>
          <w:szCs w:val="24"/>
          <w:rtl/>
        </w:rPr>
        <w:t>ה</w:t>
      </w:r>
      <w:r>
        <w:rPr>
          <w:rFonts w:cs="Arial" w:hint="cs"/>
          <w:sz w:val="24"/>
          <w:szCs w:val="24"/>
          <w:rtl/>
        </w:rPr>
        <w:t xml:space="preserve">מזמור ברוחה של אתי </w:t>
      </w:r>
      <w:proofErr w:type="spellStart"/>
      <w:r>
        <w:rPr>
          <w:rFonts w:cs="Arial" w:hint="cs"/>
          <w:sz w:val="24"/>
          <w:szCs w:val="24"/>
          <w:rtl/>
        </w:rPr>
        <w:t>הילסום</w:t>
      </w:r>
      <w:proofErr w:type="spellEnd"/>
      <w:r>
        <w:rPr>
          <w:rFonts w:cs="Arial" w:hint="cs"/>
          <w:sz w:val="24"/>
          <w:szCs w:val="24"/>
          <w:rtl/>
        </w:rPr>
        <w:t xml:space="preserve">, </w:t>
      </w:r>
      <w:proofErr w:type="spellStart"/>
      <w:r w:rsidR="00CC5BD7">
        <w:rPr>
          <w:rFonts w:cs="Arial" w:hint="cs"/>
          <w:sz w:val="24"/>
          <w:szCs w:val="24"/>
          <w:rtl/>
        </w:rPr>
        <w:t>המהפכת</w:t>
      </w:r>
      <w:proofErr w:type="spellEnd"/>
      <w:r w:rsidR="00CC5BD7">
        <w:rPr>
          <w:rFonts w:cs="Arial" w:hint="cs"/>
          <w:sz w:val="24"/>
          <w:szCs w:val="24"/>
          <w:rtl/>
        </w:rPr>
        <w:t xml:space="preserve"> את מערכת היחסים שבין אלוהים ואדם ו</w:t>
      </w:r>
      <w:r>
        <w:rPr>
          <w:rFonts w:cs="Arial" w:hint="cs"/>
          <w:sz w:val="24"/>
          <w:szCs w:val="24"/>
          <w:rtl/>
        </w:rPr>
        <w:t>אומרת כי אלוהים רשאי לתבוע הסבר מאתנו</w:t>
      </w:r>
      <w:r w:rsidR="00CC5BD7">
        <w:rPr>
          <w:rFonts w:cs="Arial" w:hint="cs"/>
          <w:sz w:val="24"/>
          <w:szCs w:val="24"/>
          <w:rtl/>
        </w:rPr>
        <w:t>.</w:t>
      </w:r>
      <w:r>
        <w:rPr>
          <w:rFonts w:cs="Arial" w:hint="cs"/>
          <w:sz w:val="24"/>
          <w:szCs w:val="24"/>
          <w:rtl/>
        </w:rPr>
        <w:t xml:space="preserve"> </w:t>
      </w:r>
      <w:r w:rsidR="00CC5BD7">
        <w:rPr>
          <w:rFonts w:cs="Arial" w:hint="cs"/>
          <w:sz w:val="24"/>
          <w:szCs w:val="24"/>
          <w:rtl/>
        </w:rPr>
        <w:t xml:space="preserve">מה עולה </w:t>
      </w:r>
      <w:r>
        <w:rPr>
          <w:rFonts w:cs="Arial" w:hint="cs"/>
          <w:sz w:val="24"/>
          <w:szCs w:val="24"/>
          <w:rtl/>
        </w:rPr>
        <w:t xml:space="preserve">כעת </w:t>
      </w:r>
      <w:r w:rsidR="00CC5BD7">
        <w:rPr>
          <w:rFonts w:cs="Arial" w:hint="cs"/>
          <w:sz w:val="24"/>
          <w:szCs w:val="24"/>
          <w:rtl/>
        </w:rPr>
        <w:t>מ</w:t>
      </w:r>
      <w:r>
        <w:rPr>
          <w:rFonts w:cs="Arial" w:hint="cs"/>
          <w:sz w:val="24"/>
          <w:szCs w:val="24"/>
          <w:rtl/>
        </w:rPr>
        <w:t xml:space="preserve">סופו של המזמור? למי </w:t>
      </w:r>
      <w:r w:rsidR="00CC5BD7">
        <w:rPr>
          <w:rFonts w:cs="Arial" w:hint="cs"/>
          <w:sz w:val="24"/>
          <w:szCs w:val="24"/>
          <w:rtl/>
        </w:rPr>
        <w:t>מ</w:t>
      </w:r>
      <w:r>
        <w:rPr>
          <w:rFonts w:cs="Arial" w:hint="cs"/>
          <w:sz w:val="24"/>
          <w:szCs w:val="24"/>
          <w:rtl/>
        </w:rPr>
        <w:t>ופנ</w:t>
      </w:r>
      <w:r w:rsidR="00CC5BD7">
        <w:rPr>
          <w:rFonts w:cs="Arial" w:hint="cs"/>
          <w:sz w:val="24"/>
          <w:szCs w:val="24"/>
          <w:rtl/>
        </w:rPr>
        <w:t>ית</w:t>
      </w:r>
      <w:r>
        <w:rPr>
          <w:rFonts w:cs="Arial" w:hint="cs"/>
          <w:sz w:val="24"/>
          <w:szCs w:val="24"/>
          <w:rtl/>
        </w:rPr>
        <w:t xml:space="preserve"> עת</w:t>
      </w:r>
      <w:r w:rsidR="00CC5BD7">
        <w:rPr>
          <w:rFonts w:cs="Arial" w:hint="cs"/>
          <w:sz w:val="24"/>
          <w:szCs w:val="24"/>
          <w:rtl/>
        </w:rPr>
        <w:t>ה</w:t>
      </w:r>
      <w:r>
        <w:rPr>
          <w:rFonts w:cs="Arial" w:hint="cs"/>
          <w:sz w:val="24"/>
          <w:szCs w:val="24"/>
          <w:rtl/>
        </w:rPr>
        <w:t xml:space="preserve"> הדרישה להתעורר? מי </w:t>
      </w:r>
      <w:r w:rsidR="00CC5BD7">
        <w:rPr>
          <w:rFonts w:cs="Arial" w:hint="cs"/>
          <w:sz w:val="24"/>
          <w:szCs w:val="24"/>
          <w:rtl/>
        </w:rPr>
        <w:t>מ</w:t>
      </w:r>
      <w:r>
        <w:rPr>
          <w:rFonts w:cs="Arial" w:hint="cs"/>
          <w:sz w:val="24"/>
          <w:szCs w:val="24"/>
          <w:rtl/>
        </w:rPr>
        <w:t xml:space="preserve">תבקש </w:t>
      </w:r>
      <w:r w:rsidR="00CC5BD7">
        <w:rPr>
          <w:rFonts w:cs="Arial" w:hint="cs"/>
          <w:sz w:val="24"/>
          <w:szCs w:val="24"/>
          <w:rtl/>
        </w:rPr>
        <w:t>ש</w:t>
      </w:r>
      <w:r>
        <w:rPr>
          <w:rFonts w:cs="Arial" w:hint="cs"/>
          <w:sz w:val="24"/>
          <w:szCs w:val="24"/>
          <w:rtl/>
        </w:rPr>
        <w:t xml:space="preserve">לא לזנוח את משמרתו? כיצד החסד של אלוהים </w:t>
      </w:r>
      <w:r w:rsidR="00CC5BD7">
        <w:rPr>
          <w:rFonts w:cs="Arial" w:hint="cs"/>
          <w:sz w:val="24"/>
          <w:szCs w:val="24"/>
          <w:rtl/>
        </w:rPr>
        <w:t>מית</w:t>
      </w:r>
      <w:r>
        <w:rPr>
          <w:rFonts w:cs="Arial" w:hint="cs"/>
          <w:sz w:val="24"/>
          <w:szCs w:val="24"/>
          <w:rtl/>
        </w:rPr>
        <w:t>רגם לחסד בעול</w:t>
      </w:r>
      <w:r w:rsidR="00CC5BD7">
        <w:rPr>
          <w:rFonts w:cs="Arial" w:hint="cs"/>
          <w:sz w:val="24"/>
          <w:szCs w:val="24"/>
          <w:rtl/>
        </w:rPr>
        <w:t>מנו</w:t>
      </w:r>
      <w:r>
        <w:rPr>
          <w:rFonts w:cs="Arial" w:hint="cs"/>
          <w:sz w:val="24"/>
          <w:szCs w:val="24"/>
          <w:rtl/>
        </w:rPr>
        <w:t>?</w:t>
      </w:r>
    </w:p>
    <w:p w:rsidR="00F35F7B" w:rsidRPr="00F51B56" w:rsidRDefault="00F35F7B" w:rsidP="00F35F7B">
      <w:pPr>
        <w:bidi/>
        <w:spacing w:line="360" w:lineRule="auto"/>
        <w:rPr>
          <w:sz w:val="24"/>
          <w:szCs w:val="24"/>
          <w:rtl/>
        </w:rPr>
      </w:pPr>
    </w:p>
    <w:sectPr w:rsidR="00F35F7B" w:rsidRPr="00F5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das ahituv">
    <w15:presenceInfo w15:providerId="Windows Live" w15:userId="71cf061e4f4032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56"/>
    <w:rsid w:val="000147DD"/>
    <w:rsid w:val="00051ECA"/>
    <w:rsid w:val="000918EE"/>
    <w:rsid w:val="000C3579"/>
    <w:rsid w:val="001050A4"/>
    <w:rsid w:val="00144780"/>
    <w:rsid w:val="001452E1"/>
    <w:rsid w:val="0019501A"/>
    <w:rsid w:val="001A2108"/>
    <w:rsid w:val="001C6755"/>
    <w:rsid w:val="002133F4"/>
    <w:rsid w:val="00221E50"/>
    <w:rsid w:val="00226788"/>
    <w:rsid w:val="00272101"/>
    <w:rsid w:val="0028400F"/>
    <w:rsid w:val="002F04F0"/>
    <w:rsid w:val="00314F93"/>
    <w:rsid w:val="0034398C"/>
    <w:rsid w:val="003B4A71"/>
    <w:rsid w:val="00482A9A"/>
    <w:rsid w:val="004F085E"/>
    <w:rsid w:val="00513048"/>
    <w:rsid w:val="00557821"/>
    <w:rsid w:val="006274DE"/>
    <w:rsid w:val="00631EA7"/>
    <w:rsid w:val="007072EF"/>
    <w:rsid w:val="00732651"/>
    <w:rsid w:val="0075652D"/>
    <w:rsid w:val="0075694E"/>
    <w:rsid w:val="007933BE"/>
    <w:rsid w:val="00793651"/>
    <w:rsid w:val="007D4630"/>
    <w:rsid w:val="007E0F4A"/>
    <w:rsid w:val="008733C6"/>
    <w:rsid w:val="00881C6D"/>
    <w:rsid w:val="00895038"/>
    <w:rsid w:val="0092239F"/>
    <w:rsid w:val="00923E27"/>
    <w:rsid w:val="0098577C"/>
    <w:rsid w:val="009E299D"/>
    <w:rsid w:val="00A551FF"/>
    <w:rsid w:val="00A84EC1"/>
    <w:rsid w:val="00AC4C46"/>
    <w:rsid w:val="00B40CD8"/>
    <w:rsid w:val="00B546AC"/>
    <w:rsid w:val="00B63AF4"/>
    <w:rsid w:val="00BA0C50"/>
    <w:rsid w:val="00CC2F85"/>
    <w:rsid w:val="00CC5BD7"/>
    <w:rsid w:val="00D40B16"/>
    <w:rsid w:val="00D61B4D"/>
    <w:rsid w:val="00E51B78"/>
    <w:rsid w:val="00E66027"/>
    <w:rsid w:val="00E80108"/>
    <w:rsid w:val="00E96FF0"/>
    <w:rsid w:val="00EF0896"/>
    <w:rsid w:val="00F35F7B"/>
    <w:rsid w:val="00F50E15"/>
    <w:rsid w:val="00F51B56"/>
    <w:rsid w:val="00F577E3"/>
    <w:rsid w:val="00F64B10"/>
    <w:rsid w:val="00F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57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57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Efrat Rotem</dc:creator>
  <cp:lastModifiedBy>owner</cp:lastModifiedBy>
  <cp:revision>2</cp:revision>
  <dcterms:created xsi:type="dcterms:W3CDTF">2017-03-29T08:27:00Z</dcterms:created>
  <dcterms:modified xsi:type="dcterms:W3CDTF">2017-03-29T08:27:00Z</dcterms:modified>
</cp:coreProperties>
</file>