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FB" w:rsidRDefault="006E36FB" w:rsidP="006E36FB">
      <w:pPr>
        <w:jc w:val="center"/>
        <w:rPr>
          <w:b/>
          <w:bCs/>
          <w:rtl/>
        </w:rPr>
      </w:pPr>
      <w:r>
        <w:rPr>
          <w:rFonts w:hint="cs"/>
          <w:b/>
          <w:bCs/>
          <w:rtl/>
        </w:rPr>
        <w:t xml:space="preserve">דברי הימים א, </w:t>
      </w:r>
      <w:proofErr w:type="spellStart"/>
      <w:r>
        <w:rPr>
          <w:rFonts w:hint="cs"/>
          <w:b/>
          <w:bCs/>
          <w:rtl/>
        </w:rPr>
        <w:t>כב-כו</w:t>
      </w:r>
      <w:proofErr w:type="spellEnd"/>
      <w:r>
        <w:rPr>
          <w:rFonts w:hint="cs"/>
          <w:b/>
          <w:bCs/>
          <w:rtl/>
        </w:rPr>
        <w:t xml:space="preserve">: </w:t>
      </w:r>
      <w:r w:rsidR="001A08EB" w:rsidRPr="009E0B1E">
        <w:rPr>
          <w:rFonts w:hint="cs"/>
          <w:b/>
          <w:bCs/>
          <w:rtl/>
        </w:rPr>
        <w:t xml:space="preserve">היכון, הכן, צא! </w:t>
      </w:r>
    </w:p>
    <w:p w:rsidR="001A08EB" w:rsidRDefault="001A08EB" w:rsidP="001A7EEF">
      <w:pPr>
        <w:jc w:val="center"/>
        <w:rPr>
          <w:b/>
          <w:bCs/>
          <w:rtl/>
        </w:rPr>
      </w:pPr>
      <w:r>
        <w:rPr>
          <w:rFonts w:hint="cs"/>
          <w:b/>
          <w:bCs/>
          <w:rtl/>
        </w:rPr>
        <w:t>גליה פולק ארביב</w:t>
      </w:r>
    </w:p>
    <w:p w:rsidR="001A08EB" w:rsidRDefault="006E36FB" w:rsidP="001A7EEF">
      <w:pPr>
        <w:jc w:val="center"/>
        <w:rPr>
          <w:b/>
          <w:bCs/>
          <w:rtl/>
        </w:rPr>
      </w:pPr>
      <w:r>
        <w:rPr>
          <w:rFonts w:hint="cs"/>
          <w:b/>
          <w:bCs/>
          <w:rtl/>
        </w:rPr>
        <w:t>דף למנחה</w:t>
      </w:r>
    </w:p>
    <w:p w:rsidR="001A08EB" w:rsidRDefault="001A08EB" w:rsidP="001A7EEF">
      <w:pPr>
        <w:jc w:val="both"/>
        <w:rPr>
          <w:rtl/>
        </w:rPr>
      </w:pPr>
      <w:r>
        <w:rPr>
          <w:rFonts w:hint="cs"/>
          <w:rtl/>
        </w:rPr>
        <w:t xml:space="preserve">החיים </w:t>
      </w:r>
      <w:r w:rsidR="006E36FB">
        <w:rPr>
          <w:rFonts w:hint="cs"/>
          <w:rtl/>
        </w:rPr>
        <w:t xml:space="preserve">המודרניים </w:t>
      </w:r>
      <w:r>
        <w:rPr>
          <w:rFonts w:hint="cs"/>
          <w:rtl/>
        </w:rPr>
        <w:t>רוויי קורסי הכנה</w:t>
      </w:r>
      <w:r w:rsidR="006E36FB">
        <w:rPr>
          <w:rFonts w:hint="cs"/>
          <w:rtl/>
        </w:rPr>
        <w:t xml:space="preserve"> -</w:t>
      </w:r>
      <w:r>
        <w:rPr>
          <w:rFonts w:hint="cs"/>
          <w:rtl/>
        </w:rPr>
        <w:t xml:space="preserve"> הכנה לכיתה א </w:t>
      </w:r>
      <w:r w:rsidR="006E36FB">
        <w:rPr>
          <w:rFonts w:hint="cs"/>
          <w:rtl/>
        </w:rPr>
        <w:t>ו</w:t>
      </w:r>
      <w:r>
        <w:rPr>
          <w:rFonts w:hint="cs"/>
          <w:rtl/>
        </w:rPr>
        <w:t xml:space="preserve">הכנה לפסיכומטרי, הכנה לראיונות עבודה והכנה ללידה. </w:t>
      </w:r>
      <w:r w:rsidR="006E36FB">
        <w:rPr>
          <w:rFonts w:hint="cs"/>
          <w:rtl/>
        </w:rPr>
        <w:t xml:space="preserve">אנו </w:t>
      </w:r>
      <w:r>
        <w:rPr>
          <w:rFonts w:hint="cs"/>
          <w:rtl/>
        </w:rPr>
        <w:t xml:space="preserve">כל העת </w:t>
      </w:r>
      <w:r w:rsidR="006E36FB">
        <w:rPr>
          <w:rFonts w:hint="cs"/>
          <w:rtl/>
        </w:rPr>
        <w:t xml:space="preserve">מכשירים </w:t>
      </w:r>
      <w:r>
        <w:rPr>
          <w:rFonts w:hint="cs"/>
          <w:rtl/>
        </w:rPr>
        <w:t xml:space="preserve">את עצמנו </w:t>
      </w:r>
      <w:r w:rsidR="006E36FB">
        <w:rPr>
          <w:rFonts w:hint="cs"/>
          <w:rtl/>
        </w:rPr>
        <w:t xml:space="preserve">ומתכוננים </w:t>
      </w:r>
      <w:r>
        <w:rPr>
          <w:rFonts w:hint="cs"/>
          <w:rtl/>
        </w:rPr>
        <w:t>לאירועים משמעותיים שצפויים להתרחש</w:t>
      </w:r>
      <w:r w:rsidR="006E36FB">
        <w:rPr>
          <w:rFonts w:hint="cs"/>
          <w:rtl/>
        </w:rPr>
        <w:t xml:space="preserve"> בחיינו</w:t>
      </w:r>
      <w:r>
        <w:rPr>
          <w:rFonts w:hint="cs"/>
          <w:rtl/>
        </w:rPr>
        <w:t xml:space="preserve">. </w:t>
      </w:r>
    </w:p>
    <w:p w:rsidR="001A08EB" w:rsidRDefault="001A08EB" w:rsidP="001A7EEF">
      <w:pPr>
        <w:jc w:val="both"/>
        <w:rPr>
          <w:rtl/>
        </w:rPr>
      </w:pPr>
      <w:r>
        <w:rPr>
          <w:rFonts w:hint="cs"/>
          <w:rtl/>
        </w:rPr>
        <w:t xml:space="preserve">דוד </w:t>
      </w:r>
      <w:r w:rsidR="006E36FB">
        <w:rPr>
          <w:rFonts w:hint="cs"/>
          <w:rtl/>
        </w:rPr>
        <w:t xml:space="preserve">מבין שהוא לא יזכה לבנות </w:t>
      </w:r>
      <w:r>
        <w:rPr>
          <w:rFonts w:hint="cs"/>
          <w:rtl/>
        </w:rPr>
        <w:t>בעצמו את בית המקדש</w:t>
      </w:r>
      <w:r w:rsidR="006E36FB">
        <w:rPr>
          <w:rFonts w:hint="cs"/>
          <w:rtl/>
        </w:rPr>
        <w:t>,</w:t>
      </w:r>
      <w:r>
        <w:rPr>
          <w:rFonts w:hint="cs"/>
          <w:rtl/>
        </w:rPr>
        <w:t xml:space="preserve"> ב</w:t>
      </w:r>
      <w:r w:rsidR="006E36FB">
        <w:rPr>
          <w:rFonts w:hint="cs"/>
          <w:rtl/>
        </w:rPr>
        <w:t>ש</w:t>
      </w:r>
      <w:r>
        <w:rPr>
          <w:rFonts w:hint="cs"/>
          <w:rtl/>
        </w:rPr>
        <w:t>ל הדם הרב ששפ</w:t>
      </w:r>
      <w:r w:rsidR="006E36FB">
        <w:rPr>
          <w:rFonts w:hint="cs"/>
          <w:rtl/>
        </w:rPr>
        <w:t>כו ידיו</w:t>
      </w:r>
      <w:r>
        <w:rPr>
          <w:rFonts w:hint="cs"/>
          <w:rtl/>
        </w:rPr>
        <w:t xml:space="preserve"> במלחמות</w:t>
      </w:r>
      <w:r w:rsidR="006E36FB">
        <w:rPr>
          <w:rFonts w:hint="cs"/>
          <w:rtl/>
        </w:rPr>
        <w:t>.</w:t>
      </w:r>
      <w:r>
        <w:rPr>
          <w:rFonts w:hint="cs"/>
          <w:rtl/>
        </w:rPr>
        <w:t xml:space="preserve"> הוא מצווה על שלמה בנו לבנות במקומו את המקדש. </w:t>
      </w:r>
      <w:r w:rsidR="006E36FB">
        <w:rPr>
          <w:rFonts w:hint="cs"/>
          <w:rtl/>
        </w:rPr>
        <w:t>ומתחיל</w:t>
      </w:r>
      <w:r>
        <w:rPr>
          <w:rFonts w:hint="cs"/>
          <w:rtl/>
        </w:rPr>
        <w:t xml:space="preserve"> להכין </w:t>
      </w:r>
      <w:r w:rsidR="006E36FB">
        <w:rPr>
          <w:rFonts w:hint="cs"/>
          <w:rtl/>
        </w:rPr>
        <w:t xml:space="preserve">עבורו </w:t>
      </w:r>
      <w:r>
        <w:rPr>
          <w:rFonts w:hint="cs"/>
          <w:rtl/>
        </w:rPr>
        <w:t xml:space="preserve">את חומרי הבנייה ולמנות את </w:t>
      </w:r>
      <w:r w:rsidR="006E36FB">
        <w:rPr>
          <w:rFonts w:hint="cs"/>
          <w:rtl/>
        </w:rPr>
        <w:t>ה</w:t>
      </w:r>
      <w:r>
        <w:rPr>
          <w:rFonts w:hint="cs"/>
          <w:rtl/>
        </w:rPr>
        <w:t>משרתי</w:t>
      </w:r>
      <w:r w:rsidR="006E36FB">
        <w:rPr>
          <w:rFonts w:hint="cs"/>
          <w:rtl/>
        </w:rPr>
        <w:t>ם</w:t>
      </w:r>
      <w:r>
        <w:rPr>
          <w:rFonts w:hint="cs"/>
          <w:rtl/>
        </w:rPr>
        <w:t xml:space="preserve"> </w:t>
      </w:r>
      <w:r w:rsidR="006E36FB">
        <w:rPr>
          <w:rFonts w:hint="cs"/>
          <w:rtl/>
        </w:rPr>
        <w:t>ב</w:t>
      </w:r>
      <w:r>
        <w:rPr>
          <w:rFonts w:hint="cs"/>
          <w:rtl/>
        </w:rPr>
        <w:t>ק</w:t>
      </w:r>
      <w:r w:rsidR="006E36FB">
        <w:rPr>
          <w:rFonts w:hint="cs"/>
          <w:rtl/>
        </w:rPr>
        <w:t>ו</w:t>
      </w:r>
      <w:r>
        <w:rPr>
          <w:rFonts w:hint="cs"/>
          <w:rtl/>
        </w:rPr>
        <w:t xml:space="preserve">דש לתפקידיהם השונים. </w:t>
      </w:r>
      <w:r w:rsidR="006E36FB">
        <w:rPr>
          <w:rFonts w:hint="cs"/>
          <w:rtl/>
        </w:rPr>
        <w:t>דוד</w:t>
      </w:r>
      <w:r>
        <w:rPr>
          <w:rFonts w:hint="cs"/>
          <w:rtl/>
        </w:rPr>
        <w:t xml:space="preserve"> מנצח על מלאכת הבנייה עוד לפני שהחלה. </w:t>
      </w:r>
    </w:p>
    <w:p w:rsidR="001A08EB" w:rsidRDefault="001A08EB" w:rsidP="001A08EB">
      <w:pPr>
        <w:jc w:val="both"/>
        <w:rPr>
          <w:b/>
          <w:bCs/>
          <w:rtl/>
        </w:rPr>
      </w:pPr>
      <w:r w:rsidRPr="001A08EB">
        <w:rPr>
          <w:rFonts w:hint="cs"/>
          <w:b/>
          <w:bCs/>
          <w:rtl/>
        </w:rPr>
        <w:t>מהי נקודת ההתחלה?</w:t>
      </w:r>
    </w:p>
    <w:p w:rsidR="006E36FB" w:rsidRDefault="00B8688A" w:rsidP="001A7EEF">
      <w:pPr>
        <w:jc w:val="both"/>
        <w:rPr>
          <w:rtl/>
        </w:rPr>
      </w:pPr>
      <w:r>
        <w:rPr>
          <w:rFonts w:hint="cs"/>
          <w:rtl/>
        </w:rPr>
        <w:t xml:space="preserve">"אתה מחליט מאיפה כל דבר מתחיל", כותב מאיר שלו. </w:t>
      </w:r>
      <w:r w:rsidR="006E36FB">
        <w:rPr>
          <w:rFonts w:hint="cs"/>
          <w:rtl/>
        </w:rPr>
        <w:t xml:space="preserve">דוד מוצא טעם בהכנות למבנה כדי לקחת חלק במפעל החשוב הזה. הוא מוּנע מרצון להיות שותף ולקחת חלק בבניית בית לה' בירושלים. </w:t>
      </w:r>
      <w:r>
        <w:rPr>
          <w:rFonts w:hint="cs"/>
          <w:rtl/>
        </w:rPr>
        <w:t xml:space="preserve">מכאן עולה לדיון השאלה מהי נקודת ההתחלה של </w:t>
      </w:r>
      <w:r w:rsidR="00FB3A07">
        <w:rPr>
          <w:rFonts w:hint="cs"/>
          <w:rtl/>
        </w:rPr>
        <w:t xml:space="preserve">כל </w:t>
      </w:r>
      <w:r>
        <w:rPr>
          <w:rFonts w:hint="cs"/>
          <w:rtl/>
        </w:rPr>
        <w:t xml:space="preserve">תהליך והיכן נקודת המעבר מההכנות לבנייה עצמה. </w:t>
      </w:r>
      <w:r w:rsidR="00417D19">
        <w:rPr>
          <w:rFonts w:hint="cs"/>
          <w:rtl/>
        </w:rPr>
        <w:t xml:space="preserve">קשה </w:t>
      </w:r>
      <w:r>
        <w:rPr>
          <w:rFonts w:hint="cs"/>
          <w:rtl/>
        </w:rPr>
        <w:t xml:space="preserve">לעמוד במדויק על נקודות </w:t>
      </w:r>
      <w:r w:rsidR="006E36FB">
        <w:rPr>
          <w:rFonts w:hint="cs"/>
          <w:rtl/>
        </w:rPr>
        <w:t xml:space="preserve">חמקמקות </w:t>
      </w:r>
      <w:r>
        <w:rPr>
          <w:rFonts w:hint="cs"/>
          <w:rtl/>
        </w:rPr>
        <w:t>אלה</w:t>
      </w:r>
      <w:r w:rsidR="00417D19">
        <w:rPr>
          <w:rFonts w:hint="cs"/>
          <w:rtl/>
        </w:rPr>
        <w:t>.</w:t>
      </w:r>
      <w:r>
        <w:rPr>
          <w:rFonts w:hint="cs"/>
          <w:rtl/>
        </w:rPr>
        <w:t xml:space="preserve"> </w:t>
      </w:r>
      <w:r w:rsidR="006E36FB">
        <w:rPr>
          <w:rFonts w:hint="cs"/>
          <w:rtl/>
        </w:rPr>
        <w:t xml:space="preserve">אפשר </w:t>
      </w:r>
      <w:r>
        <w:rPr>
          <w:rFonts w:hint="cs"/>
          <w:rtl/>
        </w:rPr>
        <w:t xml:space="preserve">לערוך </w:t>
      </w:r>
      <w:r w:rsidR="006E36FB">
        <w:rPr>
          <w:rFonts w:hint="cs"/>
          <w:rtl/>
        </w:rPr>
        <w:t xml:space="preserve">סבב </w:t>
      </w:r>
      <w:r>
        <w:rPr>
          <w:rFonts w:hint="cs"/>
          <w:rtl/>
        </w:rPr>
        <w:t xml:space="preserve">עם הלומדים </w:t>
      </w:r>
      <w:r w:rsidR="006E36FB">
        <w:rPr>
          <w:rFonts w:hint="cs"/>
          <w:rtl/>
        </w:rPr>
        <w:t xml:space="preserve">לחשוב על רגעים </w:t>
      </w:r>
      <w:r>
        <w:rPr>
          <w:rFonts w:hint="cs"/>
          <w:rtl/>
        </w:rPr>
        <w:t>חמקמק</w:t>
      </w:r>
      <w:r w:rsidR="006E36FB">
        <w:rPr>
          <w:rFonts w:hint="cs"/>
          <w:rtl/>
        </w:rPr>
        <w:t>ים</w:t>
      </w:r>
      <w:r>
        <w:rPr>
          <w:rFonts w:hint="cs"/>
          <w:rtl/>
        </w:rPr>
        <w:t xml:space="preserve"> </w:t>
      </w:r>
      <w:r w:rsidR="006E36FB">
        <w:rPr>
          <w:rFonts w:hint="cs"/>
          <w:rtl/>
        </w:rPr>
        <w:t xml:space="preserve">נוספים בחיינו, </w:t>
      </w:r>
      <w:r>
        <w:rPr>
          <w:rFonts w:hint="cs"/>
          <w:rtl/>
        </w:rPr>
        <w:t>כאלה ש</w:t>
      </w:r>
      <w:r w:rsidR="006E36FB">
        <w:rPr>
          <w:rFonts w:hint="cs"/>
          <w:rtl/>
        </w:rPr>
        <w:t>ע</w:t>
      </w:r>
      <w:r>
        <w:rPr>
          <w:rFonts w:hint="cs"/>
          <w:rtl/>
        </w:rPr>
        <w:t xml:space="preserve">ל גבול דק, </w:t>
      </w:r>
      <w:r w:rsidR="006E36FB">
        <w:rPr>
          <w:rFonts w:hint="cs"/>
          <w:rtl/>
        </w:rPr>
        <w:t>ש</w:t>
      </w:r>
      <w:r>
        <w:rPr>
          <w:rFonts w:hint="cs"/>
          <w:rtl/>
        </w:rPr>
        <w:t>בה</w:t>
      </w:r>
      <w:r w:rsidR="006E36FB">
        <w:rPr>
          <w:rFonts w:hint="cs"/>
          <w:rtl/>
        </w:rPr>
        <w:t>ם</w:t>
      </w:r>
      <w:r>
        <w:rPr>
          <w:rFonts w:hint="cs"/>
          <w:rtl/>
        </w:rPr>
        <w:t xml:space="preserve"> נימה נוגעת בנימה (</w:t>
      </w:r>
      <w:r w:rsidR="006E36FB">
        <w:rPr>
          <w:rFonts w:hint="cs"/>
          <w:rtl/>
        </w:rPr>
        <w:t xml:space="preserve">למשל, </w:t>
      </w:r>
      <w:r>
        <w:rPr>
          <w:rFonts w:hint="cs"/>
          <w:rtl/>
        </w:rPr>
        <w:t>ה</w:t>
      </w:r>
      <w:r w:rsidR="00417D19">
        <w:rPr>
          <w:rFonts w:hint="cs"/>
          <w:rtl/>
        </w:rPr>
        <w:t>מעבר בין יום הזיכרון ליום העצמאות</w:t>
      </w:r>
      <w:r>
        <w:rPr>
          <w:rFonts w:hint="cs"/>
          <w:rtl/>
        </w:rPr>
        <w:t>)</w:t>
      </w:r>
      <w:r w:rsidR="00417D19">
        <w:rPr>
          <w:rFonts w:hint="cs"/>
          <w:rtl/>
        </w:rPr>
        <w:t>. הגבול הדק מקרב את דוד ככל האפשר ל</w:t>
      </w:r>
      <w:r w:rsidR="006E36FB">
        <w:rPr>
          <w:rFonts w:hint="cs"/>
          <w:rtl/>
        </w:rPr>
        <w:t xml:space="preserve">היות בכל זאת </w:t>
      </w:r>
      <w:r w:rsidR="00417D19">
        <w:rPr>
          <w:rFonts w:hint="cs"/>
          <w:rtl/>
        </w:rPr>
        <w:t>שות</w:t>
      </w:r>
      <w:r w:rsidR="006E36FB">
        <w:rPr>
          <w:rFonts w:hint="cs"/>
          <w:rtl/>
        </w:rPr>
        <w:t>ף</w:t>
      </w:r>
      <w:r w:rsidR="00417D19">
        <w:rPr>
          <w:rFonts w:hint="cs"/>
          <w:rtl/>
        </w:rPr>
        <w:t xml:space="preserve"> במבנה שאליו הוא עורג</w:t>
      </w:r>
      <w:r w:rsidR="006E36FB" w:rsidRPr="006E36FB">
        <w:rPr>
          <w:rFonts w:hint="cs"/>
          <w:rtl/>
        </w:rPr>
        <w:t xml:space="preserve"> </w:t>
      </w:r>
      <w:r w:rsidR="006E36FB">
        <w:rPr>
          <w:rFonts w:hint="cs"/>
          <w:rtl/>
        </w:rPr>
        <w:t>כמו משה שצופה אל הארץ המובטחת אך לא יכול להגיע אליה.</w:t>
      </w:r>
      <w:r>
        <w:rPr>
          <w:rFonts w:hint="cs"/>
          <w:rtl/>
        </w:rPr>
        <w:t xml:space="preserve"> מה החוויה שלנו במפגש עם רגעי-גבול-דק שכאלה? </w:t>
      </w:r>
    </w:p>
    <w:p w:rsidR="00417D19" w:rsidRDefault="00417D19" w:rsidP="00417D19">
      <w:pPr>
        <w:jc w:val="both"/>
        <w:rPr>
          <w:b/>
          <w:bCs/>
          <w:rtl/>
        </w:rPr>
      </w:pPr>
      <w:r w:rsidRPr="00417D19">
        <w:rPr>
          <w:rFonts w:hint="cs"/>
          <w:b/>
          <w:bCs/>
          <w:rtl/>
        </w:rPr>
        <w:t>מתכוננים</w:t>
      </w:r>
    </w:p>
    <w:p w:rsidR="001A7EEF" w:rsidRPr="001A7EEF" w:rsidRDefault="001A7EEF" w:rsidP="001A7EEF">
      <w:pPr>
        <w:jc w:val="both"/>
        <w:rPr>
          <w:rtl/>
        </w:rPr>
      </w:pPr>
      <w:r w:rsidRPr="001A7EEF">
        <w:rPr>
          <w:rFonts w:cs="Arial"/>
          <w:rtl/>
        </w:rPr>
        <w:t>אנשים מתכוננים לכל מיני אירועים בחייהם –</w:t>
      </w:r>
      <w:r>
        <w:rPr>
          <w:rFonts w:cs="Arial" w:hint="cs"/>
          <w:rtl/>
        </w:rPr>
        <w:t xml:space="preserve"> לאירועים</w:t>
      </w:r>
      <w:r>
        <w:rPr>
          <w:rFonts w:cs="Arial"/>
          <w:rtl/>
        </w:rPr>
        <w:t xml:space="preserve"> צפויים ומבורכים</w:t>
      </w:r>
      <w:r>
        <w:rPr>
          <w:rFonts w:cs="Arial" w:hint="cs"/>
          <w:rtl/>
        </w:rPr>
        <w:t xml:space="preserve"> כמו גם לבלתי צפויים</w:t>
      </w:r>
      <w:r w:rsidRPr="001A7EEF">
        <w:rPr>
          <w:rFonts w:cs="Arial"/>
          <w:rtl/>
        </w:rPr>
        <w:t xml:space="preserve">. ההכנה מרגיעה </w:t>
      </w:r>
      <w:r>
        <w:rPr>
          <w:rFonts w:cs="Arial" w:hint="cs"/>
          <w:rtl/>
        </w:rPr>
        <w:t>ו</w:t>
      </w:r>
      <w:r w:rsidRPr="001A7EEF">
        <w:rPr>
          <w:rFonts w:cs="Arial"/>
          <w:rtl/>
        </w:rPr>
        <w:t xml:space="preserve">יוצרת מפלט. </w:t>
      </w:r>
      <w:r>
        <w:rPr>
          <w:rFonts w:cs="Arial" w:hint="cs"/>
          <w:rtl/>
        </w:rPr>
        <w:t>ניתן להתכונן גם באופן מנטלי ולא מעשי</w:t>
      </w:r>
      <w:r w:rsidRPr="001A7EEF">
        <w:rPr>
          <w:rFonts w:cs="Arial"/>
          <w:rtl/>
        </w:rPr>
        <w:t>, התכנסות פנימה במעין מדיטציה. התבוננות פנימית המכינה אותנו לקראת הבאות. עצם ההכנות הופכות את האירוע לחשוב וחגיגי</w:t>
      </w:r>
      <w:r>
        <w:rPr>
          <w:rFonts w:cs="Arial" w:hint="cs"/>
          <w:rtl/>
        </w:rPr>
        <w:t>:</w:t>
      </w:r>
      <w:r w:rsidRPr="001A7EEF">
        <w:rPr>
          <w:rFonts w:cs="Arial"/>
          <w:rtl/>
        </w:rPr>
        <w:t xml:space="preserve"> ההכנות לשבת מבחינות בינ</w:t>
      </w:r>
      <w:r>
        <w:rPr>
          <w:rFonts w:cs="Arial" w:hint="cs"/>
          <w:rtl/>
        </w:rPr>
        <w:t>ה</w:t>
      </w:r>
      <w:r w:rsidRPr="001A7EEF">
        <w:rPr>
          <w:rFonts w:cs="Arial"/>
          <w:rtl/>
        </w:rPr>
        <w:t xml:space="preserve"> ובין שאר ימות השבוע</w:t>
      </w:r>
      <w:r>
        <w:rPr>
          <w:rFonts w:cs="Arial" w:hint="cs"/>
          <w:rtl/>
        </w:rPr>
        <w:t>,</w:t>
      </w:r>
      <w:bookmarkStart w:id="0" w:name="_GoBack"/>
      <w:bookmarkEnd w:id="0"/>
      <w:r w:rsidRPr="001A7EEF">
        <w:rPr>
          <w:rFonts w:cs="Arial"/>
          <w:rtl/>
        </w:rPr>
        <w:t xml:space="preserve"> ספירת העומר מעבירה את האדם תהליך מפסח ועד למתן תורה בשבועות. ההכנות מגבירות את חשיבות האירוע והופכות אות לבעל משמעות. </w:t>
      </w:r>
    </w:p>
    <w:p w:rsidR="00417D19" w:rsidRDefault="007F2A7D" w:rsidP="001A7EEF">
      <w:pPr>
        <w:jc w:val="both"/>
        <w:rPr>
          <w:rtl/>
        </w:rPr>
      </w:pPr>
      <w:r>
        <w:rPr>
          <w:rFonts w:hint="cs"/>
          <w:rtl/>
        </w:rPr>
        <w:t xml:space="preserve">מה הרווחים שבהתכוננויות השונות? </w:t>
      </w:r>
      <w:r w:rsidR="00FB3A07">
        <w:rPr>
          <w:rFonts w:hint="cs"/>
          <w:rtl/>
        </w:rPr>
        <w:t xml:space="preserve">אילו </w:t>
      </w:r>
      <w:r>
        <w:rPr>
          <w:rFonts w:hint="cs"/>
          <w:rtl/>
        </w:rPr>
        <w:t xml:space="preserve">בעיות עלולות להיווצר? </w:t>
      </w:r>
      <w:r w:rsidR="00417D19">
        <w:rPr>
          <w:rFonts w:hint="cs"/>
          <w:rtl/>
        </w:rPr>
        <w:t xml:space="preserve">דוד משקיע רבות בהכנות לעתיד. הוא מדקדק בפרטים. הוא עוסק בכמויות. אכפת לו כיצד הדברים </w:t>
      </w:r>
      <w:r w:rsidR="00FB3A07">
        <w:rPr>
          <w:rFonts w:hint="cs"/>
          <w:rtl/>
        </w:rPr>
        <w:t>י</w:t>
      </w:r>
      <w:r w:rsidR="00417D19">
        <w:rPr>
          <w:rFonts w:hint="cs"/>
          <w:rtl/>
        </w:rPr>
        <w:t xml:space="preserve">יראו בשטח. </w:t>
      </w:r>
      <w:r w:rsidR="00C71C8F">
        <w:rPr>
          <w:rFonts w:hint="cs"/>
          <w:rtl/>
        </w:rPr>
        <w:t>ניתן לראות בהכנות האלה ש</w:t>
      </w:r>
      <w:r w:rsidR="00FB3A07">
        <w:rPr>
          <w:rFonts w:hint="cs"/>
          <w:rtl/>
        </w:rPr>
        <w:t>נ</w:t>
      </w:r>
      <w:r w:rsidR="00C71C8F">
        <w:rPr>
          <w:rFonts w:hint="cs"/>
          <w:rtl/>
        </w:rPr>
        <w:t>י פנים</w:t>
      </w:r>
      <w:r w:rsidR="00A85197">
        <w:rPr>
          <w:rFonts w:hint="cs"/>
          <w:rtl/>
        </w:rPr>
        <w:t>:</w:t>
      </w:r>
      <w:r w:rsidR="00C71C8F">
        <w:rPr>
          <w:rFonts w:hint="cs"/>
          <w:rtl/>
        </w:rPr>
        <w:t xml:space="preserve"> מצד אחד, </w:t>
      </w:r>
      <w:r w:rsidR="00417D19">
        <w:rPr>
          <w:rFonts w:hint="cs"/>
          <w:rtl/>
        </w:rPr>
        <w:t xml:space="preserve">ההכנות מכסות על האכזבה הקשה שהוא עצמו לא יבנה את המקדש והוא לא יזכה לחנוך אותו. העיסוק במבנה מתעל את האכזבה לכיוון חיובי. היא מפנה את כוחות הגוף ונפש לפעילות ויצירה. </w:t>
      </w:r>
      <w:r w:rsidR="00C71C8F">
        <w:rPr>
          <w:rFonts w:hint="cs"/>
          <w:rtl/>
        </w:rPr>
        <w:t xml:space="preserve">מצד שני, יש בהכנות המדוקדקות לבניית המקדש גם התעקשות להישאר במקום שדחה אותו. </w:t>
      </w:r>
      <w:r w:rsidR="00FB3A07">
        <w:rPr>
          <w:rFonts w:hint="cs"/>
          <w:rtl/>
        </w:rPr>
        <w:t xml:space="preserve">לא לשחרר, מעין </w:t>
      </w:r>
      <w:r w:rsidR="00C71C8F">
        <w:rPr>
          <w:rFonts w:hint="cs"/>
          <w:rtl/>
        </w:rPr>
        <w:t xml:space="preserve">חוסר השלמה עם המציאות שהופך להיות </w:t>
      </w:r>
      <w:r w:rsidR="00FB3A07">
        <w:rPr>
          <w:rFonts w:hint="cs"/>
          <w:rtl/>
        </w:rPr>
        <w:t xml:space="preserve">מאפיין </w:t>
      </w:r>
      <w:r w:rsidR="00C71C8F">
        <w:rPr>
          <w:rFonts w:hint="cs"/>
          <w:rtl/>
        </w:rPr>
        <w:t xml:space="preserve">בחיי דוד. </w:t>
      </w:r>
    </w:p>
    <w:p w:rsidR="008252CD" w:rsidRDefault="008252CD" w:rsidP="00417D19">
      <w:pPr>
        <w:jc w:val="both"/>
        <w:rPr>
          <w:b/>
          <w:bCs/>
          <w:rtl/>
        </w:rPr>
      </w:pPr>
      <w:r w:rsidRPr="008252CD">
        <w:rPr>
          <w:rFonts w:hint="cs"/>
          <w:b/>
          <w:bCs/>
          <w:rtl/>
        </w:rPr>
        <w:t>מקדש שלמה או מקדש דוד?</w:t>
      </w:r>
    </w:p>
    <w:p w:rsidR="008252CD" w:rsidRDefault="008252CD" w:rsidP="001A7EEF">
      <w:pPr>
        <w:jc w:val="both"/>
        <w:rPr>
          <w:rtl/>
        </w:rPr>
      </w:pPr>
      <w:r>
        <w:rPr>
          <w:rFonts w:hint="cs"/>
          <w:rtl/>
        </w:rPr>
        <w:t xml:space="preserve">דוד </w:t>
      </w:r>
      <w:r w:rsidR="004F1E0C">
        <w:rPr>
          <w:rFonts w:hint="cs"/>
          <w:rtl/>
        </w:rPr>
        <w:t xml:space="preserve">עורך </w:t>
      </w:r>
      <w:r>
        <w:rPr>
          <w:rFonts w:hint="cs"/>
          <w:rtl/>
        </w:rPr>
        <w:t>את ההכנות לבניית המקדש אך שלמה זוכה לחנוך אות</w:t>
      </w:r>
      <w:r w:rsidR="00A85197">
        <w:rPr>
          <w:rFonts w:hint="cs"/>
          <w:rtl/>
        </w:rPr>
        <w:t>ו</w:t>
      </w:r>
      <w:r>
        <w:rPr>
          <w:rFonts w:hint="cs"/>
          <w:rtl/>
        </w:rPr>
        <w:t xml:space="preserve"> בפועל. המדרש עוסק בשאלה על שם מי נקרא המקדש</w:t>
      </w:r>
      <w:r w:rsidR="004F1E0C">
        <w:rPr>
          <w:rFonts w:hint="cs"/>
          <w:rtl/>
        </w:rPr>
        <w:t xml:space="preserve"> ש</w:t>
      </w:r>
      <w:r>
        <w:rPr>
          <w:rFonts w:hint="cs"/>
          <w:rtl/>
        </w:rPr>
        <w:t xml:space="preserve">שותפים </w:t>
      </w:r>
      <w:r w:rsidR="004F1E0C">
        <w:rPr>
          <w:rFonts w:hint="cs"/>
          <w:rtl/>
        </w:rPr>
        <w:t>ל</w:t>
      </w:r>
      <w:r>
        <w:rPr>
          <w:rFonts w:hint="cs"/>
          <w:rtl/>
        </w:rPr>
        <w:t>ו</w:t>
      </w:r>
      <w:r w:rsidR="004F1E0C">
        <w:rPr>
          <w:rFonts w:hint="cs"/>
          <w:rtl/>
        </w:rPr>
        <w:t xml:space="preserve"> שניים:</w:t>
      </w:r>
      <w:r>
        <w:rPr>
          <w:rFonts w:hint="cs"/>
          <w:rtl/>
        </w:rPr>
        <w:t xml:space="preserve"> </w:t>
      </w:r>
      <w:r w:rsidR="004F1E0C">
        <w:rPr>
          <w:rFonts w:hint="cs"/>
          <w:rtl/>
        </w:rPr>
        <w:t xml:space="preserve">בדרך כלל בתנ"ך המקדש נקרא מקדש שלמה, אך המדרש </w:t>
      </w:r>
      <w:r>
        <w:rPr>
          <w:rFonts w:hint="cs"/>
          <w:rtl/>
        </w:rPr>
        <w:t>זוקף לזכותו של דוד את הבניין</w:t>
      </w:r>
      <w:r w:rsidR="004F1E0C">
        <w:rPr>
          <w:rFonts w:hint="cs"/>
          <w:rtl/>
        </w:rPr>
        <w:t xml:space="preserve">, על פי </w:t>
      </w:r>
      <w:r>
        <w:rPr>
          <w:rFonts w:hint="cs"/>
          <w:rtl/>
        </w:rPr>
        <w:t xml:space="preserve">הכותרת של מזמור </w:t>
      </w:r>
      <w:proofErr w:type="spellStart"/>
      <w:r>
        <w:rPr>
          <w:rFonts w:hint="cs"/>
          <w:rtl/>
        </w:rPr>
        <w:t>התהלים</w:t>
      </w:r>
      <w:proofErr w:type="spellEnd"/>
      <w:r>
        <w:rPr>
          <w:rFonts w:hint="cs"/>
          <w:rtl/>
        </w:rPr>
        <w:t>: "מזמור חנוכת הבית לדוד"</w:t>
      </w:r>
      <w:r w:rsidR="004F1E0C">
        <w:rPr>
          <w:rFonts w:hint="cs"/>
          <w:rtl/>
        </w:rPr>
        <w:t>.</w:t>
      </w:r>
    </w:p>
    <w:p w:rsidR="008252CD" w:rsidRDefault="004F1E0C" w:rsidP="004F1E0C">
      <w:pPr>
        <w:jc w:val="both"/>
        <w:rPr>
          <w:rtl/>
        </w:rPr>
      </w:pPr>
      <w:r>
        <w:rPr>
          <w:rFonts w:hint="cs"/>
          <w:rtl/>
        </w:rPr>
        <w:t xml:space="preserve">כיצד מאתרים את "נקודת הכובד" של מפעל מסוים? למי ראוי להעניק את הכבוד והקרדיט על </w:t>
      </w:r>
      <w:r w:rsidR="002B7EDC">
        <w:rPr>
          <w:rFonts w:hint="cs"/>
          <w:rtl/>
        </w:rPr>
        <w:t xml:space="preserve">קיומו? </w:t>
      </w:r>
      <w:r w:rsidR="008252CD">
        <w:rPr>
          <w:rFonts w:hint="cs"/>
          <w:rtl/>
        </w:rPr>
        <w:t>קשה להכריע למי הזכות ועל שם מי המקדש צריך להיקרא. החזון והמעשה כרוכים יחד ולהצלחה אבות רבים. לא תמיד סיום המעשה, ה</w:t>
      </w:r>
      <w:r>
        <w:rPr>
          <w:rFonts w:hint="cs"/>
          <w:rtl/>
        </w:rPr>
        <w:t>"</w:t>
      </w:r>
      <w:r w:rsidR="008252CD">
        <w:rPr>
          <w:rFonts w:hint="cs"/>
          <w:rtl/>
        </w:rPr>
        <w:t>מכה בפטיש</w:t>
      </w:r>
      <w:r>
        <w:rPr>
          <w:rFonts w:hint="cs"/>
          <w:rtl/>
        </w:rPr>
        <w:t>"</w:t>
      </w:r>
      <w:r w:rsidR="008252CD">
        <w:rPr>
          <w:rFonts w:hint="cs"/>
          <w:rtl/>
        </w:rPr>
        <w:t xml:space="preserve">, נותן את הלגיטימציה למבנה ועל פיו הוא נקרא. יחד עם זאת, החזון לפעמים יכול להיות רחוק </w:t>
      </w:r>
      <w:r>
        <w:rPr>
          <w:rFonts w:hint="cs"/>
          <w:rtl/>
        </w:rPr>
        <w:t xml:space="preserve">ממימושו </w:t>
      </w:r>
      <w:r w:rsidR="008252CD">
        <w:rPr>
          <w:rFonts w:hint="cs"/>
          <w:rtl/>
        </w:rPr>
        <w:t xml:space="preserve">בפועל. המתח בין המייסדים למבצעים על ההוקרה הוא בלתי פתיר. </w:t>
      </w:r>
    </w:p>
    <w:p w:rsidR="008252CD" w:rsidRDefault="00010728" w:rsidP="00417D19">
      <w:pPr>
        <w:jc w:val="both"/>
        <w:rPr>
          <w:b/>
          <w:bCs/>
          <w:rtl/>
        </w:rPr>
      </w:pPr>
      <w:r>
        <w:rPr>
          <w:rFonts w:hint="cs"/>
          <w:b/>
          <w:bCs/>
          <w:rtl/>
        </w:rPr>
        <w:t xml:space="preserve">לא לשווא </w:t>
      </w:r>
    </w:p>
    <w:p w:rsidR="00C41EC1" w:rsidRDefault="008252CD" w:rsidP="001A7EEF">
      <w:pPr>
        <w:jc w:val="both"/>
      </w:pPr>
      <w:r>
        <w:rPr>
          <w:rFonts w:hint="cs"/>
          <w:rtl/>
        </w:rPr>
        <w:lastRenderedPageBreak/>
        <w:t>בשיר של נעמי שמר מתוארות ההכנות לבניית המקדש</w:t>
      </w:r>
      <w:r w:rsidR="002B7EDC">
        <w:rPr>
          <w:rFonts w:hint="cs"/>
          <w:rtl/>
        </w:rPr>
        <w:t>:</w:t>
      </w:r>
      <w:r>
        <w:rPr>
          <w:rFonts w:hint="cs"/>
          <w:rtl/>
        </w:rPr>
        <w:t xml:space="preserve"> חציבת האבן, נטיעת העץ, כתיבת השיר. לא תמיד ברור </w:t>
      </w:r>
      <w:r w:rsidR="008C3A77">
        <w:rPr>
          <w:rFonts w:hint="cs"/>
          <w:rtl/>
        </w:rPr>
        <w:t xml:space="preserve">במבט ראשון </w:t>
      </w:r>
      <w:r>
        <w:rPr>
          <w:rFonts w:hint="cs"/>
          <w:rtl/>
        </w:rPr>
        <w:t xml:space="preserve">אם המאמצים שהושקעו </w:t>
      </w:r>
      <w:r w:rsidR="008C3A77">
        <w:rPr>
          <w:rFonts w:hint="cs"/>
          <w:rtl/>
        </w:rPr>
        <w:t>בדבר מסוים י</w:t>
      </w:r>
      <w:r>
        <w:rPr>
          <w:rFonts w:hint="cs"/>
          <w:rtl/>
        </w:rPr>
        <w:t xml:space="preserve">ישאו בסופו של דבר פרי. </w:t>
      </w:r>
      <w:r w:rsidR="008C3A77">
        <w:rPr>
          <w:rFonts w:hint="cs"/>
          <w:rtl/>
        </w:rPr>
        <w:t xml:space="preserve">יותר מזה, ההכנות נתפסות כמיותרות. לפעמים מדובר בפרטים קטנים, אולי חסרי משמעות בתוך היצירה כולה. נעמי שמר טוענת בשיר שההשקעה </w:t>
      </w:r>
      <w:r w:rsidR="00FB3A07">
        <w:rPr>
          <w:rFonts w:hint="cs"/>
          <w:rtl/>
        </w:rPr>
        <w:t>איננה</w:t>
      </w:r>
      <w:r w:rsidR="008C3A77">
        <w:rPr>
          <w:rFonts w:hint="cs"/>
          <w:rtl/>
        </w:rPr>
        <w:t xml:space="preserve"> לשו</w:t>
      </w:r>
      <w:r w:rsidR="002B7EDC">
        <w:rPr>
          <w:rFonts w:hint="cs"/>
          <w:rtl/>
        </w:rPr>
        <w:t>ו</w:t>
      </w:r>
      <w:r w:rsidR="008C3A77">
        <w:rPr>
          <w:rFonts w:hint="cs"/>
          <w:rtl/>
        </w:rPr>
        <w:t>א. גם אם הקשר המידי בין ההכנות לתוצר</w:t>
      </w:r>
      <w:r w:rsidR="002B7EDC">
        <w:rPr>
          <w:rFonts w:hint="cs"/>
          <w:rtl/>
        </w:rPr>
        <w:t xml:space="preserve"> אינו גלוי לעין, הוא קיים</w:t>
      </w:r>
      <w:r w:rsidR="00FB3A07">
        <w:rPr>
          <w:rFonts w:hint="cs"/>
          <w:rtl/>
        </w:rPr>
        <w:t xml:space="preserve"> ויש לו ערך בפני עצמו</w:t>
      </w:r>
      <w:r w:rsidR="008C3A77">
        <w:rPr>
          <w:rFonts w:hint="cs"/>
          <w:rtl/>
        </w:rPr>
        <w:t xml:space="preserve">. כך היא דרכו של דוד שרואה בהכנות צעד לקראת הגשמת חלומו: בית לה' בירושלים. דוד בוחר להשפיע על הבנייה ברמה הטכנית אך </w:t>
      </w:r>
      <w:r w:rsidR="00FB3A07">
        <w:rPr>
          <w:rFonts w:hint="cs"/>
          <w:rtl/>
        </w:rPr>
        <w:t>בכך הוא שותף ו</w:t>
      </w:r>
      <w:r w:rsidR="008C3A77">
        <w:rPr>
          <w:rFonts w:hint="cs"/>
          <w:rtl/>
        </w:rPr>
        <w:t>מבטיח שהבני</w:t>
      </w:r>
      <w:r w:rsidR="002B7EDC">
        <w:rPr>
          <w:rFonts w:hint="cs"/>
          <w:rtl/>
        </w:rPr>
        <w:t>י</w:t>
      </w:r>
      <w:r w:rsidR="008C3A77">
        <w:rPr>
          <w:rFonts w:hint="cs"/>
          <w:rtl/>
        </w:rPr>
        <w:t xml:space="preserve">ה </w:t>
      </w:r>
      <w:r w:rsidR="00FB3A07">
        <w:rPr>
          <w:rFonts w:hint="cs"/>
          <w:rtl/>
        </w:rPr>
        <w:t>תצא אל הפועל</w:t>
      </w:r>
      <w:r w:rsidR="008C3A77">
        <w:rPr>
          <w:rFonts w:hint="cs"/>
          <w:rtl/>
        </w:rPr>
        <w:t xml:space="preserve">. </w:t>
      </w:r>
    </w:p>
    <w:sectPr w:rsidR="00C41EC1" w:rsidSect="00B55576">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F16937" w16cid:durableId="1E8831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062A6"/>
    <w:multiLevelType w:val="hybridMultilevel"/>
    <w:tmpl w:val="99B2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EE26D6"/>
    <w:multiLevelType w:val="hybridMultilevel"/>
    <w:tmpl w:val="399C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D96F8E"/>
    <w:multiLevelType w:val="hybridMultilevel"/>
    <w:tmpl w:val="CE3E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A22C1"/>
    <w:multiLevelType w:val="hybridMultilevel"/>
    <w:tmpl w:val="03AC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8EB"/>
    <w:rsid w:val="00010728"/>
    <w:rsid w:val="001A08EB"/>
    <w:rsid w:val="001A7EEF"/>
    <w:rsid w:val="002B7EDC"/>
    <w:rsid w:val="00417D19"/>
    <w:rsid w:val="00434E41"/>
    <w:rsid w:val="004F1E0C"/>
    <w:rsid w:val="005048CB"/>
    <w:rsid w:val="00527C14"/>
    <w:rsid w:val="006E36FB"/>
    <w:rsid w:val="00767A9B"/>
    <w:rsid w:val="007F2A7D"/>
    <w:rsid w:val="008252CD"/>
    <w:rsid w:val="008C3A77"/>
    <w:rsid w:val="00936068"/>
    <w:rsid w:val="009803F7"/>
    <w:rsid w:val="00A85197"/>
    <w:rsid w:val="00B55576"/>
    <w:rsid w:val="00B8688A"/>
    <w:rsid w:val="00C71C8F"/>
    <w:rsid w:val="00FB3A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E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8EB"/>
    <w:pPr>
      <w:ind w:left="720"/>
      <w:contextualSpacing/>
    </w:pPr>
  </w:style>
  <w:style w:type="character" w:styleId="a4">
    <w:name w:val="annotation reference"/>
    <w:basedOn w:val="a0"/>
    <w:uiPriority w:val="99"/>
    <w:semiHidden/>
    <w:unhideWhenUsed/>
    <w:rsid w:val="007F2A7D"/>
    <w:rPr>
      <w:sz w:val="16"/>
      <w:szCs w:val="16"/>
    </w:rPr>
  </w:style>
  <w:style w:type="paragraph" w:styleId="a5">
    <w:name w:val="annotation text"/>
    <w:basedOn w:val="a"/>
    <w:link w:val="a6"/>
    <w:uiPriority w:val="99"/>
    <w:semiHidden/>
    <w:unhideWhenUsed/>
    <w:rsid w:val="007F2A7D"/>
    <w:pPr>
      <w:spacing w:line="240" w:lineRule="auto"/>
    </w:pPr>
    <w:rPr>
      <w:sz w:val="20"/>
      <w:szCs w:val="20"/>
    </w:rPr>
  </w:style>
  <w:style w:type="character" w:customStyle="1" w:styleId="a6">
    <w:name w:val="טקסט הערה תו"/>
    <w:basedOn w:val="a0"/>
    <w:link w:val="a5"/>
    <w:uiPriority w:val="99"/>
    <w:semiHidden/>
    <w:rsid w:val="007F2A7D"/>
    <w:rPr>
      <w:sz w:val="20"/>
      <w:szCs w:val="20"/>
    </w:rPr>
  </w:style>
  <w:style w:type="paragraph" w:styleId="a7">
    <w:name w:val="annotation subject"/>
    <w:basedOn w:val="a5"/>
    <w:next w:val="a5"/>
    <w:link w:val="a8"/>
    <w:uiPriority w:val="99"/>
    <w:semiHidden/>
    <w:unhideWhenUsed/>
    <w:rsid w:val="007F2A7D"/>
    <w:rPr>
      <w:b/>
      <w:bCs/>
    </w:rPr>
  </w:style>
  <w:style w:type="character" w:customStyle="1" w:styleId="a8">
    <w:name w:val="נושא הערה תו"/>
    <w:basedOn w:val="a6"/>
    <w:link w:val="a7"/>
    <w:uiPriority w:val="99"/>
    <w:semiHidden/>
    <w:rsid w:val="007F2A7D"/>
    <w:rPr>
      <w:b/>
      <w:bCs/>
      <w:sz w:val="20"/>
      <w:szCs w:val="20"/>
    </w:rPr>
  </w:style>
  <w:style w:type="paragraph" w:styleId="a9">
    <w:name w:val="Revision"/>
    <w:hidden/>
    <w:uiPriority w:val="99"/>
    <w:semiHidden/>
    <w:rsid w:val="007F2A7D"/>
    <w:pPr>
      <w:spacing w:after="0" w:line="240" w:lineRule="auto"/>
    </w:pPr>
  </w:style>
  <w:style w:type="paragraph" w:styleId="aa">
    <w:name w:val="Balloon Text"/>
    <w:basedOn w:val="a"/>
    <w:link w:val="ab"/>
    <w:uiPriority w:val="99"/>
    <w:semiHidden/>
    <w:unhideWhenUsed/>
    <w:rsid w:val="007F2A7D"/>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7F2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E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8EB"/>
    <w:pPr>
      <w:ind w:left="720"/>
      <w:contextualSpacing/>
    </w:pPr>
  </w:style>
  <w:style w:type="character" w:styleId="a4">
    <w:name w:val="annotation reference"/>
    <w:basedOn w:val="a0"/>
    <w:uiPriority w:val="99"/>
    <w:semiHidden/>
    <w:unhideWhenUsed/>
    <w:rsid w:val="007F2A7D"/>
    <w:rPr>
      <w:sz w:val="16"/>
      <w:szCs w:val="16"/>
    </w:rPr>
  </w:style>
  <w:style w:type="paragraph" w:styleId="a5">
    <w:name w:val="annotation text"/>
    <w:basedOn w:val="a"/>
    <w:link w:val="a6"/>
    <w:uiPriority w:val="99"/>
    <w:semiHidden/>
    <w:unhideWhenUsed/>
    <w:rsid w:val="007F2A7D"/>
    <w:pPr>
      <w:spacing w:line="240" w:lineRule="auto"/>
    </w:pPr>
    <w:rPr>
      <w:sz w:val="20"/>
      <w:szCs w:val="20"/>
    </w:rPr>
  </w:style>
  <w:style w:type="character" w:customStyle="1" w:styleId="a6">
    <w:name w:val="טקסט הערה תו"/>
    <w:basedOn w:val="a0"/>
    <w:link w:val="a5"/>
    <w:uiPriority w:val="99"/>
    <w:semiHidden/>
    <w:rsid w:val="007F2A7D"/>
    <w:rPr>
      <w:sz w:val="20"/>
      <w:szCs w:val="20"/>
    </w:rPr>
  </w:style>
  <w:style w:type="paragraph" w:styleId="a7">
    <w:name w:val="annotation subject"/>
    <w:basedOn w:val="a5"/>
    <w:next w:val="a5"/>
    <w:link w:val="a8"/>
    <w:uiPriority w:val="99"/>
    <w:semiHidden/>
    <w:unhideWhenUsed/>
    <w:rsid w:val="007F2A7D"/>
    <w:rPr>
      <w:b/>
      <w:bCs/>
    </w:rPr>
  </w:style>
  <w:style w:type="character" w:customStyle="1" w:styleId="a8">
    <w:name w:val="נושא הערה תו"/>
    <w:basedOn w:val="a6"/>
    <w:link w:val="a7"/>
    <w:uiPriority w:val="99"/>
    <w:semiHidden/>
    <w:rsid w:val="007F2A7D"/>
    <w:rPr>
      <w:b/>
      <w:bCs/>
      <w:sz w:val="20"/>
      <w:szCs w:val="20"/>
    </w:rPr>
  </w:style>
  <w:style w:type="paragraph" w:styleId="a9">
    <w:name w:val="Revision"/>
    <w:hidden/>
    <w:uiPriority w:val="99"/>
    <w:semiHidden/>
    <w:rsid w:val="007F2A7D"/>
    <w:pPr>
      <w:spacing w:after="0" w:line="240" w:lineRule="auto"/>
    </w:pPr>
  </w:style>
  <w:style w:type="paragraph" w:styleId="aa">
    <w:name w:val="Balloon Text"/>
    <w:basedOn w:val="a"/>
    <w:link w:val="ab"/>
    <w:uiPriority w:val="99"/>
    <w:semiHidden/>
    <w:unhideWhenUsed/>
    <w:rsid w:val="007F2A7D"/>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7F2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4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2705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Galia Polack</dc:creator>
  <cp:lastModifiedBy>owner</cp:lastModifiedBy>
  <cp:revision>2</cp:revision>
  <dcterms:created xsi:type="dcterms:W3CDTF">2018-04-30T08:52:00Z</dcterms:created>
  <dcterms:modified xsi:type="dcterms:W3CDTF">2018-04-30T08:52:00Z</dcterms:modified>
</cp:coreProperties>
</file>