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D53" w:rsidRDefault="00F176D9">
      <w:pPr>
        <w:pStyle w:val="Body"/>
        <w:jc w:val="center"/>
        <w:rPr>
          <w:rFonts w:ascii="Times Roman" w:eastAsia="Times Roman" w:hAnsi="Times Roman" w:cs="Times Roman"/>
          <w:sz w:val="22"/>
          <w:szCs w:val="22"/>
        </w:rPr>
      </w:pPr>
      <w:bookmarkStart w:id="0" w:name="_GoBack"/>
      <w:bookmarkEnd w:id="0"/>
      <w:r>
        <w:rPr>
          <w:rFonts w:ascii="Times Roman"/>
          <w:b/>
          <w:bCs/>
          <w:sz w:val="22"/>
          <w:szCs w:val="22"/>
        </w:rPr>
        <w:t>THE ROSE ENSEMBLE</w:t>
      </w:r>
      <w:r>
        <w:rPr>
          <w:rFonts w:ascii="Times Roman" w:eastAsia="Times Roman" w:hAnsi="Times Roman" w:cs="Times Roman"/>
          <w:sz w:val="22"/>
          <w:szCs w:val="22"/>
        </w:rPr>
        <w:br/>
      </w:r>
      <w:r>
        <w:rPr>
          <w:rFonts w:ascii="Times Roman"/>
          <w:sz w:val="22"/>
          <w:szCs w:val="22"/>
        </w:rPr>
        <w:t>THREE FAITHS POST-PERFORMANCE LEARNING/CREATION ACTIVITY</w:t>
      </w:r>
    </w:p>
    <w:p w:rsidR="00C96D53" w:rsidRDefault="00F176D9">
      <w:pPr>
        <w:pStyle w:val="Body"/>
        <w:jc w:val="center"/>
        <w:rPr>
          <w:rFonts w:ascii="Times Roman" w:eastAsia="Times Roman" w:hAnsi="Times Roman" w:cs="Times Roman"/>
          <w:sz w:val="22"/>
          <w:szCs w:val="22"/>
        </w:rPr>
      </w:pPr>
      <w:r>
        <w:rPr>
          <w:rFonts w:ascii="Times Roman"/>
          <w:sz w:val="22"/>
          <w:szCs w:val="22"/>
        </w:rPr>
        <w:t>Copyright@2014 Jordan Sramek</w:t>
      </w:r>
    </w:p>
    <w:p w:rsidR="00C96D53" w:rsidRDefault="00C96D53">
      <w:pPr>
        <w:pStyle w:val="Body"/>
        <w:rPr>
          <w:rFonts w:ascii="Times Roman" w:eastAsia="Times Roman" w:hAnsi="Times Roman" w:cs="Times Roman"/>
          <w:sz w:val="22"/>
          <w:szCs w:val="22"/>
        </w:rPr>
      </w:pPr>
    </w:p>
    <w:p w:rsidR="00C96D53" w:rsidRDefault="00F176D9">
      <w:pPr>
        <w:pStyle w:val="NoSpacing"/>
        <w:rPr>
          <w:rFonts w:ascii="Times Roman" w:eastAsia="Times Roman" w:hAnsi="Times Roman" w:cs="Times Roman"/>
          <w:b/>
          <w:bCs/>
        </w:rPr>
      </w:pPr>
      <w:r>
        <w:rPr>
          <w:rFonts w:ascii="Times Roman"/>
          <w:b/>
          <w:bCs/>
        </w:rPr>
        <w:t>Descriptive Overview</w:t>
      </w:r>
    </w:p>
    <w:p w:rsidR="00C96D53" w:rsidRDefault="00F176D9">
      <w:pPr>
        <w:pStyle w:val="NoSpacing"/>
        <w:rPr>
          <w:rFonts w:ascii="Times Roman" w:eastAsia="Times Roman" w:hAnsi="Times Roman" w:cs="Times Roman"/>
        </w:rPr>
      </w:pPr>
      <w:r>
        <w:rPr>
          <w:rFonts w:ascii="Times Roman"/>
        </w:rPr>
        <w:t>This lesson will introduce adult learners to the intersection of history, culture, and religion in the music of Medieval and Renaissance Spain (12th-15th c.) and explore how music functions as an expressive form of history, culture and religion, shaping ideas and perceptions. It will build on the learners</w:t>
      </w:r>
      <w:r>
        <w:rPr>
          <w:rFonts w:hAnsi="Times Roman"/>
        </w:rPr>
        <w:t>’</w:t>
      </w:r>
      <w:r>
        <w:rPr>
          <w:rFonts w:hAnsi="Times Roman"/>
        </w:rPr>
        <w:t xml:space="preserve"> </w:t>
      </w:r>
      <w:r>
        <w:rPr>
          <w:rFonts w:ascii="Times Roman"/>
        </w:rPr>
        <w:t>experience of a one hour concert performance immediately preceding the lesson.</w:t>
      </w:r>
    </w:p>
    <w:p w:rsidR="00C96D53" w:rsidRDefault="00C96D53">
      <w:pPr>
        <w:pStyle w:val="NoSpacing"/>
        <w:rPr>
          <w:rFonts w:ascii="Times Roman" w:eastAsia="Times Roman" w:hAnsi="Times Roman" w:cs="Times Roman"/>
        </w:rPr>
      </w:pPr>
    </w:p>
    <w:p w:rsidR="00C96D53" w:rsidRDefault="00F176D9">
      <w:pPr>
        <w:pStyle w:val="NoSpacing"/>
        <w:numPr>
          <w:ilvl w:val="0"/>
          <w:numId w:val="3"/>
        </w:numPr>
        <w:rPr>
          <w:rFonts w:ascii="Times Roman" w:eastAsia="Times Roman" w:hAnsi="Times Roman" w:cs="Times Roman"/>
          <w:position w:val="-2"/>
        </w:rPr>
      </w:pPr>
      <w:r>
        <w:rPr>
          <w:rFonts w:ascii="Times Roman"/>
        </w:rPr>
        <w:t>The lesson teaches learners some of the musical scales, rhythms, instruments and languages that give voice to music of the period.</w:t>
      </w:r>
    </w:p>
    <w:p w:rsidR="00C96D53" w:rsidRDefault="00C96D53">
      <w:pPr>
        <w:pStyle w:val="NoSpacing"/>
        <w:ind w:left="360"/>
        <w:rPr>
          <w:rFonts w:ascii="Times Roman" w:eastAsia="Times Roman" w:hAnsi="Times Roman" w:cs="Times Roman"/>
        </w:rPr>
      </w:pPr>
    </w:p>
    <w:p w:rsidR="00C96D53" w:rsidRDefault="00F176D9">
      <w:pPr>
        <w:pStyle w:val="NoSpacing"/>
        <w:numPr>
          <w:ilvl w:val="0"/>
          <w:numId w:val="3"/>
        </w:numPr>
        <w:rPr>
          <w:rFonts w:ascii="Times Roman" w:eastAsia="Times Roman" w:hAnsi="Times Roman" w:cs="Times Roman"/>
          <w:position w:val="-2"/>
        </w:rPr>
      </w:pPr>
      <w:r>
        <w:rPr>
          <w:rFonts w:ascii="Times Roman"/>
        </w:rPr>
        <w:t>The lesson provides learners with the opportunity to create music by performing melodies, chants and rhythms.</w:t>
      </w:r>
    </w:p>
    <w:p w:rsidR="00C96D53" w:rsidRDefault="00C96D53">
      <w:pPr>
        <w:pStyle w:val="NoSpacing"/>
        <w:ind w:left="360"/>
        <w:rPr>
          <w:rFonts w:ascii="Times Roman" w:eastAsia="Times Roman" w:hAnsi="Times Roman" w:cs="Times Roman"/>
        </w:rPr>
      </w:pPr>
    </w:p>
    <w:p w:rsidR="00C96D53" w:rsidRDefault="00F176D9">
      <w:pPr>
        <w:pStyle w:val="NoSpacing"/>
        <w:numPr>
          <w:ilvl w:val="0"/>
          <w:numId w:val="3"/>
        </w:numPr>
        <w:rPr>
          <w:rFonts w:ascii="Times Roman" w:eastAsia="Times Roman" w:hAnsi="Times Roman" w:cs="Times Roman"/>
          <w:position w:val="-2"/>
        </w:rPr>
      </w:pPr>
      <w:r>
        <w:rPr>
          <w:rFonts w:ascii="Times Roman"/>
        </w:rPr>
        <w:t>The lesson invites learners to respond to ways in which music provides a meeting ground for diverse cultures through the sharing/borrowing of musical forms while simultaneously serving as an expression of distinct/different identities.</w:t>
      </w:r>
    </w:p>
    <w:p w:rsidR="00C96D53" w:rsidRDefault="00C96D53">
      <w:pPr>
        <w:pStyle w:val="NoSpacing"/>
        <w:rPr>
          <w:rFonts w:ascii="Times Roman" w:eastAsia="Times Roman" w:hAnsi="Times Roman" w:cs="Times Roman"/>
          <w:b/>
          <w:bCs/>
        </w:rPr>
      </w:pPr>
    </w:p>
    <w:p w:rsidR="00C96D53" w:rsidRDefault="00F176D9">
      <w:pPr>
        <w:pStyle w:val="NoSpacing"/>
        <w:rPr>
          <w:rFonts w:ascii="Times Roman" w:eastAsia="Times Roman" w:hAnsi="Times Roman" w:cs="Times Roman"/>
          <w:b/>
          <w:bCs/>
        </w:rPr>
      </w:pPr>
      <w:r>
        <w:rPr>
          <w:rFonts w:ascii="Times Roman"/>
          <w:b/>
          <w:bCs/>
        </w:rPr>
        <w:t xml:space="preserve">Description of Arts Learning Community  </w:t>
      </w:r>
    </w:p>
    <w:p w:rsidR="00C96D53" w:rsidRDefault="00F176D9">
      <w:pPr>
        <w:pStyle w:val="NoSpacing"/>
        <w:rPr>
          <w:rFonts w:ascii="Times Roman" w:eastAsia="Times Roman" w:hAnsi="Times Roman" w:cs="Times Roman"/>
          <w:b/>
          <w:bCs/>
        </w:rPr>
      </w:pPr>
      <w:r>
        <w:rPr>
          <w:rFonts w:ascii="Times Roman"/>
        </w:rPr>
        <w:t>Approximately 200-300</w:t>
      </w:r>
      <w:r>
        <w:rPr>
          <w:rFonts w:ascii="Times Roman"/>
          <w:b/>
          <w:bCs/>
        </w:rPr>
        <w:t xml:space="preserve"> a</w:t>
      </w:r>
      <w:r>
        <w:rPr>
          <w:rFonts w:ascii="Times Roman"/>
        </w:rPr>
        <w:t xml:space="preserve">dult learners with no assumed previous experience of the arts activity </w:t>
      </w:r>
    </w:p>
    <w:p w:rsidR="00C96D53" w:rsidRDefault="00C96D53">
      <w:pPr>
        <w:pStyle w:val="NoSpacing"/>
        <w:rPr>
          <w:rFonts w:ascii="Times Roman" w:eastAsia="Times Roman" w:hAnsi="Times Roman" w:cs="Times Roman"/>
          <w:b/>
          <w:bCs/>
        </w:rPr>
      </w:pPr>
    </w:p>
    <w:p w:rsidR="00C96D53" w:rsidRDefault="00F176D9">
      <w:pPr>
        <w:pStyle w:val="NoSpacing"/>
        <w:rPr>
          <w:rFonts w:ascii="Times Roman" w:eastAsia="Times Roman" w:hAnsi="Times Roman" w:cs="Times Roman"/>
        </w:rPr>
      </w:pPr>
      <w:r>
        <w:rPr>
          <w:rFonts w:ascii="Times Roman"/>
          <w:b/>
          <w:bCs/>
        </w:rPr>
        <w:t xml:space="preserve">Time Required </w:t>
      </w:r>
      <w:r>
        <w:rPr>
          <w:rFonts w:ascii="Times Roman"/>
        </w:rPr>
        <w:t>1 hour</w:t>
      </w:r>
    </w:p>
    <w:p w:rsidR="00C96D53" w:rsidRDefault="00C96D53">
      <w:pPr>
        <w:pStyle w:val="NoSpacing"/>
        <w:rPr>
          <w:rFonts w:ascii="Times Roman" w:eastAsia="Times Roman" w:hAnsi="Times Roman" w:cs="Times Roman"/>
        </w:rPr>
      </w:pPr>
    </w:p>
    <w:p w:rsidR="00C96D53" w:rsidRDefault="00F176D9">
      <w:pPr>
        <w:pStyle w:val="NoSpacing"/>
        <w:rPr>
          <w:rFonts w:ascii="Times Roman" w:eastAsia="Times Roman" w:hAnsi="Times Roman" w:cs="Times Roman"/>
        </w:rPr>
      </w:pPr>
      <w:r>
        <w:rPr>
          <w:rFonts w:ascii="Times Roman"/>
          <w:b/>
          <w:bCs/>
        </w:rPr>
        <w:t>Resources and Equipment Required</w:t>
      </w:r>
    </w:p>
    <w:p w:rsidR="00C96D53" w:rsidRDefault="00F176D9">
      <w:pPr>
        <w:pStyle w:val="NoSpacing"/>
        <w:rPr>
          <w:rFonts w:ascii="Times Roman" w:eastAsia="Times Roman" w:hAnsi="Times Roman" w:cs="Times Roman"/>
        </w:rPr>
      </w:pPr>
      <w:r>
        <w:rPr>
          <w:rFonts w:ascii="Times Roman"/>
        </w:rPr>
        <w:t>The vocalists and instrumentalists of The Rose Ensemble</w:t>
      </w:r>
    </w:p>
    <w:p w:rsidR="00C96D53" w:rsidRDefault="00F176D9">
      <w:pPr>
        <w:pStyle w:val="NoSpacing"/>
        <w:rPr>
          <w:rFonts w:ascii="Times Roman" w:eastAsia="Times Roman" w:hAnsi="Times Roman" w:cs="Times Roman"/>
          <w:b/>
          <w:bCs/>
        </w:rPr>
      </w:pPr>
      <w:r>
        <w:rPr>
          <w:rFonts w:ascii="Times Roman"/>
        </w:rPr>
        <w:t>Handouts containing the words of songs to be learned</w:t>
      </w:r>
    </w:p>
    <w:p w:rsidR="00C96D53" w:rsidRDefault="00C96D53">
      <w:pPr>
        <w:pStyle w:val="NoSpacing"/>
        <w:rPr>
          <w:rFonts w:ascii="Times Roman" w:eastAsia="Times Roman" w:hAnsi="Times Roman" w:cs="Times Roman"/>
          <w:b/>
          <w:bCs/>
        </w:rPr>
      </w:pPr>
    </w:p>
    <w:p w:rsidR="00C96D53" w:rsidRDefault="00F176D9">
      <w:pPr>
        <w:pStyle w:val="NoSpacing"/>
        <w:rPr>
          <w:rFonts w:ascii="Times Roman" w:eastAsia="Times Roman" w:hAnsi="Times Roman" w:cs="Times Roman"/>
          <w:b/>
          <w:bCs/>
        </w:rPr>
      </w:pPr>
      <w:r>
        <w:rPr>
          <w:rFonts w:ascii="Times Roman"/>
          <w:b/>
          <w:bCs/>
        </w:rPr>
        <w:t>Disciplinary sources</w:t>
      </w:r>
    </w:p>
    <w:p w:rsidR="00C96D53" w:rsidRDefault="00F176D9">
      <w:pPr>
        <w:pStyle w:val="NoSpacing"/>
        <w:rPr>
          <w:rFonts w:ascii="Times Roman" w:eastAsia="Times Roman" w:hAnsi="Times Roman" w:cs="Times Roman"/>
        </w:rPr>
      </w:pPr>
      <w:r>
        <w:rPr>
          <w:rFonts w:ascii="Times Roman"/>
        </w:rPr>
        <w:t>Vocal Music, Instrumental Music, Music History, Musical Performance, Ethnography</w:t>
      </w:r>
    </w:p>
    <w:p w:rsidR="00C96D53" w:rsidRDefault="00C96D53">
      <w:pPr>
        <w:pStyle w:val="NoSpacing"/>
        <w:rPr>
          <w:rFonts w:ascii="Times Roman" w:eastAsia="Times Roman" w:hAnsi="Times Roman" w:cs="Times Roman"/>
          <w:b/>
          <w:bCs/>
        </w:rPr>
      </w:pPr>
    </w:p>
    <w:p w:rsidR="00C96D53" w:rsidRDefault="00F176D9">
      <w:pPr>
        <w:pStyle w:val="NoSpacing"/>
        <w:rPr>
          <w:rFonts w:ascii="Times Roman" w:eastAsia="Times Roman" w:hAnsi="Times Roman" w:cs="Times Roman"/>
        </w:rPr>
      </w:pPr>
      <w:r>
        <w:rPr>
          <w:rFonts w:ascii="Times Roman"/>
          <w:b/>
          <w:bCs/>
        </w:rPr>
        <w:t>Art Form</w:t>
      </w:r>
      <w:r>
        <w:rPr>
          <w:rFonts w:ascii="Times Roman"/>
        </w:rPr>
        <w:t xml:space="preserve"> Vocal and Instrumental Music</w:t>
      </w:r>
    </w:p>
    <w:p w:rsidR="00C96D53" w:rsidRDefault="00C96D53">
      <w:pPr>
        <w:pStyle w:val="NoSpacing"/>
        <w:rPr>
          <w:rFonts w:ascii="Times Roman" w:eastAsia="Times Roman" w:hAnsi="Times Roman" w:cs="Times Roman"/>
        </w:rPr>
      </w:pPr>
    </w:p>
    <w:p w:rsidR="00C96D53" w:rsidRDefault="00F176D9">
      <w:pPr>
        <w:pStyle w:val="NoSpacing"/>
        <w:rPr>
          <w:rFonts w:ascii="Times Roman" w:eastAsia="Times Roman" w:hAnsi="Times Roman" w:cs="Times Roman"/>
          <w:b/>
          <w:bCs/>
        </w:rPr>
      </w:pPr>
      <w:r>
        <w:rPr>
          <w:rFonts w:ascii="Times Roman"/>
          <w:b/>
          <w:bCs/>
        </w:rPr>
        <w:t>Rationale</w:t>
      </w:r>
    </w:p>
    <w:p w:rsidR="00C96D53" w:rsidRDefault="00F176D9">
      <w:pPr>
        <w:pStyle w:val="NoSpacing"/>
        <w:rPr>
          <w:rFonts w:ascii="Times Roman" w:eastAsia="Times Roman" w:hAnsi="Times Roman" w:cs="Times Roman"/>
        </w:rPr>
      </w:pPr>
      <w:r>
        <w:rPr>
          <w:rFonts w:ascii="Times Roman"/>
        </w:rPr>
        <w:t>Music has served an important role as an expression of human culture throughout history. The period of 12th-15th c. Spain is distinctive because it reveals how musicians of different cultures and faiths influenced one another as a result of the relatively peaceful co-existence of Jews, Christians, and Muslims in Spain at this time. The lesson not only introduces students to this rich and complex music, whose influence can be felt in music today, but provides a concrete example of ways in which community life is enhanced through cross-cultural interchanges. As a result, it serves a larger goal of promoting cross-cultural understanding and an appreciation for both similarities and differences.</w:t>
      </w:r>
    </w:p>
    <w:p w:rsidR="00C96D53" w:rsidRDefault="00C96D53">
      <w:pPr>
        <w:pStyle w:val="NoSpacing"/>
        <w:rPr>
          <w:rFonts w:ascii="Times Roman" w:eastAsia="Times Roman" w:hAnsi="Times Roman" w:cs="Times Roman"/>
          <w:b/>
          <w:bCs/>
        </w:rPr>
      </w:pPr>
    </w:p>
    <w:p w:rsidR="00C96D53" w:rsidRDefault="00F176D9">
      <w:pPr>
        <w:pStyle w:val="NoSpacing"/>
        <w:rPr>
          <w:rFonts w:ascii="Times Roman" w:eastAsia="Times Roman" w:hAnsi="Times Roman" w:cs="Times Roman"/>
          <w:b/>
          <w:bCs/>
        </w:rPr>
      </w:pPr>
      <w:r>
        <w:rPr>
          <w:rFonts w:ascii="Times Roman"/>
          <w:b/>
          <w:bCs/>
        </w:rPr>
        <w:t>Learning Goals for Arts Learners</w:t>
      </w:r>
    </w:p>
    <w:p w:rsidR="00C96D53" w:rsidRDefault="00F176D9">
      <w:pPr>
        <w:pStyle w:val="NoSpacing"/>
        <w:numPr>
          <w:ilvl w:val="0"/>
          <w:numId w:val="4"/>
        </w:numPr>
        <w:rPr>
          <w:rFonts w:ascii="Times Roman" w:eastAsia="Times Roman" w:hAnsi="Times Roman" w:cs="Times Roman"/>
          <w:position w:val="-2"/>
        </w:rPr>
      </w:pPr>
      <w:r>
        <w:rPr>
          <w:rFonts w:ascii="Times Roman"/>
        </w:rPr>
        <w:t>To introduce adult learners to key characteristics of music from Medieval and Renaissance Spain;</w:t>
      </w:r>
    </w:p>
    <w:p w:rsidR="00C96D53" w:rsidRDefault="00F176D9">
      <w:pPr>
        <w:pStyle w:val="NoSpacing"/>
        <w:numPr>
          <w:ilvl w:val="0"/>
          <w:numId w:val="4"/>
        </w:numPr>
        <w:rPr>
          <w:rFonts w:ascii="Times Roman" w:eastAsia="Times Roman" w:hAnsi="Times Roman" w:cs="Times Roman"/>
          <w:position w:val="-2"/>
        </w:rPr>
      </w:pPr>
      <w:r>
        <w:rPr>
          <w:rFonts w:ascii="Times Roman"/>
        </w:rPr>
        <w:t>To instruct students on ways in which the music of Medieval and Renaissance Spain reveals evidence of cross-cultural influence;</w:t>
      </w:r>
    </w:p>
    <w:p w:rsidR="00C96D53" w:rsidRDefault="00F176D9">
      <w:pPr>
        <w:pStyle w:val="NoSpacing"/>
        <w:numPr>
          <w:ilvl w:val="0"/>
          <w:numId w:val="4"/>
        </w:numPr>
        <w:rPr>
          <w:rFonts w:ascii="Times Roman" w:eastAsia="Times Roman" w:hAnsi="Times Roman" w:cs="Times Roman"/>
          <w:position w:val="-2"/>
        </w:rPr>
      </w:pPr>
      <w:r>
        <w:rPr>
          <w:rFonts w:ascii="Times Roman"/>
        </w:rPr>
        <w:t>To provide learners with an opportunity to perform culturally, melodically, rhythmically and linguistically different  examples of vocal music from Medieval and Renaissance Spain</w:t>
      </w:r>
    </w:p>
    <w:p w:rsidR="00C96D53" w:rsidRDefault="00F176D9">
      <w:pPr>
        <w:pStyle w:val="NoSpacing"/>
        <w:numPr>
          <w:ilvl w:val="0"/>
          <w:numId w:val="4"/>
        </w:numPr>
        <w:rPr>
          <w:rFonts w:ascii="Times Roman" w:eastAsia="Times Roman" w:hAnsi="Times Roman" w:cs="Times Roman"/>
          <w:position w:val="-2"/>
        </w:rPr>
      </w:pPr>
      <w:r>
        <w:rPr>
          <w:rFonts w:ascii="Times Roman"/>
        </w:rPr>
        <w:t>To challenge learners to practice performing from memory songs they have learned</w:t>
      </w:r>
    </w:p>
    <w:p w:rsidR="00C96D53" w:rsidRDefault="00F176D9">
      <w:pPr>
        <w:pStyle w:val="NoSpacing"/>
        <w:numPr>
          <w:ilvl w:val="0"/>
          <w:numId w:val="4"/>
        </w:numPr>
        <w:rPr>
          <w:rFonts w:ascii="Times Roman" w:eastAsia="Times Roman" w:hAnsi="Times Roman" w:cs="Times Roman"/>
          <w:position w:val="-2"/>
        </w:rPr>
      </w:pPr>
      <w:r>
        <w:rPr>
          <w:rFonts w:ascii="Times Roman"/>
        </w:rPr>
        <w:lastRenderedPageBreak/>
        <w:t>To engage learners in conversation on the intersection between music, culture, and religion and the potential this offers for promoting cross-cultural and inter-religious understanding.</w:t>
      </w:r>
    </w:p>
    <w:p w:rsidR="00C96D53" w:rsidRDefault="00C96D53">
      <w:pPr>
        <w:pStyle w:val="NoSpacing"/>
        <w:rPr>
          <w:rFonts w:ascii="Times Roman" w:eastAsia="Times Roman" w:hAnsi="Times Roman" w:cs="Times Roman"/>
          <w:b/>
          <w:bCs/>
        </w:rPr>
      </w:pPr>
    </w:p>
    <w:p w:rsidR="00C96D53" w:rsidRDefault="00F176D9">
      <w:pPr>
        <w:pStyle w:val="NoSpacing"/>
        <w:rPr>
          <w:rFonts w:ascii="Times Roman" w:eastAsia="Times Roman" w:hAnsi="Times Roman" w:cs="Times Roman"/>
          <w:b/>
          <w:bCs/>
        </w:rPr>
      </w:pPr>
      <w:r>
        <w:rPr>
          <w:rFonts w:ascii="Times Roman"/>
          <w:b/>
          <w:bCs/>
        </w:rPr>
        <w:t>Outcomes</w:t>
      </w:r>
    </w:p>
    <w:p w:rsidR="00C96D53" w:rsidRDefault="00F176D9">
      <w:pPr>
        <w:pStyle w:val="NoSpacing"/>
        <w:numPr>
          <w:ilvl w:val="0"/>
          <w:numId w:val="4"/>
        </w:numPr>
        <w:rPr>
          <w:rFonts w:ascii="Times Roman" w:eastAsia="Times Roman" w:hAnsi="Times Roman" w:cs="Times Roman"/>
          <w:position w:val="-2"/>
        </w:rPr>
      </w:pPr>
      <w:r>
        <w:rPr>
          <w:rFonts w:ascii="Times Roman"/>
        </w:rPr>
        <w:t xml:space="preserve">Learners will be able to describe similarities and differences between music produced by Jews, Christians, and Muslims in this period; </w:t>
      </w:r>
    </w:p>
    <w:p w:rsidR="00C96D53" w:rsidRDefault="00F176D9">
      <w:pPr>
        <w:pStyle w:val="NoSpacing"/>
        <w:numPr>
          <w:ilvl w:val="0"/>
          <w:numId w:val="4"/>
        </w:numPr>
        <w:rPr>
          <w:rFonts w:ascii="Times Roman" w:eastAsia="Times Roman" w:hAnsi="Times Roman" w:cs="Times Roman"/>
          <w:position w:val="-2"/>
        </w:rPr>
      </w:pPr>
      <w:r>
        <w:rPr>
          <w:rFonts w:ascii="Times Roman"/>
        </w:rPr>
        <w:t>Learners will perform music created by different religious and cultural groups (Jews, Christians, and Muslims) in Medieval and Renaissance Spain;</w:t>
      </w:r>
    </w:p>
    <w:p w:rsidR="00C96D53" w:rsidRDefault="00F176D9">
      <w:pPr>
        <w:pStyle w:val="NoSpacing"/>
        <w:numPr>
          <w:ilvl w:val="0"/>
          <w:numId w:val="4"/>
        </w:numPr>
        <w:rPr>
          <w:rFonts w:ascii="Times Roman" w:eastAsia="Times Roman" w:hAnsi="Times Roman" w:cs="Times Roman"/>
          <w:position w:val="-2"/>
        </w:rPr>
      </w:pPr>
      <w:r>
        <w:rPr>
          <w:rFonts w:ascii="Times Roman"/>
        </w:rPr>
        <w:t>Learners will experience the effect of collective memory on the recall and performance of orally transmitted songs</w:t>
      </w:r>
    </w:p>
    <w:p w:rsidR="00C96D53" w:rsidRDefault="00F176D9">
      <w:pPr>
        <w:pStyle w:val="NoSpacing"/>
        <w:numPr>
          <w:ilvl w:val="0"/>
          <w:numId w:val="4"/>
        </w:numPr>
        <w:rPr>
          <w:rFonts w:ascii="Times Roman" w:eastAsia="Times Roman" w:hAnsi="Times Roman" w:cs="Times Roman"/>
          <w:position w:val="-2"/>
        </w:rPr>
      </w:pPr>
      <w:r>
        <w:rPr>
          <w:rFonts w:ascii="Times Roman"/>
        </w:rPr>
        <w:t>Learners will experience and reflect on speaking a language with which they are unfamiliar while participating in the familiar experience of creating music;</w:t>
      </w:r>
    </w:p>
    <w:p w:rsidR="00C96D53" w:rsidRDefault="00F176D9">
      <w:pPr>
        <w:pStyle w:val="NoSpacing"/>
        <w:numPr>
          <w:ilvl w:val="0"/>
          <w:numId w:val="4"/>
        </w:numPr>
        <w:rPr>
          <w:rFonts w:ascii="Times Roman" w:eastAsia="Times Roman" w:hAnsi="Times Roman" w:cs="Times Roman"/>
          <w:position w:val="-2"/>
        </w:rPr>
      </w:pPr>
      <w:r>
        <w:rPr>
          <w:rFonts w:ascii="Times Roman"/>
        </w:rPr>
        <w:t>Learners will be able to describe ways we grow individually and as a community by celebrating our cultural similarities and differences.</w:t>
      </w:r>
    </w:p>
    <w:p w:rsidR="00C96D53" w:rsidRDefault="00C96D53">
      <w:pPr>
        <w:pStyle w:val="NoSpacing"/>
        <w:rPr>
          <w:rFonts w:ascii="Times Roman" w:eastAsia="Times Roman" w:hAnsi="Times Roman" w:cs="Times Roman"/>
          <w:b/>
          <w:bCs/>
        </w:rPr>
      </w:pPr>
    </w:p>
    <w:p w:rsidR="00C96D53" w:rsidRDefault="00F176D9">
      <w:pPr>
        <w:pStyle w:val="NoSpacing"/>
        <w:rPr>
          <w:rFonts w:ascii="Times Roman" w:eastAsia="Times Roman" w:hAnsi="Times Roman" w:cs="Times Roman"/>
        </w:rPr>
      </w:pPr>
      <w:r>
        <w:rPr>
          <w:rFonts w:ascii="Times Roman"/>
          <w:b/>
          <w:bCs/>
        </w:rPr>
        <w:t>Key Vocabulary</w:t>
      </w:r>
    </w:p>
    <w:p w:rsidR="00C96D53" w:rsidRDefault="00F176D9">
      <w:pPr>
        <w:pStyle w:val="NoSpacing"/>
        <w:rPr>
          <w:rFonts w:ascii="Times Roman" w:eastAsia="Times Roman" w:hAnsi="Times Roman" w:cs="Times Roman"/>
        </w:rPr>
      </w:pPr>
      <w:r>
        <w:rPr>
          <w:rFonts w:ascii="Times Roman"/>
        </w:rPr>
        <w:t>Medieval</w:t>
      </w:r>
    </w:p>
    <w:p w:rsidR="00C96D53" w:rsidRDefault="00F176D9">
      <w:pPr>
        <w:pStyle w:val="NoSpacing"/>
        <w:rPr>
          <w:rFonts w:ascii="Times Roman" w:eastAsia="Times Roman" w:hAnsi="Times Roman" w:cs="Times Roman"/>
        </w:rPr>
      </w:pPr>
      <w:r>
        <w:rPr>
          <w:rFonts w:ascii="Times Roman"/>
        </w:rPr>
        <w:t>Renaissance</w:t>
      </w:r>
    </w:p>
    <w:p w:rsidR="00C96D53" w:rsidRDefault="00F176D9">
      <w:pPr>
        <w:pStyle w:val="NoSpacing"/>
        <w:rPr>
          <w:rFonts w:ascii="Times Roman" w:eastAsia="Times Roman" w:hAnsi="Times Roman" w:cs="Times Roman"/>
        </w:rPr>
      </w:pPr>
      <w:r>
        <w:rPr>
          <w:rFonts w:ascii="Times Roman"/>
        </w:rPr>
        <w:t>Chant</w:t>
      </w:r>
      <w:r w:rsidR="00884477">
        <w:rPr>
          <w:rFonts w:ascii="Times Roman"/>
        </w:rPr>
        <w:t xml:space="preserve"> (Plainchant)</w:t>
      </w:r>
    </w:p>
    <w:p w:rsidR="00C96D53" w:rsidRDefault="00F176D9">
      <w:pPr>
        <w:pStyle w:val="NoSpacing"/>
        <w:rPr>
          <w:rFonts w:ascii="Times Roman" w:eastAsia="Times Roman" w:hAnsi="Times Roman" w:cs="Times Roman"/>
        </w:rPr>
      </w:pPr>
      <w:r>
        <w:rPr>
          <w:rFonts w:ascii="Times Roman"/>
        </w:rPr>
        <w:t>Languages: Romance (Latin, Spanish), Semitic (Hebrew, Arabic), Ladino</w:t>
      </w:r>
    </w:p>
    <w:p w:rsidR="00C96D53" w:rsidRDefault="00F176D9">
      <w:pPr>
        <w:pStyle w:val="NoSpacing"/>
        <w:rPr>
          <w:rFonts w:ascii="Times Roman" w:eastAsia="Times Roman" w:hAnsi="Times Roman" w:cs="Times Roman"/>
        </w:rPr>
      </w:pPr>
      <w:r>
        <w:rPr>
          <w:rFonts w:ascii="Times Roman"/>
        </w:rPr>
        <w:t>Musical Scale (Mode)</w:t>
      </w:r>
    </w:p>
    <w:p w:rsidR="00C96D53" w:rsidRDefault="00F176D9">
      <w:pPr>
        <w:pStyle w:val="NoSpacing"/>
        <w:rPr>
          <w:rFonts w:ascii="Times Roman"/>
        </w:rPr>
      </w:pPr>
      <w:r>
        <w:rPr>
          <w:rFonts w:ascii="Times Roman"/>
        </w:rPr>
        <w:t>Micro Tones</w:t>
      </w:r>
      <w:r w:rsidR="009D1D01">
        <w:rPr>
          <w:rFonts w:ascii="Times Roman"/>
        </w:rPr>
        <w:br/>
        <w:t>Sephardic Jews</w:t>
      </w:r>
      <w:r w:rsidR="00884477">
        <w:rPr>
          <w:rFonts w:ascii="Times Roman"/>
        </w:rPr>
        <w:br/>
        <w:t>Expulsion</w:t>
      </w:r>
      <w:r w:rsidR="009D1D01">
        <w:rPr>
          <w:rFonts w:ascii="Times Roman"/>
        </w:rPr>
        <w:br/>
        <w:t>Andalusia</w:t>
      </w:r>
    </w:p>
    <w:p w:rsidR="00884477" w:rsidRDefault="00884477">
      <w:pPr>
        <w:pStyle w:val="NoSpacing"/>
        <w:rPr>
          <w:rFonts w:ascii="Times Roman" w:eastAsia="Times Roman" w:hAnsi="Times Roman" w:cs="Times Roman"/>
        </w:rPr>
      </w:pPr>
      <w:r>
        <w:rPr>
          <w:rFonts w:ascii="Times Roman"/>
        </w:rPr>
        <w:t xml:space="preserve">Liturgical </w:t>
      </w:r>
      <w:r>
        <w:rPr>
          <w:rFonts w:ascii="Times Roman"/>
        </w:rPr>
        <w:br/>
      </w:r>
      <w:proofErr w:type="spellStart"/>
      <w:r>
        <w:rPr>
          <w:rFonts w:ascii="Times Roman"/>
          <w:i/>
        </w:rPr>
        <w:t>c</w:t>
      </w:r>
      <w:r w:rsidRPr="00884477">
        <w:rPr>
          <w:rFonts w:ascii="Times Roman"/>
          <w:i/>
        </w:rPr>
        <w:t>antillation</w:t>
      </w:r>
      <w:proofErr w:type="spellEnd"/>
    </w:p>
    <w:p w:rsidR="00C96D53" w:rsidRDefault="00F176D9">
      <w:pPr>
        <w:pStyle w:val="NoSpacing"/>
        <w:rPr>
          <w:rFonts w:ascii="Times Roman" w:eastAsia="Times Roman" w:hAnsi="Times Roman" w:cs="Times Roman"/>
          <w:i/>
          <w:iCs/>
        </w:rPr>
      </w:pPr>
      <w:proofErr w:type="spellStart"/>
      <w:proofErr w:type="gramStart"/>
      <w:r>
        <w:rPr>
          <w:rFonts w:ascii="Times Roman"/>
          <w:i/>
          <w:iCs/>
        </w:rPr>
        <w:t>taqsim</w:t>
      </w:r>
      <w:proofErr w:type="spellEnd"/>
      <w:proofErr w:type="gramEnd"/>
      <w:r>
        <w:rPr>
          <w:rFonts w:ascii="Times Roman"/>
          <w:i/>
          <w:iCs/>
        </w:rPr>
        <w:t xml:space="preserve"> </w:t>
      </w:r>
      <w:r w:rsidR="009D1D01">
        <w:rPr>
          <w:rFonts w:ascii="Times Roman"/>
          <w:i/>
          <w:iCs/>
        </w:rPr>
        <w:br/>
      </w:r>
      <w:proofErr w:type="spellStart"/>
      <w:r w:rsidR="009D1D01" w:rsidRPr="009D1D01">
        <w:rPr>
          <w:rFonts w:ascii="Times Roman"/>
          <w:i/>
        </w:rPr>
        <w:t>muwashaha</w:t>
      </w:r>
      <w:proofErr w:type="spellEnd"/>
    </w:p>
    <w:p w:rsidR="00C96D53" w:rsidRPr="009D1D01" w:rsidRDefault="00E1204A">
      <w:pPr>
        <w:pStyle w:val="NoSpacing"/>
        <w:rPr>
          <w:rFonts w:ascii="Times Roman" w:eastAsia="Times Roman" w:hAnsi="Times Roman" w:cs="Times Roman"/>
          <w:i/>
        </w:rPr>
      </w:pPr>
      <w:proofErr w:type="gramStart"/>
      <w:r>
        <w:rPr>
          <w:rFonts w:ascii="Times Roman"/>
          <w:i/>
        </w:rPr>
        <w:t>hurdy-</w:t>
      </w:r>
      <w:r w:rsidR="009D1D01" w:rsidRPr="009D1D01">
        <w:rPr>
          <w:rFonts w:ascii="Times Roman"/>
          <w:i/>
        </w:rPr>
        <w:t>g</w:t>
      </w:r>
      <w:r w:rsidR="00F176D9" w:rsidRPr="009D1D01">
        <w:rPr>
          <w:rFonts w:ascii="Times Roman"/>
          <w:i/>
        </w:rPr>
        <w:t>urdy</w:t>
      </w:r>
      <w:proofErr w:type="gramEnd"/>
    </w:p>
    <w:p w:rsidR="00C96D53" w:rsidRDefault="009D1D01">
      <w:pPr>
        <w:pStyle w:val="NoSpacing"/>
        <w:rPr>
          <w:rFonts w:ascii="Times Roman"/>
          <w:i/>
        </w:rPr>
      </w:pPr>
      <w:proofErr w:type="spellStart"/>
      <w:proofErr w:type="gramStart"/>
      <w:r w:rsidRPr="009D1D01">
        <w:rPr>
          <w:rFonts w:ascii="Times Roman"/>
          <w:i/>
        </w:rPr>
        <w:t>o</w:t>
      </w:r>
      <w:r w:rsidR="00F176D9" w:rsidRPr="009D1D01">
        <w:rPr>
          <w:rFonts w:ascii="Times Roman"/>
          <w:i/>
        </w:rPr>
        <w:t>ud</w:t>
      </w:r>
      <w:proofErr w:type="spellEnd"/>
      <w:proofErr w:type="gramEnd"/>
      <w:r>
        <w:rPr>
          <w:rFonts w:ascii="Times Roman"/>
          <w:i/>
        </w:rPr>
        <w:br/>
      </w:r>
      <w:proofErr w:type="spellStart"/>
      <w:r>
        <w:rPr>
          <w:rFonts w:ascii="Times Roman"/>
          <w:i/>
        </w:rPr>
        <w:t>vielle</w:t>
      </w:r>
      <w:proofErr w:type="spellEnd"/>
    </w:p>
    <w:p w:rsidR="009D1D01" w:rsidRPr="009D1D01" w:rsidRDefault="009D1D01">
      <w:pPr>
        <w:pStyle w:val="NoSpacing"/>
        <w:rPr>
          <w:rFonts w:ascii="Times Roman" w:eastAsia="Times Roman" w:hAnsi="Times Roman" w:cs="Times Roman"/>
          <w:i/>
        </w:rPr>
      </w:pPr>
      <w:proofErr w:type="spellStart"/>
      <w:proofErr w:type="gramStart"/>
      <w:r>
        <w:rPr>
          <w:rFonts w:ascii="Times Roman"/>
          <w:i/>
        </w:rPr>
        <w:t>rebec</w:t>
      </w:r>
      <w:proofErr w:type="spellEnd"/>
      <w:proofErr w:type="gramEnd"/>
    </w:p>
    <w:p w:rsidR="00C96D53" w:rsidRDefault="00F176D9">
      <w:pPr>
        <w:pStyle w:val="NoSpacing"/>
        <w:rPr>
          <w:rFonts w:ascii="Times Roman" w:eastAsia="Times Roman" w:hAnsi="Times Roman" w:cs="Times Roman"/>
        </w:rPr>
      </w:pPr>
      <w:proofErr w:type="spellStart"/>
      <w:proofErr w:type="gramStart"/>
      <w:r>
        <w:rPr>
          <w:rFonts w:ascii="Times Roman"/>
          <w:i/>
          <w:iCs/>
        </w:rPr>
        <w:t>riqq</w:t>
      </w:r>
      <w:proofErr w:type="spellEnd"/>
      <w:proofErr w:type="gramEnd"/>
      <w:r>
        <w:rPr>
          <w:rFonts w:ascii="Times Roman"/>
          <w:i/>
          <w:iCs/>
        </w:rPr>
        <w:t xml:space="preserve"> </w:t>
      </w:r>
      <w:r w:rsidR="009D1D01">
        <w:rPr>
          <w:rFonts w:ascii="Times Roman"/>
        </w:rPr>
        <w:br/>
      </w:r>
      <w:proofErr w:type="spellStart"/>
      <w:r w:rsidR="009D1D01" w:rsidRPr="009D1D01">
        <w:rPr>
          <w:rFonts w:ascii="Times Roman"/>
          <w:i/>
        </w:rPr>
        <w:t>darabukka</w:t>
      </w:r>
      <w:proofErr w:type="spellEnd"/>
      <w:r w:rsidR="009D1D01">
        <w:rPr>
          <w:rFonts w:ascii="Times Roman"/>
        </w:rPr>
        <w:t xml:space="preserve"> </w:t>
      </w:r>
    </w:p>
    <w:p w:rsidR="00C96D53" w:rsidRDefault="00F176D9">
      <w:pPr>
        <w:pStyle w:val="NoSpacing"/>
        <w:rPr>
          <w:rFonts w:ascii="Times Roman" w:eastAsia="Times Roman" w:hAnsi="Times Roman" w:cs="Times Roman"/>
          <w:b/>
          <w:bCs/>
          <w:i/>
          <w:iCs/>
        </w:rPr>
      </w:pPr>
      <w:r>
        <w:rPr>
          <w:rFonts w:ascii="Times Roman"/>
        </w:rPr>
        <w:t>Collective memory</w:t>
      </w:r>
    </w:p>
    <w:p w:rsidR="00C96D53" w:rsidRDefault="00C96D53">
      <w:pPr>
        <w:pStyle w:val="NoSpacing"/>
        <w:rPr>
          <w:rFonts w:ascii="Times Roman" w:eastAsia="Times Roman" w:hAnsi="Times Roman" w:cs="Times Roman"/>
          <w:b/>
          <w:bCs/>
        </w:rPr>
      </w:pPr>
    </w:p>
    <w:p w:rsidR="00C96D53" w:rsidRDefault="00F176D9">
      <w:pPr>
        <w:pStyle w:val="NoSpacing"/>
        <w:rPr>
          <w:rFonts w:ascii="Times Roman" w:eastAsia="Times Roman" w:hAnsi="Times Roman" w:cs="Times Roman"/>
          <w:b/>
          <w:bCs/>
        </w:rPr>
      </w:pPr>
      <w:r>
        <w:rPr>
          <w:rFonts w:ascii="Times Roman"/>
          <w:b/>
          <w:bCs/>
        </w:rPr>
        <w:t>Activities Generating Outcomes</w:t>
      </w:r>
    </w:p>
    <w:p w:rsidR="00C96D53" w:rsidRDefault="00F176D9">
      <w:pPr>
        <w:pStyle w:val="NoSpacing"/>
        <w:rPr>
          <w:rFonts w:ascii="Times Roman" w:eastAsia="Times Roman" w:hAnsi="Times Roman" w:cs="Times Roman"/>
        </w:rPr>
      </w:pPr>
      <w:r>
        <w:rPr>
          <w:rFonts w:ascii="Times Roman"/>
        </w:rPr>
        <w:t>Ask learners what ideas and images the words</w:t>
      </w:r>
      <w:r>
        <w:rPr>
          <w:rFonts w:hAnsi="Times Roman"/>
        </w:rPr>
        <w:t xml:space="preserve"> </w:t>
      </w:r>
      <w:r>
        <w:rPr>
          <w:rFonts w:hAnsi="Times Roman"/>
        </w:rPr>
        <w:t>“</w:t>
      </w:r>
      <w:r>
        <w:rPr>
          <w:rFonts w:ascii="Times Roman"/>
        </w:rPr>
        <w:t>Medieval</w:t>
      </w:r>
      <w:r>
        <w:rPr>
          <w:rFonts w:hAnsi="Times Roman"/>
        </w:rPr>
        <w:t>”</w:t>
      </w:r>
      <w:r>
        <w:rPr>
          <w:rFonts w:ascii="Times Roman"/>
        </w:rPr>
        <w:t xml:space="preserve"> and </w:t>
      </w:r>
      <w:r>
        <w:rPr>
          <w:rFonts w:hAnsi="Times Roman"/>
        </w:rPr>
        <w:t>“</w:t>
      </w:r>
      <w:r>
        <w:rPr>
          <w:rFonts w:ascii="Times Roman"/>
        </w:rPr>
        <w:t>Renaissance</w:t>
      </w:r>
      <w:r>
        <w:rPr>
          <w:rFonts w:hAnsi="Times Roman"/>
        </w:rPr>
        <w:t>”</w:t>
      </w:r>
      <w:r>
        <w:rPr>
          <w:rFonts w:ascii="Times Roman"/>
        </w:rPr>
        <w:t xml:space="preserve"> bring to their minds. Are these the same images they had before experiencing the musical performance?  Describe briefly the history and cultures of Medieval and Renaissance Spain and how music can shape our ideas about and perceptions of other periods and cultures.</w:t>
      </w:r>
    </w:p>
    <w:p w:rsidR="00C96D53" w:rsidRDefault="00C96D53">
      <w:pPr>
        <w:pStyle w:val="NoSpacing"/>
        <w:rPr>
          <w:rFonts w:ascii="Times Roman" w:eastAsia="Times Roman" w:hAnsi="Times Roman" w:cs="Times Roman"/>
        </w:rPr>
      </w:pPr>
    </w:p>
    <w:p w:rsidR="00C96D53" w:rsidRDefault="00F176D9">
      <w:pPr>
        <w:pStyle w:val="NoSpacing"/>
        <w:rPr>
          <w:rFonts w:ascii="Times Roman" w:eastAsia="Times Roman" w:hAnsi="Times Roman" w:cs="Times Roman"/>
        </w:rPr>
      </w:pPr>
      <w:r>
        <w:rPr>
          <w:rFonts w:ascii="Times Roman"/>
        </w:rPr>
        <w:t xml:space="preserve">Introduce the word </w:t>
      </w:r>
      <w:r>
        <w:rPr>
          <w:rFonts w:hAnsi="Times Roman"/>
        </w:rPr>
        <w:t>“</w:t>
      </w:r>
      <w:r>
        <w:rPr>
          <w:rFonts w:ascii="Times Roman"/>
        </w:rPr>
        <w:t>chant</w:t>
      </w:r>
      <w:r>
        <w:rPr>
          <w:rFonts w:hAnsi="Times Roman"/>
        </w:rPr>
        <w:t>”</w:t>
      </w:r>
      <w:r>
        <w:rPr>
          <w:rFonts w:hAnsi="Times Roman"/>
        </w:rPr>
        <w:t xml:space="preserve"> </w:t>
      </w:r>
      <w:r>
        <w:rPr>
          <w:rFonts w:ascii="Times Roman"/>
        </w:rPr>
        <w:t>and how the practice of chanting is featured in many cultures and spiritual tra</w:t>
      </w:r>
      <w:r w:rsidR="00E1204A">
        <w:rPr>
          <w:rFonts w:ascii="Times Roman"/>
        </w:rPr>
        <w:t xml:space="preserve">ditions. Teach learners a short portion of a </w:t>
      </w:r>
      <w:r>
        <w:rPr>
          <w:rFonts w:ascii="Times Roman"/>
        </w:rPr>
        <w:t xml:space="preserve">chant by rote (call and response): </w:t>
      </w:r>
      <w:r>
        <w:rPr>
          <w:rFonts w:ascii="Times Roman"/>
          <w:b/>
          <w:bCs/>
          <w:i/>
          <w:iCs/>
        </w:rPr>
        <w:t xml:space="preserve">Alleluia: O </w:t>
      </w:r>
      <w:proofErr w:type="spellStart"/>
      <w:r>
        <w:rPr>
          <w:rFonts w:ascii="Times Roman"/>
          <w:b/>
          <w:bCs/>
          <w:i/>
          <w:iCs/>
        </w:rPr>
        <w:t>Patriarcha</w:t>
      </w:r>
      <w:proofErr w:type="spellEnd"/>
      <w:r>
        <w:rPr>
          <w:rFonts w:ascii="Times Roman"/>
          <w:b/>
          <w:bCs/>
          <w:i/>
          <w:iCs/>
        </w:rPr>
        <w:t xml:space="preserve"> </w:t>
      </w:r>
      <w:proofErr w:type="spellStart"/>
      <w:r>
        <w:rPr>
          <w:rFonts w:ascii="Times Roman"/>
          <w:b/>
          <w:bCs/>
          <w:i/>
          <w:iCs/>
        </w:rPr>
        <w:t>pauperum</w:t>
      </w:r>
      <w:proofErr w:type="spellEnd"/>
      <w:r>
        <w:rPr>
          <w:rFonts w:ascii="Times Roman"/>
          <w:b/>
          <w:bCs/>
          <w:i/>
          <w:iCs/>
        </w:rPr>
        <w:t xml:space="preserve">. </w:t>
      </w:r>
      <w:r>
        <w:rPr>
          <w:rFonts w:ascii="Times Roman"/>
        </w:rPr>
        <w:t>Demonstrate the use of that musical passage in a longer chant to show the challenges of committing such a piece to memory. Describe briefly human beings</w:t>
      </w:r>
      <w:r>
        <w:rPr>
          <w:rFonts w:hAnsi="Times Roman"/>
        </w:rPr>
        <w:t>’</w:t>
      </w:r>
      <w:r>
        <w:rPr>
          <w:rFonts w:hAnsi="Times Roman"/>
        </w:rPr>
        <w:t xml:space="preserve"> </w:t>
      </w:r>
      <w:r>
        <w:rPr>
          <w:rFonts w:ascii="Times Roman"/>
        </w:rPr>
        <w:t>capacity for memorizing and how this changes over time as media technology changes.</w:t>
      </w:r>
    </w:p>
    <w:p w:rsidR="00C96D53" w:rsidRDefault="00F176D9">
      <w:pPr>
        <w:pStyle w:val="NoSpacing"/>
        <w:rPr>
          <w:rFonts w:ascii="Times Roman" w:eastAsia="Times Roman" w:hAnsi="Times Roman" w:cs="Times Roman"/>
        </w:rPr>
      </w:pPr>
      <w:r>
        <w:rPr>
          <w:rFonts w:ascii="Times Roman" w:eastAsia="Times Roman" w:hAnsi="Times Roman" w:cs="Times Roman"/>
        </w:rPr>
        <w:br/>
      </w:r>
      <w:r>
        <w:rPr>
          <w:rFonts w:ascii="Times Roman"/>
        </w:rPr>
        <w:t xml:space="preserve">The women of the Ensemble perform a Latin chant: </w:t>
      </w:r>
      <w:proofErr w:type="spellStart"/>
      <w:r>
        <w:rPr>
          <w:rFonts w:ascii="Times Roman"/>
          <w:b/>
          <w:bCs/>
          <w:i/>
          <w:iCs/>
        </w:rPr>
        <w:t>Cives</w:t>
      </w:r>
      <w:proofErr w:type="spellEnd"/>
      <w:r>
        <w:rPr>
          <w:rFonts w:ascii="Times Roman"/>
          <w:b/>
          <w:bCs/>
          <w:i/>
          <w:iCs/>
        </w:rPr>
        <w:t xml:space="preserve"> </w:t>
      </w:r>
      <w:proofErr w:type="spellStart"/>
      <w:r>
        <w:rPr>
          <w:rFonts w:ascii="Times Roman"/>
          <w:b/>
          <w:bCs/>
          <w:i/>
          <w:iCs/>
        </w:rPr>
        <w:t>caelestis</w:t>
      </w:r>
      <w:proofErr w:type="spellEnd"/>
      <w:r>
        <w:rPr>
          <w:rFonts w:ascii="Times Roman"/>
          <w:b/>
          <w:bCs/>
          <w:i/>
          <w:iCs/>
        </w:rPr>
        <w:t xml:space="preserve"> </w:t>
      </w:r>
      <w:proofErr w:type="spellStart"/>
      <w:r>
        <w:rPr>
          <w:rFonts w:ascii="Times Roman"/>
          <w:b/>
          <w:bCs/>
          <w:i/>
          <w:iCs/>
        </w:rPr>
        <w:t>patriae</w:t>
      </w:r>
      <w:proofErr w:type="spellEnd"/>
      <w:r>
        <w:rPr>
          <w:rFonts w:ascii="Times Roman"/>
        </w:rPr>
        <w:t xml:space="preserve"> </w:t>
      </w:r>
      <w:r w:rsidR="00884477" w:rsidRPr="00884477">
        <w:rPr>
          <w:rFonts w:ascii="Times Roman"/>
        </w:rPr>
        <w:t>(</w:t>
      </w:r>
      <w:r w:rsidR="00884477">
        <w:rPr>
          <w:rFonts w:ascii="Times Roman"/>
        </w:rPr>
        <w:t>12</w:t>
      </w:r>
      <w:r w:rsidR="00884477" w:rsidRPr="00884477">
        <w:rPr>
          <w:rFonts w:ascii="Times Roman"/>
          <w:vertAlign w:val="superscript"/>
        </w:rPr>
        <w:t>th</w:t>
      </w:r>
      <w:r w:rsidR="00884477">
        <w:rPr>
          <w:rFonts w:ascii="Times Roman"/>
        </w:rPr>
        <w:t>-century</w:t>
      </w:r>
      <w:r w:rsidR="00884477" w:rsidRPr="00884477">
        <w:rPr>
          <w:rFonts w:ascii="Times Roman"/>
        </w:rPr>
        <w:t>).</w:t>
      </w:r>
      <w:r>
        <w:rPr>
          <w:rFonts w:ascii="Times Roman"/>
        </w:rPr>
        <w:br/>
        <w:t>Ask learners of what this music reminds them and in what kind of place this music might be perf</w:t>
      </w:r>
      <w:r w:rsidR="00E1204A">
        <w:rPr>
          <w:rFonts w:ascii="Times Roman"/>
        </w:rPr>
        <w:t xml:space="preserve">ormed. </w:t>
      </w:r>
      <w:r w:rsidR="00E1204A">
        <w:rPr>
          <w:rFonts w:ascii="Times Roman"/>
        </w:rPr>
        <w:lastRenderedPageBreak/>
        <w:t>Explain the use of plain</w:t>
      </w:r>
      <w:r>
        <w:rPr>
          <w:rFonts w:ascii="Times Roman"/>
        </w:rPr>
        <w:t>chant in the Christian faith.</w:t>
      </w:r>
      <w:r>
        <w:rPr>
          <w:rFonts w:hAnsi="Times Roman"/>
        </w:rPr>
        <w:t> </w:t>
      </w:r>
      <w:r>
        <w:rPr>
          <w:rFonts w:hAnsi="Times Roman"/>
        </w:rPr>
        <w:t xml:space="preserve"> </w:t>
      </w:r>
      <w:r>
        <w:rPr>
          <w:rFonts w:ascii="Times Roman"/>
        </w:rPr>
        <w:t xml:space="preserve">Invite them to identify the language of this song; explain </w:t>
      </w:r>
      <w:r w:rsidR="00E1204A">
        <w:rPr>
          <w:rFonts w:ascii="Times Roman"/>
        </w:rPr>
        <w:t>what</w:t>
      </w:r>
      <w:r>
        <w:rPr>
          <w:rFonts w:ascii="Times Roman"/>
        </w:rPr>
        <w:t xml:space="preserve"> a </w:t>
      </w:r>
      <w:r>
        <w:rPr>
          <w:rFonts w:hAnsi="Times Roman"/>
        </w:rPr>
        <w:t>“</w:t>
      </w:r>
      <w:r>
        <w:rPr>
          <w:rFonts w:ascii="Times Roman"/>
        </w:rPr>
        <w:t>dead</w:t>
      </w:r>
      <w:r>
        <w:rPr>
          <w:rFonts w:hAnsi="Times Roman"/>
        </w:rPr>
        <w:t>”</w:t>
      </w:r>
      <w:r>
        <w:rPr>
          <w:rFonts w:hAnsi="Times Roman"/>
        </w:rPr>
        <w:t xml:space="preserve"> </w:t>
      </w:r>
      <w:r>
        <w:rPr>
          <w:rFonts w:ascii="Times Roman"/>
        </w:rPr>
        <w:t xml:space="preserve">language is. </w:t>
      </w:r>
      <w:r w:rsidR="00E1204A">
        <w:rPr>
          <w:rFonts w:ascii="Times Roman"/>
        </w:rPr>
        <w:t>Invite learners to identify</w:t>
      </w:r>
      <w:r>
        <w:rPr>
          <w:rFonts w:ascii="Times Roman"/>
        </w:rPr>
        <w:t xml:space="preserve"> the so-called </w:t>
      </w:r>
      <w:r>
        <w:rPr>
          <w:rFonts w:hAnsi="Times Roman"/>
        </w:rPr>
        <w:t>“</w:t>
      </w:r>
      <w:r>
        <w:rPr>
          <w:rFonts w:ascii="Times Roman"/>
        </w:rPr>
        <w:t>Romance</w:t>
      </w:r>
      <w:r>
        <w:rPr>
          <w:rFonts w:hAnsi="Times Roman"/>
        </w:rPr>
        <w:t>”</w:t>
      </w:r>
      <w:r>
        <w:rPr>
          <w:rFonts w:hAnsi="Times Roman"/>
        </w:rPr>
        <w:t xml:space="preserve"> </w:t>
      </w:r>
      <w:r>
        <w:rPr>
          <w:rFonts w:ascii="Times Roman"/>
        </w:rPr>
        <w:t>languages</w:t>
      </w:r>
      <w:r w:rsidR="00E1204A">
        <w:rPr>
          <w:rFonts w:ascii="Times Roman"/>
        </w:rPr>
        <w:t xml:space="preserve"> (Italian, Romanian, Portuguese, Spanish, </w:t>
      </w:r>
      <w:proofErr w:type="gramStart"/>
      <w:r w:rsidR="00E1204A">
        <w:rPr>
          <w:rFonts w:ascii="Times Roman"/>
        </w:rPr>
        <w:t>French</w:t>
      </w:r>
      <w:proofErr w:type="gramEnd"/>
      <w:r w:rsidR="00E1204A">
        <w:rPr>
          <w:rFonts w:ascii="Times Roman"/>
        </w:rPr>
        <w:t xml:space="preserve">).  </w:t>
      </w:r>
      <w:r>
        <w:rPr>
          <w:rFonts w:ascii="Times Roman"/>
        </w:rPr>
        <w:t xml:space="preserve">Teach learners a Latin chant together, by rote: </w:t>
      </w:r>
      <w:r>
        <w:rPr>
          <w:rFonts w:hAnsi="Times Roman"/>
          <w:b/>
          <w:bCs/>
          <w:i/>
          <w:iCs/>
        </w:rPr>
        <w:t>“</w:t>
      </w:r>
      <w:r>
        <w:rPr>
          <w:rFonts w:ascii="Times Roman"/>
          <w:b/>
          <w:bCs/>
          <w:i/>
          <w:iCs/>
        </w:rPr>
        <w:t xml:space="preserve">Nicolaus </w:t>
      </w:r>
      <w:proofErr w:type="spellStart"/>
      <w:r>
        <w:rPr>
          <w:rFonts w:ascii="Times Roman"/>
          <w:b/>
          <w:bCs/>
          <w:i/>
          <w:iCs/>
        </w:rPr>
        <w:t>Pontifex</w:t>
      </w:r>
      <w:proofErr w:type="spellEnd"/>
      <w:r>
        <w:rPr>
          <w:rFonts w:hAnsi="Times Roman"/>
          <w:b/>
          <w:bCs/>
          <w:i/>
          <w:iCs/>
        </w:rPr>
        <w:t>”</w:t>
      </w:r>
      <w:r>
        <w:rPr>
          <w:rFonts w:ascii="Times Roman"/>
          <w:i/>
          <w:iCs/>
        </w:rPr>
        <w:t xml:space="preserve"> </w:t>
      </w:r>
      <w:r>
        <w:rPr>
          <w:rFonts w:ascii="Times Roman"/>
        </w:rPr>
        <w:t>(Kathy teaches refrain, Jordan sings solo verses, audience sings refrain and is invited to harmonize in parallel 5ths, as led by Ensemble musicians).</w:t>
      </w:r>
    </w:p>
    <w:p w:rsidR="00C96D53" w:rsidRDefault="00C96D53">
      <w:pPr>
        <w:pStyle w:val="NoSpacing"/>
        <w:rPr>
          <w:rFonts w:ascii="Times Roman" w:eastAsia="Times Roman" w:hAnsi="Times Roman" w:cs="Times Roman"/>
        </w:rPr>
      </w:pPr>
    </w:p>
    <w:p w:rsidR="00C96D53" w:rsidRDefault="00F176D9">
      <w:pPr>
        <w:pStyle w:val="NoSpacing"/>
        <w:rPr>
          <w:rFonts w:ascii="Times Roman" w:eastAsia="Times Roman" w:hAnsi="Times Roman" w:cs="Times Roman"/>
        </w:rPr>
      </w:pPr>
      <w:r>
        <w:rPr>
          <w:rFonts w:ascii="Times Roman"/>
        </w:rPr>
        <w:t xml:space="preserve">Jordan introduces the </w:t>
      </w:r>
      <w:r w:rsidRPr="00E1204A">
        <w:rPr>
          <w:rFonts w:ascii="Times Roman"/>
          <w:i/>
        </w:rPr>
        <w:t>hurdy-gurdy</w:t>
      </w:r>
      <w:r>
        <w:rPr>
          <w:rFonts w:ascii="Times Roman"/>
        </w:rPr>
        <w:t>, explains its mechanism and historic usage in accompanying singers and dancers.</w:t>
      </w:r>
    </w:p>
    <w:p w:rsidR="00C96D53" w:rsidRDefault="00C96D53">
      <w:pPr>
        <w:pStyle w:val="NoSpacing"/>
        <w:rPr>
          <w:rFonts w:ascii="Times Roman" w:eastAsia="Times Roman" w:hAnsi="Times Roman" w:cs="Times Roman"/>
        </w:rPr>
      </w:pPr>
    </w:p>
    <w:p w:rsidR="00C96D53" w:rsidRDefault="00F176D9">
      <w:pPr>
        <w:pStyle w:val="NoSpacing"/>
        <w:rPr>
          <w:rFonts w:ascii="Times Roman" w:eastAsia="Times Roman" w:hAnsi="Times Roman" w:cs="Times Roman"/>
        </w:rPr>
      </w:pPr>
      <w:r>
        <w:rPr>
          <w:rFonts w:ascii="Times Roman"/>
        </w:rPr>
        <w:t>The</w:t>
      </w:r>
      <w:r w:rsidR="00E1204A">
        <w:rPr>
          <w:rFonts w:ascii="Times Roman"/>
        </w:rPr>
        <w:t xml:space="preserve"> men of the Ensemble perform a Hebrew-language c</w:t>
      </w:r>
      <w:r>
        <w:rPr>
          <w:rFonts w:ascii="Times Roman"/>
        </w:rPr>
        <w:t xml:space="preserve">hant: </w:t>
      </w:r>
      <w:r w:rsidRPr="00E1204A">
        <w:rPr>
          <w:rFonts w:ascii="Times Roman"/>
          <w:b/>
          <w:i/>
        </w:rPr>
        <w:t>“</w:t>
      </w:r>
      <w:proofErr w:type="spellStart"/>
      <w:r w:rsidRPr="00E1204A">
        <w:rPr>
          <w:rFonts w:ascii="Times Roman"/>
          <w:b/>
          <w:i/>
        </w:rPr>
        <w:t>Mismor</w:t>
      </w:r>
      <w:proofErr w:type="spellEnd"/>
      <w:r w:rsidRPr="00E1204A">
        <w:rPr>
          <w:rFonts w:ascii="Times Roman"/>
          <w:b/>
          <w:i/>
        </w:rPr>
        <w:t xml:space="preserve"> </w:t>
      </w:r>
      <w:proofErr w:type="spellStart"/>
      <w:r w:rsidRPr="00E1204A">
        <w:rPr>
          <w:rFonts w:ascii="Times Roman"/>
          <w:b/>
          <w:i/>
        </w:rPr>
        <w:t>L</w:t>
      </w:r>
      <w:r w:rsidRPr="00E1204A">
        <w:rPr>
          <w:rFonts w:ascii="Times Roman"/>
          <w:b/>
          <w:i/>
        </w:rPr>
        <w:t>’</w:t>
      </w:r>
      <w:r w:rsidRPr="00E1204A">
        <w:rPr>
          <w:rFonts w:ascii="Times Roman"/>
          <w:b/>
          <w:i/>
        </w:rPr>
        <w:t>David</w:t>
      </w:r>
      <w:proofErr w:type="spellEnd"/>
      <w:r w:rsidRPr="00E1204A">
        <w:rPr>
          <w:rFonts w:ascii="Times Roman"/>
          <w:b/>
          <w:i/>
        </w:rPr>
        <w:t>”</w:t>
      </w:r>
      <w:r w:rsidR="00E1204A" w:rsidRPr="00E1204A">
        <w:rPr>
          <w:rFonts w:ascii="Times Roman"/>
        </w:rPr>
        <w:t xml:space="preserve"> from a Sephardic community in Istanbul, immediately followed by a solo by Kim: </w:t>
      </w:r>
      <w:r w:rsidR="00E1204A" w:rsidRPr="00E1204A">
        <w:rPr>
          <w:rFonts w:ascii="Times Roman"/>
          <w:b/>
          <w:i/>
        </w:rPr>
        <w:t>“</w:t>
      </w:r>
      <w:proofErr w:type="spellStart"/>
      <w:r w:rsidR="00E1204A" w:rsidRPr="00E1204A">
        <w:rPr>
          <w:rFonts w:ascii="Times Roman"/>
          <w:b/>
          <w:i/>
        </w:rPr>
        <w:t>Meyuch</w:t>
      </w:r>
      <w:r w:rsidR="00E1204A" w:rsidRPr="00E1204A">
        <w:rPr>
          <w:rFonts w:ascii="Times Roman"/>
          <w:b/>
          <w:i/>
        </w:rPr>
        <w:t>á</w:t>
      </w:r>
      <w:r w:rsidR="00E1204A" w:rsidRPr="00E1204A">
        <w:rPr>
          <w:rFonts w:ascii="Times Roman"/>
          <w:b/>
          <w:i/>
        </w:rPr>
        <w:t>d</w:t>
      </w:r>
      <w:proofErr w:type="spellEnd"/>
      <w:r w:rsidR="00E1204A" w:rsidRPr="00E1204A">
        <w:rPr>
          <w:rFonts w:ascii="Times Roman"/>
          <w:b/>
          <w:i/>
        </w:rPr>
        <w:t>”</w:t>
      </w:r>
      <w:r w:rsidR="00E1204A" w:rsidRPr="00E1204A">
        <w:rPr>
          <w:rFonts w:ascii="Times Roman"/>
        </w:rPr>
        <w:t xml:space="preserve"> from a Sephardic synagogue in Florence, Italy.</w:t>
      </w:r>
      <w:r w:rsidR="00E1204A">
        <w:rPr>
          <w:rFonts w:ascii="Times Roman"/>
        </w:rPr>
        <w:t xml:space="preserve"> </w:t>
      </w:r>
      <w:r>
        <w:rPr>
          <w:rFonts w:ascii="Times Roman"/>
        </w:rPr>
        <w:t xml:space="preserve">Invite learners to identify the language of this song and to share their impressions of this music </w:t>
      </w:r>
      <w:r>
        <w:rPr>
          <w:rFonts w:hAnsi="Times Roman"/>
        </w:rPr>
        <w:t>–</w:t>
      </w:r>
      <w:r>
        <w:rPr>
          <w:rFonts w:hAnsi="Times Roman"/>
        </w:rPr>
        <w:t xml:space="preserve"> </w:t>
      </w:r>
      <w:r>
        <w:rPr>
          <w:rFonts w:ascii="Times Roman"/>
        </w:rPr>
        <w:t xml:space="preserve">how is it similar to and/or different from the Latin chant? Explain the use of Hebrew </w:t>
      </w:r>
      <w:r w:rsidR="00E1204A">
        <w:rPr>
          <w:rFonts w:ascii="Times Roman"/>
        </w:rPr>
        <w:t xml:space="preserve">as a liturgical language </w:t>
      </w:r>
      <w:r>
        <w:rPr>
          <w:rFonts w:ascii="Times Roman"/>
        </w:rPr>
        <w:t>in the Jewish faith.</w:t>
      </w:r>
      <w:r w:rsidR="00E1204A">
        <w:rPr>
          <w:rFonts w:ascii="Times Roman"/>
        </w:rPr>
        <w:t xml:space="preserve"> Help learners identify the difference between communal/congregational singing (the men</w:t>
      </w:r>
      <w:r w:rsidR="00E1204A">
        <w:rPr>
          <w:rFonts w:ascii="Times Roman"/>
        </w:rPr>
        <w:t>’</w:t>
      </w:r>
      <w:r w:rsidR="00E1204A">
        <w:rPr>
          <w:rFonts w:ascii="Times Roman"/>
        </w:rPr>
        <w:t>s piece) and solo/</w:t>
      </w:r>
      <w:proofErr w:type="spellStart"/>
      <w:r w:rsidR="00E1204A" w:rsidRPr="00884477">
        <w:rPr>
          <w:rFonts w:ascii="Times Roman"/>
          <w:i/>
        </w:rPr>
        <w:t>cantillation</w:t>
      </w:r>
      <w:proofErr w:type="spellEnd"/>
      <w:r w:rsidR="00E1204A">
        <w:rPr>
          <w:rFonts w:ascii="Times Roman"/>
        </w:rPr>
        <w:t xml:space="preserve"> (Kim</w:t>
      </w:r>
      <w:r w:rsidR="00E1204A">
        <w:rPr>
          <w:rFonts w:ascii="Times Roman"/>
        </w:rPr>
        <w:t>’</w:t>
      </w:r>
      <w:r w:rsidR="00E1204A">
        <w:rPr>
          <w:rFonts w:ascii="Times Roman"/>
        </w:rPr>
        <w:t xml:space="preserve">s piece). </w:t>
      </w:r>
      <w:r>
        <w:rPr>
          <w:rFonts w:ascii="Times Roman"/>
        </w:rPr>
        <w:t xml:space="preserve"> In what parts of the word do people speak Hebrew today?</w:t>
      </w:r>
      <w:r w:rsidR="009D1D01">
        <w:rPr>
          <w:rFonts w:ascii="Times Roman"/>
        </w:rPr>
        <w:t xml:space="preserve"> </w:t>
      </w:r>
      <w:r w:rsidR="00884477">
        <w:rPr>
          <w:rFonts w:ascii="Times Roman"/>
        </w:rPr>
        <w:t>Are there other liturgical languages in today</w:t>
      </w:r>
      <w:r w:rsidR="00884477">
        <w:rPr>
          <w:rFonts w:ascii="Times Roman"/>
        </w:rPr>
        <w:t>’</w:t>
      </w:r>
      <w:r w:rsidR="00884477">
        <w:rPr>
          <w:rFonts w:ascii="Times Roman"/>
        </w:rPr>
        <w:t>s world which are also spoken languages (e.g. Arabic)?</w:t>
      </w:r>
    </w:p>
    <w:p w:rsidR="00C96D53" w:rsidRDefault="00C96D53">
      <w:pPr>
        <w:pStyle w:val="NoSpacing"/>
        <w:rPr>
          <w:rFonts w:ascii="Times Roman" w:eastAsia="Times Roman" w:hAnsi="Times Roman" w:cs="Times Roman"/>
        </w:rPr>
      </w:pPr>
    </w:p>
    <w:p w:rsidR="00C96D53" w:rsidRPr="00884477" w:rsidRDefault="00F176D9">
      <w:pPr>
        <w:pStyle w:val="NoSpacing"/>
        <w:rPr>
          <w:rFonts w:ascii="Times Roman"/>
        </w:rPr>
      </w:pPr>
      <w:r>
        <w:rPr>
          <w:rFonts w:ascii="Times Roman"/>
        </w:rPr>
        <w:t xml:space="preserve">The Ensemble performs a Sephardic Song: </w:t>
      </w:r>
      <w:r>
        <w:rPr>
          <w:rFonts w:hAnsi="Times Roman"/>
          <w:b/>
          <w:bCs/>
        </w:rPr>
        <w:t>“</w:t>
      </w:r>
      <w:proofErr w:type="spellStart"/>
      <w:r>
        <w:rPr>
          <w:rFonts w:ascii="Times Roman"/>
          <w:b/>
          <w:bCs/>
          <w:i/>
          <w:iCs/>
        </w:rPr>
        <w:t>Porke</w:t>
      </w:r>
      <w:proofErr w:type="spellEnd"/>
      <w:r>
        <w:rPr>
          <w:rFonts w:ascii="Times Roman"/>
          <w:b/>
          <w:bCs/>
          <w:i/>
          <w:iCs/>
        </w:rPr>
        <w:t xml:space="preserve"> </w:t>
      </w:r>
      <w:proofErr w:type="spellStart"/>
      <w:r>
        <w:rPr>
          <w:rFonts w:ascii="Times Roman"/>
          <w:b/>
          <w:bCs/>
          <w:i/>
          <w:iCs/>
        </w:rPr>
        <w:t>Yorash</w:t>
      </w:r>
      <w:proofErr w:type="spellEnd"/>
      <w:r>
        <w:rPr>
          <w:rFonts w:hAnsi="Times Roman"/>
          <w:b/>
          <w:bCs/>
          <w:i/>
          <w:iCs/>
        </w:rPr>
        <w:t>”</w:t>
      </w:r>
      <w:proofErr w:type="gramStart"/>
      <w:r>
        <w:rPr>
          <w:rFonts w:hAnsi="Times Roman"/>
          <w:i/>
          <w:iCs/>
        </w:rPr>
        <w:t> </w:t>
      </w:r>
      <w:r>
        <w:rPr>
          <w:rFonts w:hAnsi="Times Roman"/>
          <w:i/>
          <w:iCs/>
        </w:rPr>
        <w:t xml:space="preserve"> </w:t>
      </w:r>
      <w:r w:rsidR="00884477" w:rsidRPr="00884477">
        <w:rPr>
          <w:rFonts w:ascii="Times Roman"/>
        </w:rPr>
        <w:t>(</w:t>
      </w:r>
      <w:proofErr w:type="gramEnd"/>
      <w:r w:rsidR="00884477" w:rsidRPr="00884477">
        <w:rPr>
          <w:rFonts w:ascii="Times Roman"/>
        </w:rPr>
        <w:t>Morocco/Turkey)</w:t>
      </w:r>
      <w:r w:rsidR="00884477">
        <w:rPr>
          <w:rFonts w:ascii="Times Roman"/>
        </w:rPr>
        <w:t>.</w:t>
      </w:r>
    </w:p>
    <w:p w:rsidR="00C96D53" w:rsidRDefault="00F176D9">
      <w:pPr>
        <w:pStyle w:val="NoSpacing"/>
        <w:rPr>
          <w:rFonts w:ascii="Times Roman" w:eastAsia="Times Roman" w:hAnsi="Times Roman" w:cs="Times Roman"/>
        </w:rPr>
      </w:pPr>
      <w:r>
        <w:rPr>
          <w:rFonts w:ascii="Times Roman"/>
        </w:rPr>
        <w:t xml:space="preserve">Invite learners to identify the language of this song and to share their impressions of this music. Explain that the language is Ladino, a mixture of Hebrew and Spanish, and was spoken by people of the Jewish faith (the Sephardic Jews) in Medieval and Renaissance Spain. Talk about the expulsion of peoples of non-Christian faith </w:t>
      </w:r>
      <w:r>
        <w:rPr>
          <w:rFonts w:hAnsi="Times Roman"/>
        </w:rPr>
        <w:t>–</w:t>
      </w:r>
      <w:r>
        <w:rPr>
          <w:rFonts w:hAnsi="Times Roman"/>
        </w:rPr>
        <w:t xml:space="preserve"> </w:t>
      </w:r>
      <w:r>
        <w:rPr>
          <w:rFonts w:ascii="Times Roman"/>
        </w:rPr>
        <w:t xml:space="preserve">particularly those of Jewish faith </w:t>
      </w:r>
      <w:r>
        <w:rPr>
          <w:rFonts w:hAnsi="Times Roman"/>
        </w:rPr>
        <w:t>–</w:t>
      </w:r>
      <w:r>
        <w:rPr>
          <w:rFonts w:hAnsi="Times Roman"/>
        </w:rPr>
        <w:t xml:space="preserve"> </w:t>
      </w:r>
      <w:r>
        <w:rPr>
          <w:rFonts w:ascii="Times Roman"/>
        </w:rPr>
        <w:t xml:space="preserve">by the Spanish government in 1492 and draw connections with people today who are homeless as a result of war, famine, or persecution. Read a portion of the Alhambra Decree, issued by the so-called Catholic Kings as a means to expel non-Christians from their kingdom in 1492.  </w:t>
      </w:r>
    </w:p>
    <w:p w:rsidR="00C96D53" w:rsidRDefault="00C96D53">
      <w:pPr>
        <w:pStyle w:val="NoSpacing"/>
        <w:rPr>
          <w:rFonts w:ascii="Times Roman" w:eastAsia="Times Roman" w:hAnsi="Times Roman" w:cs="Times Roman"/>
        </w:rPr>
      </w:pPr>
    </w:p>
    <w:p w:rsidR="00C96D53" w:rsidRDefault="00F176D9">
      <w:pPr>
        <w:pStyle w:val="NoSpacing"/>
        <w:rPr>
          <w:rFonts w:ascii="Times Roman" w:eastAsia="Times Roman" w:hAnsi="Times Roman" w:cs="Times Roman"/>
        </w:rPr>
      </w:pPr>
      <w:r>
        <w:rPr>
          <w:rFonts w:ascii="Times Roman"/>
        </w:rPr>
        <w:t xml:space="preserve">Introduce the musical scale (mode) employed in this piece, which is found in many Jewish songs. Teach the scale to learners and have them sing it up and down on a neutral syllable. </w:t>
      </w:r>
    </w:p>
    <w:p w:rsidR="00C96D53" w:rsidRDefault="00C96D53">
      <w:pPr>
        <w:pStyle w:val="NoSpacing"/>
        <w:rPr>
          <w:rFonts w:ascii="Times Roman" w:eastAsia="Times Roman" w:hAnsi="Times Roman" w:cs="Times Roman"/>
        </w:rPr>
      </w:pPr>
    </w:p>
    <w:p w:rsidR="00C96D53" w:rsidRDefault="00F176D9">
      <w:pPr>
        <w:pStyle w:val="NoSpacing"/>
        <w:rPr>
          <w:rFonts w:ascii="Times Roman" w:eastAsia="Times Roman" w:hAnsi="Times Roman" w:cs="Times Roman"/>
        </w:rPr>
      </w:pPr>
      <w:r>
        <w:rPr>
          <w:rFonts w:ascii="Times Roman"/>
        </w:rPr>
        <w:t xml:space="preserve">David introduces the </w:t>
      </w:r>
      <w:proofErr w:type="spellStart"/>
      <w:r>
        <w:rPr>
          <w:rFonts w:ascii="Times Roman"/>
          <w:i/>
          <w:iCs/>
        </w:rPr>
        <w:t>oud</w:t>
      </w:r>
      <w:proofErr w:type="spellEnd"/>
      <w:r>
        <w:rPr>
          <w:rFonts w:ascii="Times Roman"/>
        </w:rPr>
        <w:t xml:space="preserve">, a nearly 3,000-year-old string instrument used in the Middle East, Persia and North Africa. Introduce the idea of micro-tones, found in Arabic musical scales. Teach the learners to identify the micro tones by singing whole steps, half steps and then quarter-tones, using the </w:t>
      </w:r>
      <w:proofErr w:type="spellStart"/>
      <w:r>
        <w:rPr>
          <w:rFonts w:ascii="Times Roman"/>
          <w:i/>
          <w:iCs/>
        </w:rPr>
        <w:t>oud</w:t>
      </w:r>
      <w:proofErr w:type="spellEnd"/>
      <w:r>
        <w:rPr>
          <w:rFonts w:ascii="Times Roman"/>
        </w:rPr>
        <w:t xml:space="preserve"> and </w:t>
      </w:r>
      <w:proofErr w:type="spellStart"/>
      <w:r>
        <w:rPr>
          <w:rFonts w:ascii="Times Roman"/>
          <w:i/>
          <w:iCs/>
        </w:rPr>
        <w:t>vielle</w:t>
      </w:r>
      <w:proofErr w:type="spellEnd"/>
      <w:r>
        <w:rPr>
          <w:rFonts w:ascii="Times Roman"/>
        </w:rPr>
        <w:t xml:space="preserve"> (melodic string instruments) as support.  </w:t>
      </w:r>
      <w:r>
        <w:rPr>
          <w:rFonts w:ascii="Times Roman" w:eastAsia="Times Roman" w:hAnsi="Times Roman" w:cs="Times Roman"/>
        </w:rPr>
        <w:br/>
      </w:r>
    </w:p>
    <w:p w:rsidR="00C96D53" w:rsidRDefault="00F176D9">
      <w:pPr>
        <w:pStyle w:val="NoSpacing"/>
        <w:rPr>
          <w:rFonts w:ascii="Times Roman"/>
        </w:rPr>
      </w:pPr>
      <w:r>
        <w:rPr>
          <w:rFonts w:ascii="Times Roman"/>
        </w:rPr>
        <w:t xml:space="preserve">Teach learners </w:t>
      </w:r>
      <w:proofErr w:type="gramStart"/>
      <w:r>
        <w:rPr>
          <w:rFonts w:ascii="Times Roman"/>
        </w:rPr>
        <w:t>a</w:t>
      </w:r>
      <w:r w:rsidR="009D1D01">
        <w:rPr>
          <w:rFonts w:ascii="Times Roman"/>
        </w:rPr>
        <w:t>n</w:t>
      </w:r>
      <w:proofErr w:type="gramEnd"/>
      <w:r w:rsidR="009D1D01">
        <w:rPr>
          <w:rFonts w:ascii="Times Roman"/>
        </w:rPr>
        <w:t xml:space="preserve"> Arabic-language</w:t>
      </w:r>
      <w:r>
        <w:rPr>
          <w:rFonts w:ascii="Times Roman"/>
        </w:rPr>
        <w:t xml:space="preserve"> refrain to </w:t>
      </w:r>
      <w:r w:rsidR="009D1D01">
        <w:rPr>
          <w:rFonts w:ascii="Times Roman"/>
        </w:rPr>
        <w:t>an Hispano-Arabic strophic song (</w:t>
      </w:r>
      <w:proofErr w:type="spellStart"/>
      <w:r w:rsidR="009D1D01" w:rsidRPr="009D1D01">
        <w:rPr>
          <w:rFonts w:ascii="Times Roman"/>
          <w:i/>
        </w:rPr>
        <w:t>muwashaha</w:t>
      </w:r>
      <w:proofErr w:type="spellEnd"/>
      <w:r w:rsidR="009D1D01">
        <w:rPr>
          <w:rFonts w:ascii="Times Roman"/>
        </w:rPr>
        <w:t>) from Andalusia</w:t>
      </w:r>
      <w:r>
        <w:rPr>
          <w:rFonts w:ascii="Times Roman"/>
        </w:rPr>
        <w:t xml:space="preserve">: </w:t>
      </w:r>
      <w:r>
        <w:rPr>
          <w:rFonts w:hAnsi="Times Roman"/>
          <w:b/>
          <w:bCs/>
        </w:rPr>
        <w:t>“</w:t>
      </w:r>
      <w:proofErr w:type="spellStart"/>
      <w:r>
        <w:rPr>
          <w:rFonts w:ascii="Times Roman"/>
          <w:b/>
          <w:bCs/>
          <w:i/>
          <w:iCs/>
        </w:rPr>
        <w:t>Ayyu-h</w:t>
      </w:r>
      <w:r>
        <w:rPr>
          <w:rFonts w:hAnsi="Times Roman"/>
          <w:b/>
          <w:bCs/>
          <w:i/>
          <w:iCs/>
        </w:rPr>
        <w:t>ā</w:t>
      </w:r>
      <w:proofErr w:type="spellEnd"/>
      <w:r>
        <w:rPr>
          <w:rFonts w:hAnsi="Times Roman"/>
          <w:b/>
          <w:bCs/>
          <w:i/>
          <w:iCs/>
        </w:rPr>
        <w:t xml:space="preserve"> </w:t>
      </w:r>
      <w:r>
        <w:rPr>
          <w:rFonts w:ascii="Times Roman"/>
          <w:b/>
          <w:bCs/>
          <w:i/>
          <w:iCs/>
        </w:rPr>
        <w:t>s-</w:t>
      </w:r>
      <w:proofErr w:type="spellStart"/>
      <w:r>
        <w:rPr>
          <w:rFonts w:ascii="Times Roman"/>
          <w:b/>
          <w:bCs/>
          <w:i/>
          <w:iCs/>
        </w:rPr>
        <w:t>s</w:t>
      </w:r>
      <w:r>
        <w:rPr>
          <w:rFonts w:hAnsi="Times Roman"/>
          <w:b/>
          <w:bCs/>
          <w:i/>
          <w:iCs/>
        </w:rPr>
        <w:t>ā</w:t>
      </w:r>
      <w:r>
        <w:rPr>
          <w:rFonts w:ascii="Times Roman"/>
          <w:b/>
          <w:bCs/>
          <w:i/>
          <w:iCs/>
        </w:rPr>
        <w:t>q</w:t>
      </w:r>
      <w:r>
        <w:rPr>
          <w:rFonts w:hAnsi="Times Roman"/>
          <w:b/>
          <w:bCs/>
          <w:i/>
          <w:iCs/>
        </w:rPr>
        <w:t>ī</w:t>
      </w:r>
      <w:proofErr w:type="spellEnd"/>
      <w:r>
        <w:rPr>
          <w:rFonts w:hAnsi="Times Roman"/>
          <w:b/>
          <w:bCs/>
          <w:i/>
          <w:iCs/>
        </w:rPr>
        <w:t xml:space="preserve"> </w:t>
      </w:r>
      <w:r>
        <w:rPr>
          <w:rFonts w:hAnsi="Times Roman"/>
          <w:b/>
          <w:bCs/>
          <w:i/>
          <w:iCs/>
        </w:rPr>
        <w:t>‘</w:t>
      </w:r>
      <w:proofErr w:type="spellStart"/>
      <w:r>
        <w:rPr>
          <w:rFonts w:ascii="Times Roman"/>
          <w:b/>
          <w:bCs/>
          <w:i/>
          <w:iCs/>
        </w:rPr>
        <w:t>ilay</w:t>
      </w:r>
      <w:proofErr w:type="spellEnd"/>
      <w:r>
        <w:rPr>
          <w:rFonts w:ascii="Times Roman"/>
          <w:b/>
          <w:bCs/>
          <w:i/>
          <w:iCs/>
        </w:rPr>
        <w:t>-ka l-</w:t>
      </w:r>
      <w:proofErr w:type="spellStart"/>
      <w:r>
        <w:rPr>
          <w:rFonts w:ascii="Times Roman"/>
          <w:b/>
          <w:bCs/>
          <w:i/>
          <w:iCs/>
        </w:rPr>
        <w:t>mu</w:t>
      </w:r>
      <w:r>
        <w:rPr>
          <w:rFonts w:hAnsi="Times Roman"/>
          <w:b/>
          <w:bCs/>
          <w:i/>
          <w:iCs/>
        </w:rPr>
        <w:t>š</w:t>
      </w:r>
      <w:r>
        <w:rPr>
          <w:rFonts w:ascii="Times Roman"/>
          <w:b/>
          <w:bCs/>
          <w:i/>
          <w:iCs/>
        </w:rPr>
        <w:t>tak</w:t>
      </w:r>
      <w:r>
        <w:rPr>
          <w:rFonts w:hAnsi="Times Roman"/>
          <w:b/>
          <w:bCs/>
          <w:i/>
          <w:iCs/>
        </w:rPr>
        <w:t>à</w:t>
      </w:r>
      <w:proofErr w:type="spellEnd"/>
      <w:r>
        <w:rPr>
          <w:rFonts w:ascii="Times Roman"/>
          <w:b/>
          <w:bCs/>
          <w:i/>
          <w:iCs/>
        </w:rPr>
        <w:t>.</w:t>
      </w:r>
      <w:r>
        <w:rPr>
          <w:rFonts w:hAnsi="Times Roman"/>
          <w:i/>
          <w:iCs/>
        </w:rPr>
        <w:t>”</w:t>
      </w:r>
      <w:r>
        <w:rPr>
          <w:rFonts w:ascii="Times Roman"/>
        </w:rPr>
        <w:t xml:space="preserve"> </w:t>
      </w:r>
      <w:r w:rsidR="009D1D01">
        <w:rPr>
          <w:rFonts w:ascii="Times Roman"/>
        </w:rPr>
        <w:t xml:space="preserve"> </w:t>
      </w:r>
      <w:r>
        <w:rPr>
          <w:rFonts w:ascii="Times Roman"/>
        </w:rPr>
        <w:t xml:space="preserve">Invite learners to share their impressions of this music. Explain that Arabic was spoken primarily by people of the Islamic faith in Medieval Spain, but that many Jewish people spoke Arabic as well. In what parts of the world do people speak Arabic today? Describe the importance of the </w:t>
      </w:r>
      <w:proofErr w:type="spellStart"/>
      <w:r>
        <w:rPr>
          <w:rFonts w:ascii="Times Roman"/>
          <w:i/>
          <w:iCs/>
        </w:rPr>
        <w:t>taqsim</w:t>
      </w:r>
      <w:proofErr w:type="spellEnd"/>
      <w:r>
        <w:rPr>
          <w:rFonts w:ascii="Times Roman"/>
        </w:rPr>
        <w:t xml:space="preserve">, an improvisation featured before the body of a piece. Help the learners to be able to identify for the transition between the </w:t>
      </w:r>
      <w:proofErr w:type="spellStart"/>
      <w:r>
        <w:rPr>
          <w:rFonts w:ascii="Times Roman"/>
          <w:i/>
          <w:iCs/>
        </w:rPr>
        <w:t>taqsim</w:t>
      </w:r>
      <w:proofErr w:type="spellEnd"/>
      <w:r>
        <w:rPr>
          <w:rFonts w:ascii="Times Roman"/>
        </w:rPr>
        <w:t xml:space="preserve"> and the </w:t>
      </w:r>
      <w:r w:rsidR="009D1D01">
        <w:rPr>
          <w:rFonts w:ascii="Times Roman"/>
        </w:rPr>
        <w:t>song</w:t>
      </w:r>
      <w:r w:rsidR="009D1D01">
        <w:rPr>
          <w:rFonts w:ascii="Times Roman"/>
        </w:rPr>
        <w:t>’</w:t>
      </w:r>
      <w:r w:rsidR="009D1D01">
        <w:rPr>
          <w:rFonts w:ascii="Times Roman"/>
        </w:rPr>
        <w:t>s verse/refrain structure</w:t>
      </w:r>
      <w:r>
        <w:rPr>
          <w:rFonts w:ascii="Times Roman"/>
        </w:rPr>
        <w:t>.</w:t>
      </w:r>
      <w:r w:rsidR="009D1D01">
        <w:rPr>
          <w:rFonts w:ascii="Times Roman"/>
        </w:rPr>
        <w:br/>
      </w:r>
    </w:p>
    <w:p w:rsidR="009D1D01" w:rsidRDefault="009D1D01">
      <w:pPr>
        <w:pStyle w:val="NoSpacing"/>
        <w:rPr>
          <w:rFonts w:ascii="Times Roman" w:eastAsia="Times Roman" w:hAnsi="Times Roman" w:cs="Times Roman"/>
        </w:rPr>
      </w:pPr>
      <w:r>
        <w:rPr>
          <w:rFonts w:ascii="Times Roman"/>
        </w:rPr>
        <w:t xml:space="preserve">Ginna introduces two string instruments, </w:t>
      </w:r>
      <w:proofErr w:type="spellStart"/>
      <w:r w:rsidRPr="009D1D01">
        <w:rPr>
          <w:rFonts w:ascii="Times Roman"/>
          <w:i/>
        </w:rPr>
        <w:t>rebec</w:t>
      </w:r>
      <w:proofErr w:type="spellEnd"/>
      <w:r>
        <w:rPr>
          <w:rFonts w:ascii="Times Roman"/>
        </w:rPr>
        <w:t xml:space="preserve"> and </w:t>
      </w:r>
      <w:proofErr w:type="spellStart"/>
      <w:r w:rsidRPr="009D1D01">
        <w:rPr>
          <w:rFonts w:ascii="Times Roman"/>
          <w:i/>
        </w:rPr>
        <w:t>vielle</w:t>
      </w:r>
      <w:proofErr w:type="spellEnd"/>
      <w:r>
        <w:rPr>
          <w:rFonts w:ascii="Times Roman"/>
        </w:rPr>
        <w:t xml:space="preserve">, which have Arabic roots and features and were played throughout the Mediterranean in medieval and Renaissance times.  Teach learners to identify Arabic features of the </w:t>
      </w:r>
      <w:proofErr w:type="spellStart"/>
      <w:r w:rsidRPr="009D1D01">
        <w:rPr>
          <w:rFonts w:ascii="Times Roman"/>
          <w:i/>
        </w:rPr>
        <w:t>rebec</w:t>
      </w:r>
      <w:proofErr w:type="spellEnd"/>
      <w:r>
        <w:rPr>
          <w:rFonts w:ascii="Times Roman"/>
        </w:rPr>
        <w:t xml:space="preserve"> (rounded back, similar to the </w:t>
      </w:r>
      <w:proofErr w:type="spellStart"/>
      <w:r w:rsidRPr="009D1D01">
        <w:rPr>
          <w:rFonts w:ascii="Times Roman"/>
          <w:i/>
        </w:rPr>
        <w:t>oud</w:t>
      </w:r>
      <w:proofErr w:type="spellEnd"/>
      <w:r>
        <w:rPr>
          <w:rFonts w:ascii="Times Roman"/>
        </w:rPr>
        <w:t xml:space="preserve">) and the </w:t>
      </w:r>
      <w:proofErr w:type="spellStart"/>
      <w:r w:rsidRPr="009D1D01">
        <w:rPr>
          <w:rFonts w:ascii="Times Roman"/>
          <w:i/>
        </w:rPr>
        <w:t>vielle</w:t>
      </w:r>
      <w:proofErr w:type="spellEnd"/>
      <w:r>
        <w:rPr>
          <w:rFonts w:ascii="Times Roman"/>
        </w:rPr>
        <w:t xml:space="preserve"> (bent neck), as well as the </w:t>
      </w:r>
      <w:proofErr w:type="spellStart"/>
      <w:r w:rsidRPr="009D1D01">
        <w:rPr>
          <w:rFonts w:ascii="Times Roman"/>
          <w:i/>
        </w:rPr>
        <w:t>vielle</w:t>
      </w:r>
      <w:r w:rsidRPr="009D1D01">
        <w:rPr>
          <w:rFonts w:ascii="Times Roman"/>
          <w:i/>
        </w:rPr>
        <w:t>’</w:t>
      </w:r>
      <w:r w:rsidRPr="009D1D01">
        <w:rPr>
          <w:rFonts w:ascii="Times Roman"/>
          <w:i/>
        </w:rPr>
        <w:t>s</w:t>
      </w:r>
      <w:proofErr w:type="spellEnd"/>
      <w:r>
        <w:rPr>
          <w:rFonts w:ascii="Times Roman"/>
        </w:rPr>
        <w:t xml:space="preserve"> Islamic features (crescents instead of typical </w:t>
      </w:r>
      <w:r>
        <w:rPr>
          <w:rFonts w:ascii="Times Roman"/>
        </w:rPr>
        <w:t>‘</w:t>
      </w:r>
      <w:r>
        <w:rPr>
          <w:rFonts w:ascii="Times Roman"/>
        </w:rPr>
        <w:t>f</w:t>
      </w:r>
      <w:r>
        <w:rPr>
          <w:rFonts w:ascii="Times Roman"/>
        </w:rPr>
        <w:t>’</w:t>
      </w:r>
      <w:r>
        <w:rPr>
          <w:rFonts w:ascii="Times Roman"/>
        </w:rPr>
        <w:t xml:space="preserve"> shaped sound holes). Identify the </w:t>
      </w:r>
      <w:proofErr w:type="spellStart"/>
      <w:r w:rsidRPr="009D1D01">
        <w:rPr>
          <w:rFonts w:ascii="Times Roman"/>
          <w:i/>
        </w:rPr>
        <w:t>vielle</w:t>
      </w:r>
      <w:proofErr w:type="spellEnd"/>
      <w:r>
        <w:rPr>
          <w:rFonts w:ascii="Times Roman"/>
        </w:rPr>
        <w:t xml:space="preserve"> as a copy of an original instrument from 15</w:t>
      </w:r>
      <w:r w:rsidRPr="009D1D01">
        <w:rPr>
          <w:rFonts w:ascii="Times Roman"/>
          <w:vertAlign w:val="superscript"/>
        </w:rPr>
        <w:t>th</w:t>
      </w:r>
      <w:r>
        <w:rPr>
          <w:rFonts w:ascii="Times Roman"/>
        </w:rPr>
        <w:t xml:space="preserve">-century Spain. </w:t>
      </w:r>
    </w:p>
    <w:p w:rsidR="00C96D53" w:rsidRDefault="00C96D53">
      <w:pPr>
        <w:pStyle w:val="NoSpacing"/>
        <w:rPr>
          <w:rFonts w:ascii="Times Roman" w:eastAsia="Times Roman" w:hAnsi="Times Roman" w:cs="Times Roman"/>
        </w:rPr>
      </w:pPr>
    </w:p>
    <w:p w:rsidR="00C96D53" w:rsidRDefault="00F176D9">
      <w:pPr>
        <w:pStyle w:val="NoSpacing"/>
        <w:rPr>
          <w:rFonts w:ascii="Times Roman" w:eastAsia="Times Roman" w:hAnsi="Times Roman" w:cs="Times Roman"/>
        </w:rPr>
      </w:pPr>
      <w:r>
        <w:rPr>
          <w:rFonts w:ascii="Times Roman"/>
        </w:rPr>
        <w:t>Briefly discuss common rhythms in Western culture (3/4 time, 4/4 time, etc.) and invite learners to join in making the primary and secondary sounds in Arabic classical music: DUM and TEK. Introduce these sounds on the drum as low and high and then invite participants to tap hands on legs for DUM and clap for TEK. Begin to teach basic combinations of rhythms, gradually increasing the difficulty.  Eventually arrive at 9/8 meter (</w:t>
      </w:r>
      <w:proofErr w:type="spellStart"/>
      <w:r>
        <w:rPr>
          <w:rFonts w:ascii="Times Roman"/>
          <w:i/>
          <w:iCs/>
        </w:rPr>
        <w:t>aksak</w:t>
      </w:r>
      <w:proofErr w:type="spellEnd"/>
      <w:r>
        <w:rPr>
          <w:rFonts w:ascii="Times Roman"/>
        </w:rPr>
        <w:t xml:space="preserve">), with the combination of 1-2, 1-2, 1-2, </w:t>
      </w:r>
      <w:proofErr w:type="gramStart"/>
      <w:r>
        <w:rPr>
          <w:rFonts w:ascii="Times Roman"/>
        </w:rPr>
        <w:t>1</w:t>
      </w:r>
      <w:proofErr w:type="gramEnd"/>
      <w:r>
        <w:rPr>
          <w:rFonts w:ascii="Times Roman"/>
        </w:rPr>
        <w:t>-2-3 and use the learners</w:t>
      </w:r>
      <w:r>
        <w:rPr>
          <w:rFonts w:hAnsi="Times Roman"/>
        </w:rPr>
        <w:t>’</w:t>
      </w:r>
      <w:r>
        <w:rPr>
          <w:rFonts w:ascii="Times Roman"/>
        </w:rPr>
        <w:t xml:space="preserve"> percussion as accompaniment to an instrumental piece:  </w:t>
      </w:r>
      <w:r>
        <w:rPr>
          <w:rFonts w:hAnsi="Times Roman"/>
          <w:b/>
          <w:bCs/>
          <w:i/>
          <w:iCs/>
        </w:rPr>
        <w:t>“</w:t>
      </w:r>
      <w:proofErr w:type="spellStart"/>
      <w:r>
        <w:rPr>
          <w:rFonts w:ascii="Times Roman"/>
          <w:b/>
          <w:bCs/>
          <w:i/>
          <w:iCs/>
        </w:rPr>
        <w:t>Arabaya</w:t>
      </w:r>
      <w:proofErr w:type="spellEnd"/>
      <w:r>
        <w:rPr>
          <w:rFonts w:ascii="Times Roman"/>
          <w:b/>
          <w:bCs/>
          <w:i/>
          <w:iCs/>
        </w:rPr>
        <w:t xml:space="preserve"> </w:t>
      </w:r>
      <w:proofErr w:type="spellStart"/>
      <w:r>
        <w:rPr>
          <w:rFonts w:ascii="Times Roman"/>
          <w:b/>
          <w:bCs/>
          <w:i/>
          <w:iCs/>
        </w:rPr>
        <w:t>Ta</w:t>
      </w:r>
      <w:r>
        <w:rPr>
          <w:rFonts w:hAnsi="Times Roman"/>
          <w:b/>
          <w:bCs/>
          <w:i/>
          <w:iCs/>
        </w:rPr>
        <w:t>ş</w:t>
      </w:r>
      <w:proofErr w:type="spellEnd"/>
      <w:r>
        <w:rPr>
          <w:rFonts w:hAnsi="Times Roman"/>
          <w:b/>
          <w:bCs/>
          <w:i/>
          <w:iCs/>
        </w:rPr>
        <w:t xml:space="preserve"> </w:t>
      </w:r>
      <w:proofErr w:type="spellStart"/>
      <w:r>
        <w:rPr>
          <w:rFonts w:ascii="Times Roman"/>
          <w:b/>
          <w:bCs/>
          <w:i/>
          <w:iCs/>
        </w:rPr>
        <w:t>Koydum</w:t>
      </w:r>
      <w:proofErr w:type="spellEnd"/>
      <w:r>
        <w:rPr>
          <w:rFonts w:hAnsi="Times Roman"/>
          <w:b/>
          <w:bCs/>
          <w:i/>
          <w:iCs/>
        </w:rPr>
        <w:t>”</w:t>
      </w:r>
      <w:r>
        <w:rPr>
          <w:rFonts w:ascii="Times Roman"/>
        </w:rPr>
        <w:t xml:space="preserve"> (Turkish </w:t>
      </w:r>
      <w:proofErr w:type="spellStart"/>
      <w:r>
        <w:rPr>
          <w:rFonts w:ascii="Times Roman"/>
          <w:i/>
          <w:iCs/>
        </w:rPr>
        <w:t>kar</w:t>
      </w:r>
      <w:r>
        <w:rPr>
          <w:rFonts w:hAnsi="Times Roman"/>
          <w:i/>
          <w:iCs/>
        </w:rPr>
        <w:t>ş</w:t>
      </w:r>
      <w:r>
        <w:rPr>
          <w:rFonts w:ascii="Times Roman"/>
          <w:i/>
          <w:iCs/>
        </w:rPr>
        <w:t>ilama</w:t>
      </w:r>
      <w:proofErr w:type="spellEnd"/>
      <w:r>
        <w:rPr>
          <w:rFonts w:ascii="Times Roman"/>
        </w:rPr>
        <w:t xml:space="preserve"> featuring </w:t>
      </w:r>
      <w:proofErr w:type="spellStart"/>
      <w:r w:rsidR="009D1D01" w:rsidRPr="009D1D01">
        <w:rPr>
          <w:rFonts w:ascii="Times Roman"/>
          <w:i/>
        </w:rPr>
        <w:t>o</w:t>
      </w:r>
      <w:r>
        <w:rPr>
          <w:rFonts w:ascii="Times Roman"/>
          <w:i/>
          <w:iCs/>
        </w:rPr>
        <w:t>ud</w:t>
      </w:r>
      <w:proofErr w:type="spellEnd"/>
      <w:r>
        <w:rPr>
          <w:rFonts w:ascii="Times Roman"/>
        </w:rPr>
        <w:t xml:space="preserve"> and percussion)</w:t>
      </w:r>
    </w:p>
    <w:p w:rsidR="00C96D53" w:rsidRDefault="00C96D53">
      <w:pPr>
        <w:pStyle w:val="NoSpacing"/>
        <w:rPr>
          <w:rFonts w:ascii="Times Roman" w:eastAsia="Times Roman" w:hAnsi="Times Roman" w:cs="Times Roman"/>
        </w:rPr>
      </w:pPr>
    </w:p>
    <w:p w:rsidR="00C96D53" w:rsidRDefault="00F176D9">
      <w:pPr>
        <w:pStyle w:val="NoSpacing"/>
        <w:rPr>
          <w:rFonts w:ascii="Times Roman" w:eastAsia="Times Roman" w:hAnsi="Times Roman" w:cs="Times Roman"/>
        </w:rPr>
      </w:pPr>
      <w:r>
        <w:rPr>
          <w:rFonts w:ascii="Times Roman"/>
        </w:rPr>
        <w:t xml:space="preserve">Tim introduces other </w:t>
      </w:r>
      <w:r w:rsidR="00884477">
        <w:rPr>
          <w:rFonts w:ascii="Times Roman"/>
        </w:rPr>
        <w:t xml:space="preserve">Arabic </w:t>
      </w:r>
      <w:r>
        <w:rPr>
          <w:rFonts w:ascii="Times Roman"/>
        </w:rPr>
        <w:t xml:space="preserve">percussion instruments, most notably the </w:t>
      </w:r>
      <w:proofErr w:type="spellStart"/>
      <w:r>
        <w:rPr>
          <w:rFonts w:ascii="Times Roman"/>
          <w:i/>
          <w:iCs/>
        </w:rPr>
        <w:t>riqq</w:t>
      </w:r>
      <w:proofErr w:type="spellEnd"/>
      <w:r w:rsidR="009D1D01">
        <w:rPr>
          <w:rFonts w:ascii="Times Roman"/>
        </w:rPr>
        <w:t xml:space="preserve"> (tambourine) and </w:t>
      </w:r>
      <w:proofErr w:type="spellStart"/>
      <w:r w:rsidR="009D1D01" w:rsidRPr="009D1D01">
        <w:rPr>
          <w:rFonts w:ascii="Times Roman"/>
          <w:i/>
        </w:rPr>
        <w:t>darabukka</w:t>
      </w:r>
      <w:proofErr w:type="spellEnd"/>
      <w:r w:rsidR="009D1D01">
        <w:rPr>
          <w:rFonts w:ascii="Times Roman"/>
        </w:rPr>
        <w:t xml:space="preserve"> (drum).</w:t>
      </w:r>
      <w:r>
        <w:rPr>
          <w:rFonts w:ascii="Times Roman"/>
        </w:rPr>
        <w:t xml:space="preserve"> </w:t>
      </w:r>
    </w:p>
    <w:p w:rsidR="00C96D53" w:rsidRDefault="00C96D53">
      <w:pPr>
        <w:pStyle w:val="NoSpacing"/>
        <w:rPr>
          <w:rFonts w:ascii="Times Roman" w:eastAsia="Times Roman" w:hAnsi="Times Roman" w:cs="Times Roman"/>
        </w:rPr>
      </w:pPr>
    </w:p>
    <w:p w:rsidR="00C96D53" w:rsidRDefault="00F176D9">
      <w:pPr>
        <w:pStyle w:val="NoSpacing"/>
        <w:rPr>
          <w:rFonts w:ascii="Times Roman" w:eastAsia="Times Roman" w:hAnsi="Times Roman" w:cs="Times Roman"/>
          <w:b/>
          <w:bCs/>
          <w:i/>
          <w:iCs/>
        </w:rPr>
      </w:pPr>
      <w:r>
        <w:rPr>
          <w:rFonts w:ascii="Times Roman"/>
        </w:rPr>
        <w:t>Explain that the learners have been singing music from Medieval and Renaissance Spain and that we have sung in many languages (name them: Latin, Hebrew, Arabic, Ladino), but there is one language left that we haven</w:t>
      </w:r>
      <w:r>
        <w:rPr>
          <w:rFonts w:hAnsi="Times Roman"/>
        </w:rPr>
        <w:t>’</w:t>
      </w:r>
      <w:r>
        <w:rPr>
          <w:rFonts w:ascii="Times Roman"/>
        </w:rPr>
        <w:t xml:space="preserve">t yet sung in and that is Spanish. Teach refrain and then perform together: </w:t>
      </w:r>
      <w:r w:rsidR="00884477">
        <w:rPr>
          <w:rFonts w:ascii="Times Roman"/>
          <w:b/>
          <w:bCs/>
          <w:i/>
          <w:iCs/>
        </w:rPr>
        <w:t xml:space="preserve">Hoy </w:t>
      </w:r>
      <w:proofErr w:type="spellStart"/>
      <w:r w:rsidR="00884477">
        <w:rPr>
          <w:rFonts w:ascii="Times Roman"/>
          <w:b/>
          <w:bCs/>
          <w:i/>
          <w:iCs/>
        </w:rPr>
        <w:t>Comamos</w:t>
      </w:r>
      <w:proofErr w:type="spellEnd"/>
      <w:r w:rsidR="00884477">
        <w:rPr>
          <w:rFonts w:ascii="Times Roman"/>
          <w:b/>
          <w:bCs/>
          <w:i/>
          <w:iCs/>
        </w:rPr>
        <w:t xml:space="preserve"> y </w:t>
      </w:r>
      <w:proofErr w:type="spellStart"/>
      <w:r w:rsidR="00884477">
        <w:rPr>
          <w:rFonts w:ascii="Times Roman"/>
          <w:b/>
          <w:bCs/>
          <w:i/>
          <w:iCs/>
        </w:rPr>
        <w:t>Bebamos</w:t>
      </w:r>
      <w:proofErr w:type="spellEnd"/>
      <w:r w:rsidR="00884477">
        <w:rPr>
          <w:rFonts w:ascii="Times Roman"/>
          <w:b/>
          <w:bCs/>
          <w:i/>
          <w:iCs/>
        </w:rPr>
        <w:t xml:space="preserve"> </w:t>
      </w:r>
      <w:r w:rsidR="00884477" w:rsidRPr="00884477">
        <w:rPr>
          <w:rFonts w:ascii="Times Roman"/>
          <w:bCs/>
          <w:iCs/>
        </w:rPr>
        <w:t>by</w:t>
      </w:r>
      <w:r w:rsidR="00884477">
        <w:rPr>
          <w:rFonts w:ascii="Times Roman"/>
          <w:b/>
          <w:bCs/>
          <w:i/>
          <w:iCs/>
        </w:rPr>
        <w:t xml:space="preserve"> </w:t>
      </w:r>
      <w:r w:rsidR="00884477" w:rsidRPr="00884477">
        <w:rPr>
          <w:rFonts w:ascii="Times Roman"/>
        </w:rPr>
        <w:t xml:space="preserve">Juan del </w:t>
      </w:r>
      <w:proofErr w:type="spellStart"/>
      <w:r w:rsidR="00884477" w:rsidRPr="00884477">
        <w:rPr>
          <w:rFonts w:ascii="Times Roman"/>
        </w:rPr>
        <w:t>Encina</w:t>
      </w:r>
      <w:proofErr w:type="spellEnd"/>
      <w:r w:rsidR="00884477" w:rsidRPr="00884477">
        <w:rPr>
          <w:rFonts w:ascii="Times Roman"/>
        </w:rPr>
        <w:t xml:space="preserve"> (1485 - ca. 1530)</w:t>
      </w:r>
      <w:r w:rsidR="00884477">
        <w:rPr>
          <w:rFonts w:ascii="Times Roman"/>
        </w:rPr>
        <w:t>, a musician who served under Ferdinand and Isabella, the so-</w:t>
      </w:r>
      <w:proofErr w:type="gramStart"/>
      <w:r w:rsidR="00884477">
        <w:rPr>
          <w:rFonts w:ascii="Times Roman"/>
        </w:rPr>
        <w:t xml:space="preserve">called </w:t>
      </w:r>
      <w:r w:rsidR="00884477">
        <w:rPr>
          <w:rFonts w:ascii="Times Roman"/>
        </w:rPr>
        <w:t>”</w:t>
      </w:r>
      <w:proofErr w:type="gramEnd"/>
      <w:r w:rsidR="00884477">
        <w:rPr>
          <w:rFonts w:ascii="Times Roman"/>
        </w:rPr>
        <w:t>Catholic Kings</w:t>
      </w:r>
      <w:r w:rsidR="00884477" w:rsidRPr="00884477">
        <w:rPr>
          <w:rFonts w:ascii="Times Roman"/>
        </w:rPr>
        <w:t>.</w:t>
      </w:r>
      <w:r w:rsidR="00884477">
        <w:rPr>
          <w:rFonts w:ascii="Times Roman"/>
        </w:rPr>
        <w:t>”</w:t>
      </w:r>
      <w:r w:rsidR="00884477">
        <w:rPr>
          <w:rFonts w:ascii="Times Roman"/>
          <w:b/>
          <w:bCs/>
          <w:i/>
          <w:iCs/>
        </w:rPr>
        <w:t xml:space="preserve"> </w:t>
      </w:r>
      <w:r>
        <w:rPr>
          <w:rFonts w:ascii="Times Roman"/>
        </w:rPr>
        <w:t>Describe how using both European and Arabic instruments on a piece from the Spanish c</w:t>
      </w:r>
      <w:r w:rsidR="00884477">
        <w:rPr>
          <w:rFonts w:ascii="Times Roman"/>
        </w:rPr>
        <w:t>ourt, along with Arabic rhythms,</w:t>
      </w:r>
      <w:r>
        <w:rPr>
          <w:rFonts w:ascii="Times Roman"/>
        </w:rPr>
        <w:t xml:space="preserve"> exemplifies how musicians of different cultures and faiths were said to have collaborated and lived in relative peace in the time leading up to the Expulsion. </w:t>
      </w:r>
    </w:p>
    <w:p w:rsidR="00C96D53" w:rsidRDefault="00C96D53">
      <w:pPr>
        <w:pStyle w:val="NoSpacing"/>
        <w:rPr>
          <w:rFonts w:ascii="Times Roman" w:eastAsia="Times Roman" w:hAnsi="Times Roman" w:cs="Times Roman"/>
        </w:rPr>
      </w:pPr>
    </w:p>
    <w:p w:rsidR="00C96D53" w:rsidRDefault="00F176D9">
      <w:pPr>
        <w:pStyle w:val="NoSpacing"/>
        <w:rPr>
          <w:rFonts w:ascii="Times Roman" w:eastAsia="Times Roman" w:hAnsi="Times Roman" w:cs="Times Roman"/>
        </w:rPr>
      </w:pPr>
      <w:r>
        <w:rPr>
          <w:rFonts w:ascii="Times Roman"/>
        </w:rPr>
        <w:t xml:space="preserve">Explain how all of these instruments, languages, and musical styles existed together for an extended period in Medieval and Renaissance Spain, and how various groups borrowed ideas, forms and designs from each other, even though today we identify them as </w:t>
      </w:r>
      <w:r>
        <w:rPr>
          <w:rFonts w:hAnsi="Times Roman"/>
        </w:rPr>
        <w:t>“</w:t>
      </w:r>
      <w:r>
        <w:rPr>
          <w:rFonts w:ascii="Times Roman"/>
        </w:rPr>
        <w:t>Western</w:t>
      </w:r>
      <w:r>
        <w:rPr>
          <w:rFonts w:hAnsi="Times Roman"/>
        </w:rPr>
        <w:t>”</w:t>
      </w:r>
      <w:r>
        <w:rPr>
          <w:rFonts w:hAnsi="Times Roman"/>
        </w:rPr>
        <w:t xml:space="preserve"> </w:t>
      </w:r>
      <w:r>
        <w:rPr>
          <w:rFonts w:ascii="Times Roman"/>
        </w:rPr>
        <w:t xml:space="preserve">or </w:t>
      </w:r>
      <w:r>
        <w:rPr>
          <w:rFonts w:hAnsi="Times Roman"/>
        </w:rPr>
        <w:t>“</w:t>
      </w:r>
      <w:r>
        <w:rPr>
          <w:rFonts w:ascii="Times Roman"/>
        </w:rPr>
        <w:t>Middle-Eastern,</w:t>
      </w:r>
      <w:r>
        <w:rPr>
          <w:rFonts w:hAnsi="Times Roman"/>
        </w:rPr>
        <w:t>”</w:t>
      </w:r>
      <w:r>
        <w:rPr>
          <w:rFonts w:hAnsi="Times Roman"/>
        </w:rPr>
        <w:t xml:space="preserve"> </w:t>
      </w:r>
      <w:r>
        <w:rPr>
          <w:rFonts w:hAnsi="Times Roman"/>
        </w:rPr>
        <w:t>“</w:t>
      </w:r>
      <w:r>
        <w:rPr>
          <w:rFonts w:ascii="Times Roman"/>
        </w:rPr>
        <w:t xml:space="preserve">Arabic </w:t>
      </w:r>
      <w:r>
        <w:rPr>
          <w:rFonts w:hAnsi="Times Roman"/>
        </w:rPr>
        <w:t>“</w:t>
      </w:r>
      <w:r>
        <w:rPr>
          <w:rFonts w:ascii="Times Roman"/>
        </w:rPr>
        <w:t xml:space="preserve">or </w:t>
      </w:r>
      <w:r>
        <w:rPr>
          <w:rFonts w:hAnsi="Times Roman"/>
        </w:rPr>
        <w:t>“</w:t>
      </w:r>
      <w:r>
        <w:rPr>
          <w:rFonts w:ascii="Times Roman"/>
        </w:rPr>
        <w:t>European.</w:t>
      </w:r>
      <w:r>
        <w:rPr>
          <w:rFonts w:hAnsi="Times Roman"/>
        </w:rPr>
        <w:t>” </w:t>
      </w:r>
      <w:r>
        <w:rPr>
          <w:rFonts w:ascii="Times Roman"/>
        </w:rPr>
        <w:t>Draw an analogy with the United States today where there are also many people from different cultures living and working together, learning each other</w:t>
      </w:r>
      <w:r>
        <w:rPr>
          <w:rFonts w:hAnsi="Times Roman"/>
        </w:rPr>
        <w:t>’</w:t>
      </w:r>
      <w:r>
        <w:rPr>
          <w:rFonts w:ascii="Times Roman"/>
        </w:rPr>
        <w:t xml:space="preserve">s languages and sharing/borrowing different cultural elements. Invite participants to </w:t>
      </w:r>
      <w:r w:rsidR="00884477">
        <w:rPr>
          <w:rFonts w:ascii="Times Roman"/>
        </w:rPr>
        <w:t>give input and make mention of</w:t>
      </w:r>
      <w:r>
        <w:rPr>
          <w:rFonts w:ascii="Times Roman"/>
        </w:rPr>
        <w:t xml:space="preserve"> some of the ways we grow individually and as a community by celebrating our cultural similarities and differences. Positively reinforce being bilingual or trilingual by inviting participants to shout out the name of the non-English language they speak, they are learning or want to learn. </w:t>
      </w:r>
    </w:p>
    <w:p w:rsidR="00C96D53" w:rsidRDefault="00C96D53">
      <w:pPr>
        <w:pStyle w:val="NoSpacing"/>
        <w:rPr>
          <w:rFonts w:ascii="Times Roman" w:eastAsia="Times Roman" w:hAnsi="Times Roman" w:cs="Times Roman"/>
        </w:rPr>
      </w:pPr>
    </w:p>
    <w:p w:rsidR="00C96D53" w:rsidRDefault="00F176D9">
      <w:pPr>
        <w:pStyle w:val="NoSpacing"/>
        <w:rPr>
          <w:rFonts w:ascii="Times Roman" w:eastAsia="Times Roman" w:hAnsi="Times Roman" w:cs="Times Roman"/>
          <w:b/>
          <w:bCs/>
        </w:rPr>
      </w:pPr>
      <w:r>
        <w:rPr>
          <w:rFonts w:ascii="Times Roman"/>
          <w:b/>
          <w:bCs/>
        </w:rPr>
        <w:t>Closing</w:t>
      </w:r>
      <w:r>
        <w:rPr>
          <w:rFonts w:ascii="Times Roman" w:eastAsia="Times Roman" w:hAnsi="Times Roman" w:cs="Times Roman"/>
        </w:rPr>
        <w:br/>
      </w:r>
      <w:proofErr w:type="gramStart"/>
      <w:r>
        <w:rPr>
          <w:rFonts w:ascii="Times Roman"/>
        </w:rPr>
        <w:t>As</w:t>
      </w:r>
      <w:proofErr w:type="gramEnd"/>
      <w:r>
        <w:rPr>
          <w:rFonts w:ascii="Times Roman"/>
        </w:rPr>
        <w:t xml:space="preserve"> time allows, invite </w:t>
      </w:r>
      <w:r>
        <w:rPr>
          <w:rFonts w:ascii="Times Roman"/>
          <w:sz w:val="24"/>
          <w:szCs w:val="24"/>
        </w:rPr>
        <w:t>learners</w:t>
      </w:r>
      <w:r>
        <w:rPr>
          <w:rFonts w:ascii="Times Roman"/>
        </w:rPr>
        <w:t xml:space="preserve"> to recap the names of all the languages and instruments to which they have been introduced. Challenge participants by calling on those willing to recall the </w:t>
      </w:r>
      <w:r w:rsidRPr="00B0634A">
        <w:rPr>
          <w:rFonts w:ascii="Times Roman"/>
          <w:i/>
        </w:rPr>
        <w:t>Alleluia</w:t>
      </w:r>
      <w:r>
        <w:rPr>
          <w:rFonts w:ascii="Times Roman"/>
        </w:rPr>
        <w:t xml:space="preserve"> learned in the very beginning (this is always very difficult), encouraging others to join in and help. Introduce the phenomenon of oral collective memory. Continue chronologically with the other melodies learned later in the activity, and make note of how more and more people remember together the songs taught most recently. Teach refrain in Ladino to this Sephardic/Abrahamic Song: </w:t>
      </w:r>
      <w:r>
        <w:rPr>
          <w:rFonts w:hAnsi="Times Roman"/>
          <w:b/>
          <w:bCs/>
        </w:rPr>
        <w:t>“</w:t>
      </w:r>
      <w:proofErr w:type="spellStart"/>
      <w:r>
        <w:rPr>
          <w:rFonts w:ascii="Times Roman"/>
          <w:b/>
          <w:bCs/>
          <w:i/>
          <w:iCs/>
        </w:rPr>
        <w:t>Kuando</w:t>
      </w:r>
      <w:proofErr w:type="spellEnd"/>
      <w:r>
        <w:rPr>
          <w:rFonts w:ascii="Times Roman"/>
          <w:b/>
          <w:bCs/>
          <w:i/>
          <w:iCs/>
        </w:rPr>
        <w:t xml:space="preserve"> el Rey </w:t>
      </w:r>
      <w:proofErr w:type="spellStart"/>
      <w:r>
        <w:rPr>
          <w:rFonts w:ascii="Times Roman"/>
          <w:b/>
          <w:bCs/>
          <w:i/>
          <w:iCs/>
        </w:rPr>
        <w:t>Nimr</w:t>
      </w:r>
      <w:r>
        <w:rPr>
          <w:rFonts w:hAnsi="Times Roman"/>
          <w:b/>
          <w:bCs/>
          <w:i/>
          <w:iCs/>
        </w:rPr>
        <w:t>ó</w:t>
      </w:r>
      <w:r>
        <w:rPr>
          <w:rFonts w:ascii="Times Roman"/>
          <w:b/>
          <w:bCs/>
          <w:i/>
          <w:iCs/>
        </w:rPr>
        <w:t>d</w:t>
      </w:r>
      <w:proofErr w:type="spellEnd"/>
      <w:r>
        <w:rPr>
          <w:rFonts w:hAnsi="Times Roman"/>
          <w:b/>
          <w:bCs/>
        </w:rPr>
        <w:t>”</w:t>
      </w:r>
      <w:r>
        <w:rPr>
          <w:rFonts w:hAnsi="Times Roman"/>
          <w:b/>
          <w:bCs/>
        </w:rPr>
        <w:t xml:space="preserve"> </w:t>
      </w:r>
    </w:p>
    <w:p w:rsidR="00C96D53" w:rsidRDefault="00C96D53">
      <w:pPr>
        <w:pStyle w:val="NoSpacing"/>
        <w:rPr>
          <w:rFonts w:ascii="Times Roman" w:eastAsia="Times Roman" w:hAnsi="Times Roman" w:cs="Times Roman"/>
          <w:b/>
          <w:bCs/>
        </w:rPr>
      </w:pPr>
    </w:p>
    <w:p w:rsidR="00C96D53" w:rsidRDefault="00F176D9">
      <w:pPr>
        <w:pStyle w:val="NoSpacing"/>
        <w:rPr>
          <w:rFonts w:ascii="Times Roman" w:eastAsia="Times Roman" w:hAnsi="Times Roman" w:cs="Times Roman"/>
          <w:b/>
          <w:bCs/>
        </w:rPr>
      </w:pPr>
      <w:r>
        <w:rPr>
          <w:rFonts w:ascii="Times Roman"/>
          <w:b/>
          <w:bCs/>
        </w:rPr>
        <w:t>Evaluation methods for assessment of learning goals</w:t>
      </w:r>
    </w:p>
    <w:p w:rsidR="00C96D53" w:rsidRDefault="00F176D9">
      <w:pPr>
        <w:pStyle w:val="NoSpacing"/>
        <w:rPr>
          <w:rFonts w:ascii="Times Roman" w:eastAsia="Times Roman" w:hAnsi="Times Roman" w:cs="Times Roman"/>
        </w:rPr>
      </w:pPr>
      <w:r>
        <w:rPr>
          <w:rFonts w:ascii="Times Roman"/>
        </w:rPr>
        <w:t>Evaluation will occur in two forms:</w:t>
      </w:r>
    </w:p>
    <w:p w:rsidR="00C96D53" w:rsidRDefault="00C96D53">
      <w:pPr>
        <w:pStyle w:val="NoSpacing"/>
        <w:rPr>
          <w:rFonts w:ascii="Times Roman" w:eastAsia="Times Roman" w:hAnsi="Times Roman" w:cs="Times Roman"/>
        </w:rPr>
      </w:pPr>
    </w:p>
    <w:p w:rsidR="00C96D53" w:rsidRDefault="00F176D9">
      <w:pPr>
        <w:pStyle w:val="NoSpacing"/>
        <w:rPr>
          <w:rFonts w:ascii="Times Roman" w:eastAsia="Times Roman" w:hAnsi="Times Roman" w:cs="Times Roman"/>
        </w:rPr>
      </w:pPr>
      <w:r>
        <w:rPr>
          <w:rFonts w:ascii="Times Roman"/>
        </w:rPr>
        <w:t>Teacher Artist will observe to see if the learners were able to:</w:t>
      </w:r>
    </w:p>
    <w:p w:rsidR="00C96D53" w:rsidRDefault="00F176D9">
      <w:pPr>
        <w:pStyle w:val="NoSpacing"/>
        <w:numPr>
          <w:ilvl w:val="0"/>
          <w:numId w:val="5"/>
        </w:numPr>
        <w:rPr>
          <w:rFonts w:ascii="Times Roman" w:eastAsia="Times Roman" w:hAnsi="Times Roman" w:cs="Times Roman"/>
          <w:position w:val="-2"/>
        </w:rPr>
      </w:pPr>
      <w:r>
        <w:rPr>
          <w:rFonts w:ascii="Times Roman"/>
        </w:rPr>
        <w:t>perform music created by different religious and cultural groups (Jews, Christians, and Muslims) in Medieval and Renaissance Spain;</w:t>
      </w:r>
    </w:p>
    <w:p w:rsidR="00C96D53" w:rsidRDefault="00F176D9">
      <w:pPr>
        <w:pStyle w:val="NoSpacing"/>
        <w:numPr>
          <w:ilvl w:val="0"/>
          <w:numId w:val="5"/>
        </w:numPr>
        <w:rPr>
          <w:rFonts w:ascii="Times Roman" w:eastAsia="Times Roman" w:hAnsi="Times Roman" w:cs="Times Roman"/>
          <w:position w:val="-2"/>
        </w:rPr>
      </w:pPr>
      <w:r>
        <w:rPr>
          <w:rFonts w:ascii="Times Roman"/>
        </w:rPr>
        <w:t>demonstrate the effect of collective memory on the recall and performance of orally transmitted songs by singing songs taught during the lesson;</w:t>
      </w:r>
    </w:p>
    <w:p w:rsidR="00C96D53" w:rsidRDefault="00F176D9">
      <w:pPr>
        <w:pStyle w:val="NoSpacing"/>
        <w:numPr>
          <w:ilvl w:val="0"/>
          <w:numId w:val="5"/>
        </w:numPr>
        <w:rPr>
          <w:rFonts w:ascii="Times Roman" w:eastAsia="Times Roman" w:hAnsi="Times Roman" w:cs="Times Roman"/>
          <w:position w:val="-2"/>
        </w:rPr>
      </w:pPr>
      <w:r>
        <w:rPr>
          <w:rFonts w:ascii="Times Roman"/>
        </w:rPr>
        <w:t>speak</w:t>
      </w:r>
      <w:r w:rsidR="00B0634A">
        <w:rPr>
          <w:rFonts w:ascii="Times Roman"/>
        </w:rPr>
        <w:t>/sing in</w:t>
      </w:r>
      <w:r>
        <w:rPr>
          <w:rFonts w:ascii="Times Roman"/>
        </w:rPr>
        <w:t xml:space="preserve"> a language with which they are unfamiliar while participating in the familiar experience of creating music;</w:t>
      </w:r>
    </w:p>
    <w:p w:rsidR="00C96D53" w:rsidRDefault="00F176D9">
      <w:pPr>
        <w:pStyle w:val="NoSpacing"/>
        <w:numPr>
          <w:ilvl w:val="0"/>
          <w:numId w:val="5"/>
        </w:numPr>
        <w:rPr>
          <w:rFonts w:ascii="Times Roman" w:eastAsia="Times Roman" w:hAnsi="Times Roman" w:cs="Times Roman"/>
          <w:position w:val="-2"/>
        </w:rPr>
      </w:pPr>
      <w:proofErr w:type="gramStart"/>
      <w:r>
        <w:rPr>
          <w:rFonts w:ascii="Times Roman"/>
        </w:rPr>
        <w:t>identify</w:t>
      </w:r>
      <w:proofErr w:type="gramEnd"/>
      <w:r>
        <w:rPr>
          <w:rFonts w:ascii="Times Roman"/>
        </w:rPr>
        <w:t xml:space="preserve"> ways we grow individually and as a community by celebrating our cultural similarities and differences.</w:t>
      </w:r>
    </w:p>
    <w:p w:rsidR="00C96D53" w:rsidRDefault="00C96D53">
      <w:pPr>
        <w:pStyle w:val="NoSpacing"/>
        <w:rPr>
          <w:rFonts w:ascii="Times Roman" w:eastAsia="Times Roman" w:hAnsi="Times Roman" w:cs="Times Roman"/>
          <w:b/>
          <w:bCs/>
        </w:rPr>
      </w:pPr>
    </w:p>
    <w:p w:rsidR="00C96D53" w:rsidRDefault="00F176D9">
      <w:pPr>
        <w:pStyle w:val="NoSpacing"/>
        <w:rPr>
          <w:rFonts w:ascii="Times Roman" w:eastAsia="Times Roman" w:hAnsi="Times Roman" w:cs="Times Roman"/>
        </w:rPr>
      </w:pPr>
      <w:r>
        <w:rPr>
          <w:rFonts w:ascii="Times Roman"/>
        </w:rPr>
        <w:t>Written evaluations will be solicited to ascertain:</w:t>
      </w:r>
    </w:p>
    <w:p w:rsidR="00C96D53" w:rsidRDefault="00F176D9">
      <w:pPr>
        <w:pStyle w:val="NoSpacing"/>
        <w:numPr>
          <w:ilvl w:val="0"/>
          <w:numId w:val="5"/>
        </w:numPr>
        <w:rPr>
          <w:rFonts w:ascii="Times Roman" w:eastAsia="Times Roman" w:hAnsi="Times Roman" w:cs="Times Roman"/>
          <w:position w:val="-2"/>
        </w:rPr>
      </w:pPr>
      <w:r>
        <w:rPr>
          <w:rFonts w:ascii="Times Roman"/>
        </w:rPr>
        <w:t>the perceived effectiveness of the learning experience overall</w:t>
      </w:r>
    </w:p>
    <w:p w:rsidR="00C96D53" w:rsidRDefault="00F176D9">
      <w:pPr>
        <w:pStyle w:val="NoSpacing"/>
        <w:numPr>
          <w:ilvl w:val="0"/>
          <w:numId w:val="5"/>
        </w:numPr>
        <w:rPr>
          <w:rFonts w:ascii="Times Roman" w:eastAsia="Times Roman" w:hAnsi="Times Roman" w:cs="Times Roman"/>
          <w:position w:val="-2"/>
        </w:rPr>
      </w:pPr>
      <w:r>
        <w:rPr>
          <w:rFonts w:ascii="Times Roman"/>
        </w:rPr>
        <w:t xml:space="preserve">whether students can identify up to three similarities/differences between music produced by Jews, Christians, and Muslims in this period; </w:t>
      </w:r>
    </w:p>
    <w:p w:rsidR="00C96D53" w:rsidRDefault="00F176D9">
      <w:pPr>
        <w:pStyle w:val="NoSpacing"/>
        <w:numPr>
          <w:ilvl w:val="0"/>
          <w:numId w:val="5"/>
        </w:numPr>
        <w:rPr>
          <w:rFonts w:ascii="Times Roman" w:eastAsia="Times Roman" w:hAnsi="Times Roman" w:cs="Times Roman"/>
          <w:position w:val="-2"/>
        </w:rPr>
      </w:pPr>
      <w:r>
        <w:rPr>
          <w:rFonts w:ascii="Times Roman"/>
        </w:rPr>
        <w:t>the learners</w:t>
      </w:r>
      <w:r>
        <w:rPr>
          <w:rFonts w:hAnsi="Times Roman"/>
        </w:rPr>
        <w:t>’</w:t>
      </w:r>
      <w:r>
        <w:rPr>
          <w:rFonts w:hAnsi="Times Roman"/>
        </w:rPr>
        <w:t xml:space="preserve"> </w:t>
      </w:r>
      <w:r>
        <w:rPr>
          <w:rFonts w:ascii="Times Roman"/>
        </w:rPr>
        <w:t>experience of speaking a language with which they are unfamiliar while participating in the familiar experience of creating music;</w:t>
      </w:r>
    </w:p>
    <w:p w:rsidR="00C96D53" w:rsidRDefault="00F176D9">
      <w:pPr>
        <w:pStyle w:val="NoSpacing"/>
        <w:numPr>
          <w:ilvl w:val="0"/>
          <w:numId w:val="5"/>
        </w:numPr>
        <w:rPr>
          <w:rFonts w:ascii="Times Roman" w:eastAsia="Times Roman" w:hAnsi="Times Roman" w:cs="Times Roman"/>
          <w:position w:val="-2"/>
        </w:rPr>
      </w:pPr>
      <w:r>
        <w:rPr>
          <w:rFonts w:ascii="Times Roman"/>
        </w:rPr>
        <w:t>one way in which learners</w:t>
      </w:r>
      <w:r>
        <w:rPr>
          <w:rFonts w:hAnsi="Times Roman"/>
        </w:rPr>
        <w:t>’</w:t>
      </w:r>
      <w:r>
        <w:rPr>
          <w:rFonts w:hAnsi="Times Roman"/>
        </w:rPr>
        <w:t xml:space="preserve"> </w:t>
      </w:r>
      <w:r>
        <w:rPr>
          <w:rFonts w:ascii="Times Roman"/>
        </w:rPr>
        <w:t>believe they will interact with other cultures differently as a result of this lesson</w:t>
      </w:r>
    </w:p>
    <w:sectPr w:rsidR="00C96D53" w:rsidSect="00C8012A">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6D9" w:rsidRDefault="00F176D9">
      <w:r>
        <w:separator/>
      </w:r>
    </w:p>
  </w:endnote>
  <w:endnote w:type="continuationSeparator" w:id="0">
    <w:p w:rsidR="00F176D9" w:rsidRDefault="00F176D9">
      <w:r>
        <w:continuationSeparator/>
      </w:r>
    </w:p>
  </w:endnote>
</w:endnotes>
</file>

<file path=word/fontTable.xml><?xml version="1.0" encoding="utf-8"?>
<w:fonts xmlns:r="http://schemas.openxmlformats.org/officeDocument/2006/relationships" xmlns:w="http://schemas.openxmlformats.org/wordprocessingml/2006/main">
  <w:font w:name="Times Roman">
    <w:altName w:val="Times New Roman"/>
    <w:charset w:val="00"/>
    <w:family w:val="roman"/>
    <w:pitch w:val="default"/>
    <w:sig w:usb0="00000000" w:usb1="00000000" w:usb2="00000000" w:usb3="00000000" w:csb0="00000000"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libri Light">
    <w:altName w:val="Segoe UI"/>
    <w:charset w:val="00"/>
    <w:family w:val="swiss"/>
    <w:pitch w:val="variable"/>
    <w:sig w:usb0="00000001"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D53" w:rsidRDefault="00C96D53">
    <w:pPr>
      <w:pStyle w:val="Header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6D9" w:rsidRDefault="00F176D9">
      <w:r>
        <w:separator/>
      </w:r>
    </w:p>
  </w:footnote>
  <w:footnote w:type="continuationSeparator" w:id="0">
    <w:p w:rsidR="00F176D9" w:rsidRDefault="00F176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D53" w:rsidRDefault="00C96D53">
    <w:pPr>
      <w:pStyle w:val="HeaderFoo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32214"/>
    <w:multiLevelType w:val="multilevel"/>
    <w:tmpl w:val="2F0AE0E0"/>
    <w:lvl w:ilvl="0">
      <w:start w:val="1"/>
      <w:numFmt w:val="bullet"/>
      <w:lvlText w:val="•"/>
      <w:lvlJc w:val="left"/>
      <w:pPr>
        <w:tabs>
          <w:tab w:val="num" w:pos="540"/>
        </w:tabs>
        <w:ind w:left="540" w:hanging="180"/>
      </w:pPr>
      <w:rPr>
        <w:rFonts w:ascii="Times Roman" w:eastAsia="Times Roman" w:hAnsi="Times Roman" w:cs="Times Roman"/>
        <w:position w:val="-2"/>
      </w:rPr>
    </w:lvl>
    <w:lvl w:ilvl="1">
      <w:start w:val="1"/>
      <w:numFmt w:val="bullet"/>
      <w:lvlText w:val="•"/>
      <w:lvlJc w:val="left"/>
      <w:pPr>
        <w:tabs>
          <w:tab w:val="num" w:pos="720"/>
        </w:tabs>
        <w:ind w:left="720" w:hanging="180"/>
      </w:pPr>
      <w:rPr>
        <w:rFonts w:ascii="Times Roman" w:eastAsia="Times Roman" w:hAnsi="Times Roman" w:cs="Times Roman"/>
        <w:position w:val="-2"/>
      </w:rPr>
    </w:lvl>
    <w:lvl w:ilvl="2">
      <w:start w:val="1"/>
      <w:numFmt w:val="bullet"/>
      <w:lvlText w:val="•"/>
      <w:lvlJc w:val="left"/>
      <w:pPr>
        <w:tabs>
          <w:tab w:val="num" w:pos="900"/>
        </w:tabs>
        <w:ind w:left="900" w:hanging="180"/>
      </w:pPr>
      <w:rPr>
        <w:rFonts w:ascii="Times Roman" w:eastAsia="Times Roman" w:hAnsi="Times Roman" w:cs="Times Roman"/>
        <w:position w:val="-2"/>
      </w:rPr>
    </w:lvl>
    <w:lvl w:ilvl="3">
      <w:start w:val="1"/>
      <w:numFmt w:val="bullet"/>
      <w:lvlText w:val="•"/>
      <w:lvlJc w:val="left"/>
      <w:pPr>
        <w:tabs>
          <w:tab w:val="num" w:pos="1080"/>
        </w:tabs>
        <w:ind w:left="1080" w:hanging="180"/>
      </w:pPr>
      <w:rPr>
        <w:rFonts w:ascii="Times Roman" w:eastAsia="Times Roman" w:hAnsi="Times Roman" w:cs="Times Roman"/>
        <w:position w:val="-2"/>
      </w:rPr>
    </w:lvl>
    <w:lvl w:ilvl="4">
      <w:start w:val="1"/>
      <w:numFmt w:val="bullet"/>
      <w:lvlText w:val="•"/>
      <w:lvlJc w:val="left"/>
      <w:pPr>
        <w:tabs>
          <w:tab w:val="num" w:pos="1260"/>
        </w:tabs>
        <w:ind w:left="1260" w:hanging="180"/>
      </w:pPr>
      <w:rPr>
        <w:rFonts w:ascii="Times Roman" w:eastAsia="Times Roman" w:hAnsi="Times Roman" w:cs="Times Roman"/>
        <w:position w:val="-2"/>
      </w:rPr>
    </w:lvl>
    <w:lvl w:ilvl="5">
      <w:start w:val="1"/>
      <w:numFmt w:val="bullet"/>
      <w:lvlText w:val="•"/>
      <w:lvlJc w:val="left"/>
      <w:pPr>
        <w:tabs>
          <w:tab w:val="num" w:pos="1440"/>
        </w:tabs>
        <w:ind w:left="1440" w:hanging="180"/>
      </w:pPr>
      <w:rPr>
        <w:rFonts w:ascii="Times Roman" w:eastAsia="Times Roman" w:hAnsi="Times Roman" w:cs="Times Roman"/>
        <w:position w:val="-2"/>
      </w:rPr>
    </w:lvl>
    <w:lvl w:ilvl="6">
      <w:start w:val="1"/>
      <w:numFmt w:val="bullet"/>
      <w:lvlText w:val="•"/>
      <w:lvlJc w:val="left"/>
      <w:pPr>
        <w:tabs>
          <w:tab w:val="num" w:pos="1620"/>
        </w:tabs>
        <w:ind w:left="1620" w:hanging="180"/>
      </w:pPr>
      <w:rPr>
        <w:rFonts w:ascii="Times Roman" w:eastAsia="Times Roman" w:hAnsi="Times Roman" w:cs="Times Roman"/>
        <w:position w:val="-2"/>
      </w:rPr>
    </w:lvl>
    <w:lvl w:ilvl="7">
      <w:start w:val="1"/>
      <w:numFmt w:val="bullet"/>
      <w:lvlText w:val="•"/>
      <w:lvlJc w:val="left"/>
      <w:pPr>
        <w:tabs>
          <w:tab w:val="num" w:pos="1800"/>
        </w:tabs>
        <w:ind w:left="1800" w:hanging="180"/>
      </w:pPr>
      <w:rPr>
        <w:rFonts w:ascii="Times Roman" w:eastAsia="Times Roman" w:hAnsi="Times Roman" w:cs="Times Roman"/>
        <w:position w:val="-2"/>
      </w:rPr>
    </w:lvl>
    <w:lvl w:ilvl="8">
      <w:start w:val="1"/>
      <w:numFmt w:val="bullet"/>
      <w:lvlText w:val="•"/>
      <w:lvlJc w:val="left"/>
      <w:pPr>
        <w:tabs>
          <w:tab w:val="num" w:pos="1980"/>
        </w:tabs>
        <w:ind w:left="1980" w:hanging="180"/>
      </w:pPr>
      <w:rPr>
        <w:rFonts w:ascii="Times Roman" w:eastAsia="Times Roman" w:hAnsi="Times Roman" w:cs="Times Roman"/>
        <w:position w:val="-2"/>
      </w:rPr>
    </w:lvl>
  </w:abstractNum>
  <w:abstractNum w:abstractNumId="1">
    <w:nsid w:val="3B0D2D6F"/>
    <w:multiLevelType w:val="multilevel"/>
    <w:tmpl w:val="4A08830A"/>
    <w:styleLink w:val="List0"/>
    <w:lvl w:ilvl="0">
      <w:start w:val="1"/>
      <w:numFmt w:val="bullet"/>
      <w:lvlText w:val="•"/>
      <w:lvlJc w:val="left"/>
      <w:pPr>
        <w:tabs>
          <w:tab w:val="num" w:pos="540"/>
        </w:tabs>
        <w:ind w:left="540" w:hanging="180"/>
      </w:pPr>
      <w:rPr>
        <w:rFonts w:ascii="Times Roman" w:eastAsia="Times Roman" w:hAnsi="Times Roman" w:cs="Times Roman"/>
        <w:position w:val="-2"/>
      </w:rPr>
    </w:lvl>
    <w:lvl w:ilvl="1">
      <w:start w:val="1"/>
      <w:numFmt w:val="bullet"/>
      <w:lvlText w:val="•"/>
      <w:lvlJc w:val="left"/>
      <w:pPr>
        <w:tabs>
          <w:tab w:val="num" w:pos="720"/>
        </w:tabs>
        <w:ind w:left="720" w:hanging="180"/>
      </w:pPr>
      <w:rPr>
        <w:rFonts w:ascii="Times Roman" w:eastAsia="Times Roman" w:hAnsi="Times Roman" w:cs="Times Roman"/>
        <w:position w:val="-2"/>
      </w:rPr>
    </w:lvl>
    <w:lvl w:ilvl="2">
      <w:start w:val="1"/>
      <w:numFmt w:val="bullet"/>
      <w:lvlText w:val="•"/>
      <w:lvlJc w:val="left"/>
      <w:pPr>
        <w:tabs>
          <w:tab w:val="num" w:pos="900"/>
        </w:tabs>
        <w:ind w:left="900" w:hanging="180"/>
      </w:pPr>
      <w:rPr>
        <w:rFonts w:ascii="Times Roman" w:eastAsia="Times Roman" w:hAnsi="Times Roman" w:cs="Times Roman"/>
        <w:position w:val="-2"/>
      </w:rPr>
    </w:lvl>
    <w:lvl w:ilvl="3">
      <w:start w:val="1"/>
      <w:numFmt w:val="bullet"/>
      <w:lvlText w:val="•"/>
      <w:lvlJc w:val="left"/>
      <w:pPr>
        <w:tabs>
          <w:tab w:val="num" w:pos="1080"/>
        </w:tabs>
        <w:ind w:left="1080" w:hanging="180"/>
      </w:pPr>
      <w:rPr>
        <w:rFonts w:ascii="Times Roman" w:eastAsia="Times Roman" w:hAnsi="Times Roman" w:cs="Times Roman"/>
        <w:position w:val="-2"/>
      </w:rPr>
    </w:lvl>
    <w:lvl w:ilvl="4">
      <w:start w:val="1"/>
      <w:numFmt w:val="bullet"/>
      <w:lvlText w:val="•"/>
      <w:lvlJc w:val="left"/>
      <w:pPr>
        <w:tabs>
          <w:tab w:val="num" w:pos="1260"/>
        </w:tabs>
        <w:ind w:left="1260" w:hanging="180"/>
      </w:pPr>
      <w:rPr>
        <w:rFonts w:ascii="Times Roman" w:eastAsia="Times Roman" w:hAnsi="Times Roman" w:cs="Times Roman"/>
        <w:position w:val="-2"/>
      </w:rPr>
    </w:lvl>
    <w:lvl w:ilvl="5">
      <w:start w:val="1"/>
      <w:numFmt w:val="bullet"/>
      <w:lvlText w:val="•"/>
      <w:lvlJc w:val="left"/>
      <w:pPr>
        <w:tabs>
          <w:tab w:val="num" w:pos="1440"/>
        </w:tabs>
        <w:ind w:left="1440" w:hanging="180"/>
      </w:pPr>
      <w:rPr>
        <w:rFonts w:ascii="Times Roman" w:eastAsia="Times Roman" w:hAnsi="Times Roman" w:cs="Times Roman"/>
        <w:position w:val="-2"/>
      </w:rPr>
    </w:lvl>
    <w:lvl w:ilvl="6">
      <w:start w:val="1"/>
      <w:numFmt w:val="bullet"/>
      <w:lvlText w:val="•"/>
      <w:lvlJc w:val="left"/>
      <w:pPr>
        <w:tabs>
          <w:tab w:val="num" w:pos="1620"/>
        </w:tabs>
        <w:ind w:left="1620" w:hanging="180"/>
      </w:pPr>
      <w:rPr>
        <w:rFonts w:ascii="Times Roman" w:eastAsia="Times Roman" w:hAnsi="Times Roman" w:cs="Times Roman"/>
        <w:position w:val="-2"/>
      </w:rPr>
    </w:lvl>
    <w:lvl w:ilvl="7">
      <w:start w:val="1"/>
      <w:numFmt w:val="bullet"/>
      <w:lvlText w:val="•"/>
      <w:lvlJc w:val="left"/>
      <w:pPr>
        <w:tabs>
          <w:tab w:val="num" w:pos="1800"/>
        </w:tabs>
        <w:ind w:left="1800" w:hanging="180"/>
      </w:pPr>
      <w:rPr>
        <w:rFonts w:ascii="Times Roman" w:eastAsia="Times Roman" w:hAnsi="Times Roman" w:cs="Times Roman"/>
        <w:position w:val="-2"/>
      </w:rPr>
    </w:lvl>
    <w:lvl w:ilvl="8">
      <w:start w:val="1"/>
      <w:numFmt w:val="bullet"/>
      <w:lvlText w:val="•"/>
      <w:lvlJc w:val="left"/>
      <w:pPr>
        <w:tabs>
          <w:tab w:val="num" w:pos="1980"/>
        </w:tabs>
        <w:ind w:left="1980" w:hanging="180"/>
      </w:pPr>
      <w:rPr>
        <w:rFonts w:ascii="Times Roman" w:eastAsia="Times Roman" w:hAnsi="Times Roman" w:cs="Times Roman"/>
        <w:position w:val="-2"/>
      </w:rPr>
    </w:lvl>
  </w:abstractNum>
  <w:abstractNum w:abstractNumId="2">
    <w:nsid w:val="5DDD3CEE"/>
    <w:multiLevelType w:val="multilevel"/>
    <w:tmpl w:val="53D44F02"/>
    <w:styleLink w:val="Bullet"/>
    <w:lvl w:ilvl="0">
      <w:numFmt w:val="bullet"/>
      <w:lvlText w:val="•"/>
      <w:lvlJc w:val="left"/>
      <w:pPr>
        <w:tabs>
          <w:tab w:val="num" w:pos="540"/>
        </w:tabs>
        <w:ind w:left="540" w:hanging="180"/>
      </w:pPr>
      <w:rPr>
        <w:rFonts w:ascii="Times Roman" w:eastAsia="Times Roman" w:hAnsi="Times Roman" w:cs="Times Roman"/>
        <w:position w:val="-2"/>
      </w:rPr>
    </w:lvl>
    <w:lvl w:ilvl="1">
      <w:start w:val="1"/>
      <w:numFmt w:val="bullet"/>
      <w:lvlText w:val="•"/>
      <w:lvlJc w:val="left"/>
      <w:pPr>
        <w:tabs>
          <w:tab w:val="num" w:pos="720"/>
        </w:tabs>
        <w:ind w:left="720" w:hanging="180"/>
      </w:pPr>
      <w:rPr>
        <w:rFonts w:ascii="Times Roman" w:eastAsia="Times Roman" w:hAnsi="Times Roman" w:cs="Times Roman"/>
        <w:position w:val="-2"/>
      </w:rPr>
    </w:lvl>
    <w:lvl w:ilvl="2">
      <w:start w:val="1"/>
      <w:numFmt w:val="bullet"/>
      <w:lvlText w:val="•"/>
      <w:lvlJc w:val="left"/>
      <w:pPr>
        <w:tabs>
          <w:tab w:val="num" w:pos="900"/>
        </w:tabs>
        <w:ind w:left="900" w:hanging="180"/>
      </w:pPr>
      <w:rPr>
        <w:rFonts w:ascii="Times Roman" w:eastAsia="Times Roman" w:hAnsi="Times Roman" w:cs="Times Roman"/>
        <w:position w:val="-2"/>
      </w:rPr>
    </w:lvl>
    <w:lvl w:ilvl="3">
      <w:start w:val="1"/>
      <w:numFmt w:val="bullet"/>
      <w:lvlText w:val="•"/>
      <w:lvlJc w:val="left"/>
      <w:pPr>
        <w:tabs>
          <w:tab w:val="num" w:pos="1080"/>
        </w:tabs>
        <w:ind w:left="1080" w:hanging="180"/>
      </w:pPr>
      <w:rPr>
        <w:rFonts w:ascii="Times Roman" w:eastAsia="Times Roman" w:hAnsi="Times Roman" w:cs="Times Roman"/>
        <w:position w:val="-2"/>
      </w:rPr>
    </w:lvl>
    <w:lvl w:ilvl="4">
      <w:start w:val="1"/>
      <w:numFmt w:val="bullet"/>
      <w:lvlText w:val="•"/>
      <w:lvlJc w:val="left"/>
      <w:pPr>
        <w:tabs>
          <w:tab w:val="num" w:pos="1260"/>
        </w:tabs>
        <w:ind w:left="1260" w:hanging="180"/>
      </w:pPr>
      <w:rPr>
        <w:rFonts w:ascii="Times Roman" w:eastAsia="Times Roman" w:hAnsi="Times Roman" w:cs="Times Roman"/>
        <w:position w:val="-2"/>
      </w:rPr>
    </w:lvl>
    <w:lvl w:ilvl="5">
      <w:start w:val="1"/>
      <w:numFmt w:val="bullet"/>
      <w:lvlText w:val="•"/>
      <w:lvlJc w:val="left"/>
      <w:pPr>
        <w:tabs>
          <w:tab w:val="num" w:pos="1440"/>
        </w:tabs>
        <w:ind w:left="1440" w:hanging="180"/>
      </w:pPr>
      <w:rPr>
        <w:rFonts w:ascii="Times Roman" w:eastAsia="Times Roman" w:hAnsi="Times Roman" w:cs="Times Roman"/>
        <w:position w:val="-2"/>
      </w:rPr>
    </w:lvl>
    <w:lvl w:ilvl="6">
      <w:start w:val="1"/>
      <w:numFmt w:val="bullet"/>
      <w:lvlText w:val="•"/>
      <w:lvlJc w:val="left"/>
      <w:pPr>
        <w:tabs>
          <w:tab w:val="num" w:pos="1620"/>
        </w:tabs>
        <w:ind w:left="1620" w:hanging="180"/>
      </w:pPr>
      <w:rPr>
        <w:rFonts w:ascii="Times Roman" w:eastAsia="Times Roman" w:hAnsi="Times Roman" w:cs="Times Roman"/>
        <w:position w:val="-2"/>
      </w:rPr>
    </w:lvl>
    <w:lvl w:ilvl="7">
      <w:start w:val="1"/>
      <w:numFmt w:val="bullet"/>
      <w:lvlText w:val="•"/>
      <w:lvlJc w:val="left"/>
      <w:pPr>
        <w:tabs>
          <w:tab w:val="num" w:pos="1800"/>
        </w:tabs>
        <w:ind w:left="1800" w:hanging="180"/>
      </w:pPr>
      <w:rPr>
        <w:rFonts w:ascii="Times Roman" w:eastAsia="Times Roman" w:hAnsi="Times Roman" w:cs="Times Roman"/>
        <w:position w:val="-2"/>
      </w:rPr>
    </w:lvl>
    <w:lvl w:ilvl="8">
      <w:start w:val="1"/>
      <w:numFmt w:val="bullet"/>
      <w:lvlText w:val="•"/>
      <w:lvlJc w:val="left"/>
      <w:pPr>
        <w:tabs>
          <w:tab w:val="num" w:pos="1980"/>
        </w:tabs>
        <w:ind w:left="1980" w:hanging="180"/>
      </w:pPr>
      <w:rPr>
        <w:rFonts w:ascii="Times Roman" w:eastAsia="Times Roman" w:hAnsi="Times Roman" w:cs="Times Roman"/>
        <w:position w:val="-2"/>
      </w:rPr>
    </w:lvl>
  </w:abstractNum>
  <w:abstractNum w:abstractNumId="3">
    <w:nsid w:val="676F5BEF"/>
    <w:multiLevelType w:val="multilevel"/>
    <w:tmpl w:val="4C0A8C00"/>
    <w:lvl w:ilvl="0">
      <w:start w:val="1"/>
      <w:numFmt w:val="bullet"/>
      <w:lvlText w:val="•"/>
      <w:lvlJc w:val="left"/>
      <w:pPr>
        <w:tabs>
          <w:tab w:val="num" w:pos="180"/>
        </w:tabs>
        <w:ind w:left="180" w:hanging="180"/>
      </w:pPr>
      <w:rPr>
        <w:rFonts w:ascii="Trebuchet MS" w:eastAsia="Trebuchet MS" w:hAnsi="Trebuchet MS" w:cs="Trebuchet MS"/>
        <w:b w:val="0"/>
        <w:bCs w:val="0"/>
        <w:i w:val="0"/>
        <w:iCs w:val="0"/>
        <w:caps w:val="0"/>
        <w:smallCaps w:val="0"/>
        <w:strike w:val="0"/>
        <w:dstrike w:val="0"/>
        <w:outline w:val="0"/>
        <w:color w:val="000000"/>
        <w:spacing w:val="0"/>
        <w:kern w:val="0"/>
        <w:position w:val="-2"/>
        <w:sz w:val="22"/>
        <w:szCs w:val="22"/>
        <w:u w:val="none" w:color="000000"/>
        <w:vertAlign w:val="baseline"/>
        <w:rtl w:val="0"/>
        <w:lang w:val="en-US"/>
      </w:rPr>
    </w:lvl>
    <w:lvl w:ilvl="1">
      <w:start w:val="1"/>
      <w:numFmt w:val="bullet"/>
      <w:lvlText w:val="•"/>
      <w:lvlJc w:val="left"/>
      <w:pPr>
        <w:tabs>
          <w:tab w:val="num" w:pos="360"/>
        </w:tabs>
        <w:ind w:left="360" w:hanging="180"/>
      </w:pPr>
      <w:rPr>
        <w:rFonts w:ascii="Trebuchet MS" w:eastAsia="Trebuchet MS" w:hAnsi="Trebuchet MS" w:cs="Trebuchet MS"/>
        <w:b w:val="0"/>
        <w:bCs w:val="0"/>
        <w:i w:val="0"/>
        <w:iCs w:val="0"/>
        <w:caps w:val="0"/>
        <w:smallCaps w:val="0"/>
        <w:strike w:val="0"/>
        <w:dstrike w:val="0"/>
        <w:outline w:val="0"/>
        <w:color w:val="000000"/>
        <w:spacing w:val="0"/>
        <w:kern w:val="0"/>
        <w:position w:val="-2"/>
        <w:sz w:val="22"/>
        <w:szCs w:val="22"/>
        <w:u w:val="none" w:color="000000"/>
        <w:vertAlign w:val="baseline"/>
        <w:rtl w:val="0"/>
        <w:lang w:val="en-US"/>
      </w:rPr>
    </w:lvl>
    <w:lvl w:ilvl="2">
      <w:start w:val="1"/>
      <w:numFmt w:val="bullet"/>
      <w:lvlText w:val="•"/>
      <w:lvlJc w:val="left"/>
      <w:pPr>
        <w:tabs>
          <w:tab w:val="num" w:pos="540"/>
        </w:tabs>
        <w:ind w:left="540" w:hanging="180"/>
      </w:pPr>
      <w:rPr>
        <w:rFonts w:ascii="Trebuchet MS" w:eastAsia="Trebuchet MS" w:hAnsi="Trebuchet MS" w:cs="Trebuchet MS"/>
        <w:b w:val="0"/>
        <w:bCs w:val="0"/>
        <w:i w:val="0"/>
        <w:iCs w:val="0"/>
        <w:caps w:val="0"/>
        <w:smallCaps w:val="0"/>
        <w:strike w:val="0"/>
        <w:dstrike w:val="0"/>
        <w:outline w:val="0"/>
        <w:color w:val="000000"/>
        <w:spacing w:val="0"/>
        <w:kern w:val="0"/>
        <w:position w:val="-2"/>
        <w:sz w:val="22"/>
        <w:szCs w:val="22"/>
        <w:u w:val="none" w:color="000000"/>
        <w:vertAlign w:val="baseline"/>
        <w:rtl w:val="0"/>
        <w:lang w:val="en-US"/>
      </w:rPr>
    </w:lvl>
    <w:lvl w:ilvl="3">
      <w:start w:val="1"/>
      <w:numFmt w:val="bullet"/>
      <w:lvlText w:val="•"/>
      <w:lvlJc w:val="left"/>
      <w:pPr>
        <w:tabs>
          <w:tab w:val="num" w:pos="720"/>
        </w:tabs>
        <w:ind w:left="720" w:hanging="180"/>
      </w:pPr>
      <w:rPr>
        <w:rFonts w:ascii="Trebuchet MS" w:eastAsia="Trebuchet MS" w:hAnsi="Trebuchet MS" w:cs="Trebuchet MS"/>
        <w:b w:val="0"/>
        <w:bCs w:val="0"/>
        <w:i w:val="0"/>
        <w:iCs w:val="0"/>
        <w:caps w:val="0"/>
        <w:smallCaps w:val="0"/>
        <w:strike w:val="0"/>
        <w:dstrike w:val="0"/>
        <w:outline w:val="0"/>
        <w:color w:val="000000"/>
        <w:spacing w:val="0"/>
        <w:kern w:val="0"/>
        <w:position w:val="-2"/>
        <w:sz w:val="22"/>
        <w:szCs w:val="22"/>
        <w:u w:val="none" w:color="000000"/>
        <w:vertAlign w:val="baseline"/>
        <w:rtl w:val="0"/>
        <w:lang w:val="en-US"/>
      </w:rPr>
    </w:lvl>
    <w:lvl w:ilvl="4">
      <w:start w:val="1"/>
      <w:numFmt w:val="bullet"/>
      <w:lvlText w:val="•"/>
      <w:lvlJc w:val="left"/>
      <w:pPr>
        <w:tabs>
          <w:tab w:val="num" w:pos="900"/>
        </w:tabs>
        <w:ind w:left="900" w:hanging="180"/>
      </w:pPr>
      <w:rPr>
        <w:rFonts w:ascii="Trebuchet MS" w:eastAsia="Trebuchet MS" w:hAnsi="Trebuchet MS" w:cs="Trebuchet MS"/>
        <w:b w:val="0"/>
        <w:bCs w:val="0"/>
        <w:i w:val="0"/>
        <w:iCs w:val="0"/>
        <w:caps w:val="0"/>
        <w:smallCaps w:val="0"/>
        <w:strike w:val="0"/>
        <w:dstrike w:val="0"/>
        <w:outline w:val="0"/>
        <w:color w:val="000000"/>
        <w:spacing w:val="0"/>
        <w:kern w:val="0"/>
        <w:position w:val="-2"/>
        <w:sz w:val="22"/>
        <w:szCs w:val="22"/>
        <w:u w:val="none" w:color="000000"/>
        <w:vertAlign w:val="baseline"/>
        <w:rtl w:val="0"/>
        <w:lang w:val="en-US"/>
      </w:rPr>
    </w:lvl>
    <w:lvl w:ilvl="5">
      <w:start w:val="1"/>
      <w:numFmt w:val="bullet"/>
      <w:lvlText w:val="•"/>
      <w:lvlJc w:val="left"/>
      <w:pPr>
        <w:tabs>
          <w:tab w:val="num" w:pos="1080"/>
        </w:tabs>
        <w:ind w:left="1080" w:hanging="180"/>
      </w:pPr>
      <w:rPr>
        <w:rFonts w:ascii="Trebuchet MS" w:eastAsia="Trebuchet MS" w:hAnsi="Trebuchet MS" w:cs="Trebuchet MS"/>
        <w:b w:val="0"/>
        <w:bCs w:val="0"/>
        <w:i w:val="0"/>
        <w:iCs w:val="0"/>
        <w:caps w:val="0"/>
        <w:smallCaps w:val="0"/>
        <w:strike w:val="0"/>
        <w:dstrike w:val="0"/>
        <w:outline w:val="0"/>
        <w:color w:val="000000"/>
        <w:spacing w:val="0"/>
        <w:kern w:val="0"/>
        <w:position w:val="-2"/>
        <w:sz w:val="22"/>
        <w:szCs w:val="22"/>
        <w:u w:val="none" w:color="000000"/>
        <w:vertAlign w:val="baseline"/>
        <w:rtl w:val="0"/>
        <w:lang w:val="en-US"/>
      </w:rPr>
    </w:lvl>
    <w:lvl w:ilvl="6">
      <w:start w:val="1"/>
      <w:numFmt w:val="bullet"/>
      <w:lvlText w:val="•"/>
      <w:lvlJc w:val="left"/>
      <w:pPr>
        <w:tabs>
          <w:tab w:val="num" w:pos="1260"/>
        </w:tabs>
        <w:ind w:left="1260" w:hanging="180"/>
      </w:pPr>
      <w:rPr>
        <w:rFonts w:ascii="Trebuchet MS" w:eastAsia="Trebuchet MS" w:hAnsi="Trebuchet MS" w:cs="Trebuchet MS"/>
        <w:b w:val="0"/>
        <w:bCs w:val="0"/>
        <w:i w:val="0"/>
        <w:iCs w:val="0"/>
        <w:caps w:val="0"/>
        <w:smallCaps w:val="0"/>
        <w:strike w:val="0"/>
        <w:dstrike w:val="0"/>
        <w:outline w:val="0"/>
        <w:color w:val="000000"/>
        <w:spacing w:val="0"/>
        <w:kern w:val="0"/>
        <w:position w:val="-2"/>
        <w:sz w:val="22"/>
        <w:szCs w:val="22"/>
        <w:u w:val="none" w:color="000000"/>
        <w:vertAlign w:val="baseline"/>
        <w:rtl w:val="0"/>
        <w:lang w:val="en-US"/>
      </w:rPr>
    </w:lvl>
    <w:lvl w:ilvl="7">
      <w:start w:val="1"/>
      <w:numFmt w:val="bullet"/>
      <w:lvlText w:val="•"/>
      <w:lvlJc w:val="left"/>
      <w:pPr>
        <w:tabs>
          <w:tab w:val="num" w:pos="1440"/>
        </w:tabs>
        <w:ind w:left="1440" w:hanging="180"/>
      </w:pPr>
      <w:rPr>
        <w:rFonts w:ascii="Trebuchet MS" w:eastAsia="Trebuchet MS" w:hAnsi="Trebuchet MS" w:cs="Trebuchet MS"/>
        <w:b w:val="0"/>
        <w:bCs w:val="0"/>
        <w:i w:val="0"/>
        <w:iCs w:val="0"/>
        <w:caps w:val="0"/>
        <w:smallCaps w:val="0"/>
        <w:strike w:val="0"/>
        <w:dstrike w:val="0"/>
        <w:outline w:val="0"/>
        <w:color w:val="000000"/>
        <w:spacing w:val="0"/>
        <w:kern w:val="0"/>
        <w:position w:val="-2"/>
        <w:sz w:val="22"/>
        <w:szCs w:val="22"/>
        <w:u w:val="none" w:color="000000"/>
        <w:vertAlign w:val="baseline"/>
        <w:rtl w:val="0"/>
        <w:lang w:val="en-US"/>
      </w:rPr>
    </w:lvl>
    <w:lvl w:ilvl="8">
      <w:start w:val="1"/>
      <w:numFmt w:val="bullet"/>
      <w:lvlText w:val="•"/>
      <w:lvlJc w:val="left"/>
      <w:pPr>
        <w:tabs>
          <w:tab w:val="num" w:pos="1620"/>
        </w:tabs>
        <w:ind w:left="1620" w:hanging="180"/>
      </w:pPr>
      <w:rPr>
        <w:rFonts w:ascii="Trebuchet MS" w:eastAsia="Trebuchet MS" w:hAnsi="Trebuchet MS" w:cs="Trebuchet MS"/>
        <w:b w:val="0"/>
        <w:bCs w:val="0"/>
        <w:i w:val="0"/>
        <w:iCs w:val="0"/>
        <w:caps w:val="0"/>
        <w:smallCaps w:val="0"/>
        <w:strike w:val="0"/>
        <w:dstrike w:val="0"/>
        <w:outline w:val="0"/>
        <w:color w:val="000000"/>
        <w:spacing w:val="0"/>
        <w:kern w:val="0"/>
        <w:position w:val="-2"/>
        <w:sz w:val="22"/>
        <w:szCs w:val="22"/>
        <w:u w:val="none" w:color="000000"/>
        <w:vertAlign w:val="baseline"/>
        <w:rtl w:val="0"/>
        <w:lang w:val="en-US"/>
      </w:rPr>
    </w:lvl>
  </w:abstractNum>
  <w:abstractNum w:abstractNumId="4">
    <w:nsid w:val="68694517"/>
    <w:multiLevelType w:val="multilevel"/>
    <w:tmpl w:val="9BAED960"/>
    <w:lvl w:ilvl="0">
      <w:start w:val="1"/>
      <w:numFmt w:val="bullet"/>
      <w:lvlText w:val="•"/>
      <w:lvlJc w:val="left"/>
      <w:pPr>
        <w:tabs>
          <w:tab w:val="num" w:pos="540"/>
        </w:tabs>
        <w:ind w:left="540" w:hanging="180"/>
      </w:pPr>
      <w:rPr>
        <w:rFonts w:ascii="Times Roman" w:eastAsia="Times Roman" w:hAnsi="Times Roman" w:cs="Times Roman"/>
        <w:position w:val="-2"/>
      </w:rPr>
    </w:lvl>
    <w:lvl w:ilvl="1">
      <w:start w:val="1"/>
      <w:numFmt w:val="bullet"/>
      <w:lvlText w:val="•"/>
      <w:lvlJc w:val="left"/>
      <w:pPr>
        <w:tabs>
          <w:tab w:val="num" w:pos="720"/>
        </w:tabs>
        <w:ind w:left="720" w:hanging="180"/>
      </w:pPr>
      <w:rPr>
        <w:rFonts w:ascii="Times Roman" w:eastAsia="Times Roman" w:hAnsi="Times Roman" w:cs="Times Roman"/>
        <w:position w:val="-2"/>
      </w:rPr>
    </w:lvl>
    <w:lvl w:ilvl="2">
      <w:start w:val="1"/>
      <w:numFmt w:val="bullet"/>
      <w:lvlText w:val="•"/>
      <w:lvlJc w:val="left"/>
      <w:pPr>
        <w:tabs>
          <w:tab w:val="num" w:pos="900"/>
        </w:tabs>
        <w:ind w:left="900" w:hanging="180"/>
      </w:pPr>
      <w:rPr>
        <w:rFonts w:ascii="Times Roman" w:eastAsia="Times Roman" w:hAnsi="Times Roman" w:cs="Times Roman"/>
        <w:position w:val="-2"/>
      </w:rPr>
    </w:lvl>
    <w:lvl w:ilvl="3">
      <w:start w:val="1"/>
      <w:numFmt w:val="bullet"/>
      <w:lvlText w:val="•"/>
      <w:lvlJc w:val="left"/>
      <w:pPr>
        <w:tabs>
          <w:tab w:val="num" w:pos="1080"/>
        </w:tabs>
        <w:ind w:left="1080" w:hanging="180"/>
      </w:pPr>
      <w:rPr>
        <w:rFonts w:ascii="Times Roman" w:eastAsia="Times Roman" w:hAnsi="Times Roman" w:cs="Times Roman"/>
        <w:position w:val="-2"/>
      </w:rPr>
    </w:lvl>
    <w:lvl w:ilvl="4">
      <w:start w:val="1"/>
      <w:numFmt w:val="bullet"/>
      <w:lvlText w:val="•"/>
      <w:lvlJc w:val="left"/>
      <w:pPr>
        <w:tabs>
          <w:tab w:val="num" w:pos="1260"/>
        </w:tabs>
        <w:ind w:left="1260" w:hanging="180"/>
      </w:pPr>
      <w:rPr>
        <w:rFonts w:ascii="Times Roman" w:eastAsia="Times Roman" w:hAnsi="Times Roman" w:cs="Times Roman"/>
        <w:position w:val="-2"/>
      </w:rPr>
    </w:lvl>
    <w:lvl w:ilvl="5">
      <w:start w:val="1"/>
      <w:numFmt w:val="bullet"/>
      <w:lvlText w:val="•"/>
      <w:lvlJc w:val="left"/>
      <w:pPr>
        <w:tabs>
          <w:tab w:val="num" w:pos="1440"/>
        </w:tabs>
        <w:ind w:left="1440" w:hanging="180"/>
      </w:pPr>
      <w:rPr>
        <w:rFonts w:ascii="Times Roman" w:eastAsia="Times Roman" w:hAnsi="Times Roman" w:cs="Times Roman"/>
        <w:position w:val="-2"/>
      </w:rPr>
    </w:lvl>
    <w:lvl w:ilvl="6">
      <w:start w:val="1"/>
      <w:numFmt w:val="bullet"/>
      <w:lvlText w:val="•"/>
      <w:lvlJc w:val="left"/>
      <w:pPr>
        <w:tabs>
          <w:tab w:val="num" w:pos="1620"/>
        </w:tabs>
        <w:ind w:left="1620" w:hanging="180"/>
      </w:pPr>
      <w:rPr>
        <w:rFonts w:ascii="Times Roman" w:eastAsia="Times Roman" w:hAnsi="Times Roman" w:cs="Times Roman"/>
        <w:position w:val="-2"/>
      </w:rPr>
    </w:lvl>
    <w:lvl w:ilvl="7">
      <w:start w:val="1"/>
      <w:numFmt w:val="bullet"/>
      <w:lvlText w:val="•"/>
      <w:lvlJc w:val="left"/>
      <w:pPr>
        <w:tabs>
          <w:tab w:val="num" w:pos="1800"/>
        </w:tabs>
        <w:ind w:left="1800" w:hanging="180"/>
      </w:pPr>
      <w:rPr>
        <w:rFonts w:ascii="Times Roman" w:eastAsia="Times Roman" w:hAnsi="Times Roman" w:cs="Times Roman"/>
        <w:position w:val="-2"/>
      </w:rPr>
    </w:lvl>
    <w:lvl w:ilvl="8">
      <w:start w:val="1"/>
      <w:numFmt w:val="bullet"/>
      <w:lvlText w:val="•"/>
      <w:lvlJc w:val="left"/>
      <w:pPr>
        <w:tabs>
          <w:tab w:val="num" w:pos="1980"/>
        </w:tabs>
        <w:ind w:left="1980" w:hanging="180"/>
      </w:pPr>
      <w:rPr>
        <w:rFonts w:ascii="Times Roman" w:eastAsia="Times Roman" w:hAnsi="Times Roman" w:cs="Times Roman"/>
        <w:position w:val="-2"/>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useFELayout/>
  </w:compat>
  <w:rsids>
    <w:rsidRoot w:val="00C96D53"/>
    <w:rsid w:val="00884477"/>
    <w:rsid w:val="008B0E29"/>
    <w:rsid w:val="009D1D01"/>
    <w:rsid w:val="00B0634A"/>
    <w:rsid w:val="00C8012A"/>
    <w:rsid w:val="00C96D53"/>
    <w:rsid w:val="00E1204A"/>
    <w:rsid w:val="00F176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8012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8012A"/>
    <w:rPr>
      <w:u w:val="single"/>
    </w:rPr>
  </w:style>
  <w:style w:type="paragraph" w:customStyle="1" w:styleId="HeaderFooter">
    <w:name w:val="Header &amp; Footer"/>
    <w:rsid w:val="00C8012A"/>
    <w:pPr>
      <w:tabs>
        <w:tab w:val="right" w:pos="9020"/>
      </w:tabs>
    </w:pPr>
    <w:rPr>
      <w:rFonts w:ascii="Helvetica" w:hAnsi="Arial Unicode MS" w:cs="Arial Unicode MS"/>
      <w:color w:val="000000"/>
      <w:sz w:val="24"/>
      <w:szCs w:val="24"/>
    </w:rPr>
  </w:style>
  <w:style w:type="paragraph" w:customStyle="1" w:styleId="Body">
    <w:name w:val="Body"/>
    <w:rsid w:val="00C8012A"/>
    <w:rPr>
      <w:rFonts w:hAnsi="Arial Unicode MS" w:cs="Arial Unicode MS"/>
      <w:color w:val="000000"/>
      <w:sz w:val="24"/>
      <w:szCs w:val="24"/>
      <w:u w:color="000000"/>
    </w:rPr>
  </w:style>
  <w:style w:type="paragraph" w:styleId="NoSpacing">
    <w:name w:val="No Spacing"/>
    <w:rsid w:val="00C8012A"/>
    <w:rPr>
      <w:rFonts w:ascii="Trebuchet MS" w:hAnsi="Arial Unicode MS" w:cs="Arial Unicode MS"/>
      <w:color w:val="000000"/>
      <w:sz w:val="22"/>
      <w:szCs w:val="22"/>
      <w:u w:color="000000"/>
    </w:rPr>
  </w:style>
  <w:style w:type="numbering" w:customStyle="1" w:styleId="List0">
    <w:name w:val="List 0"/>
    <w:basedOn w:val="Bullet"/>
    <w:rsid w:val="00C8012A"/>
    <w:pPr>
      <w:numPr>
        <w:numId w:val="4"/>
      </w:numPr>
    </w:pPr>
  </w:style>
  <w:style w:type="numbering" w:customStyle="1" w:styleId="Bullet">
    <w:name w:val="Bullet"/>
    <w:rsid w:val="00C8012A"/>
    <w:pPr>
      <w:numPr>
        <w:numId w:val="5"/>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1891</Words>
  <Characters>10783</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2014-04-01T15:01:00Z</dcterms:created>
  <dcterms:modified xsi:type="dcterms:W3CDTF">2014-04-01T15:01:00Z</dcterms:modified>
</cp:coreProperties>
</file>