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23" w:rsidRPr="005D1D8A" w:rsidRDefault="00CE43E1" w:rsidP="005D1D8A">
      <w:pPr>
        <w:spacing w:after="0"/>
        <w:jc w:val="center"/>
        <w:rPr>
          <w:rFonts w:ascii="Bembo" w:hAnsi="Bembo"/>
          <w:b/>
          <w:sz w:val="36"/>
          <w:szCs w:val="36"/>
        </w:rPr>
      </w:pPr>
      <w:r>
        <w:rPr>
          <w:rFonts w:ascii="Bembo" w:hAnsi="Bembo"/>
          <w:b/>
          <w:sz w:val="36"/>
          <w:szCs w:val="36"/>
        </w:rPr>
        <w:t>EDUCATIONAL OUTREAC</w:t>
      </w:r>
      <w:r w:rsidR="005D1D8A" w:rsidRPr="005D1D8A">
        <w:rPr>
          <w:rFonts w:ascii="Bembo" w:hAnsi="Bembo"/>
          <w:b/>
          <w:sz w:val="36"/>
          <w:szCs w:val="36"/>
        </w:rPr>
        <w:t>H PLAN</w:t>
      </w:r>
    </w:p>
    <w:p w:rsidR="005D1D8A" w:rsidRPr="005D1D8A" w:rsidRDefault="005D1D8A" w:rsidP="005D1D8A">
      <w:pPr>
        <w:spacing w:after="0"/>
        <w:jc w:val="center"/>
        <w:rPr>
          <w:rFonts w:ascii="Bembo" w:hAnsi="Bembo"/>
          <w:b/>
          <w:sz w:val="36"/>
          <w:szCs w:val="36"/>
        </w:rPr>
      </w:pPr>
      <w:r w:rsidRPr="005D1D8A">
        <w:rPr>
          <w:rFonts w:ascii="Bembo" w:hAnsi="Bembo"/>
          <w:b/>
          <w:sz w:val="36"/>
          <w:szCs w:val="36"/>
        </w:rPr>
        <w:t>The Rose Ensemble</w:t>
      </w:r>
    </w:p>
    <w:p w:rsidR="005D1D8A" w:rsidRPr="005D1D8A" w:rsidRDefault="005D1D8A" w:rsidP="005D1D8A">
      <w:pPr>
        <w:spacing w:after="0"/>
        <w:jc w:val="center"/>
        <w:rPr>
          <w:rFonts w:ascii="Bembo" w:hAnsi="Bembo"/>
          <w:b/>
          <w:sz w:val="36"/>
          <w:szCs w:val="36"/>
        </w:rPr>
      </w:pPr>
      <w:r w:rsidRPr="005D1D8A">
        <w:rPr>
          <w:rFonts w:ascii="Bembo" w:hAnsi="Bembo"/>
          <w:b/>
          <w:sz w:val="36"/>
          <w:szCs w:val="36"/>
        </w:rPr>
        <w:t>Program Year 2011-12</w:t>
      </w:r>
    </w:p>
    <w:p w:rsidR="005D1D8A" w:rsidRPr="005D1D8A" w:rsidRDefault="005D1D8A" w:rsidP="005D1D8A">
      <w:pPr>
        <w:spacing w:after="0"/>
        <w:rPr>
          <w:rFonts w:ascii="Bembo" w:hAnsi="Bembo"/>
        </w:rPr>
      </w:pPr>
    </w:p>
    <w:p w:rsidR="005D1D8A" w:rsidRPr="005D1D8A" w:rsidRDefault="005D1D8A" w:rsidP="005D1D8A">
      <w:pPr>
        <w:spacing w:after="0"/>
        <w:rPr>
          <w:rFonts w:ascii="Bembo" w:hAnsi="Bembo"/>
          <w:b/>
          <w:sz w:val="28"/>
          <w:szCs w:val="28"/>
        </w:rPr>
      </w:pPr>
      <w:r w:rsidRPr="00014F16">
        <w:rPr>
          <w:rFonts w:ascii="Bembo" w:hAnsi="Bembo"/>
          <w:b/>
          <w:sz w:val="28"/>
          <w:szCs w:val="28"/>
          <w:u w:val="single"/>
        </w:rPr>
        <w:t>The Rose Ensemble Arts and Learning R</w:t>
      </w:r>
      <w:r w:rsidR="00CE43E1">
        <w:rPr>
          <w:rFonts w:ascii="Bembo" w:hAnsi="Bembo"/>
          <w:b/>
          <w:sz w:val="28"/>
          <w:szCs w:val="28"/>
          <w:u w:val="single"/>
        </w:rPr>
        <w:t>ESIDENCY</w:t>
      </w:r>
      <w:r w:rsidRPr="00014F16">
        <w:rPr>
          <w:rFonts w:ascii="Bembo" w:hAnsi="Bembo"/>
          <w:b/>
          <w:sz w:val="28"/>
          <w:szCs w:val="28"/>
          <w:u w:val="single"/>
        </w:rPr>
        <w:t xml:space="preserve"> Project</w:t>
      </w:r>
      <w:r w:rsidRPr="005D1D8A">
        <w:rPr>
          <w:rFonts w:ascii="Bembo" w:hAnsi="Bembo"/>
          <w:b/>
          <w:sz w:val="28"/>
          <w:szCs w:val="28"/>
        </w:rPr>
        <w:t>:</w:t>
      </w:r>
    </w:p>
    <w:p w:rsidR="005D1D8A" w:rsidRPr="005D1D8A" w:rsidRDefault="005D1D8A" w:rsidP="005D1D8A">
      <w:pPr>
        <w:spacing w:after="0"/>
        <w:rPr>
          <w:rFonts w:ascii="Bembo" w:hAnsi="Bembo"/>
        </w:rPr>
      </w:pPr>
    </w:p>
    <w:p w:rsidR="005D1D8A" w:rsidRPr="005D1D8A" w:rsidRDefault="005D1D8A" w:rsidP="005D1D8A">
      <w:pPr>
        <w:pStyle w:val="NoSpacing"/>
        <w:rPr>
          <w:rFonts w:ascii="Bembo" w:hAnsi="Bembo"/>
          <w:sz w:val="24"/>
          <w:szCs w:val="24"/>
        </w:rPr>
      </w:pPr>
      <w:r w:rsidRPr="005D1D8A">
        <w:rPr>
          <w:rFonts w:ascii="Bembo" w:hAnsi="Bembo"/>
          <w:b/>
          <w:sz w:val="24"/>
          <w:szCs w:val="24"/>
        </w:rPr>
        <w:t>Mission/learning goals</w:t>
      </w:r>
      <w:r w:rsidRPr="005D1D8A">
        <w:rPr>
          <w:rFonts w:ascii="Bembo" w:hAnsi="Bembo"/>
          <w:sz w:val="24"/>
          <w:szCs w:val="24"/>
        </w:rPr>
        <w:t>: Through imaginative concerts and educational outreach programs that provide culturally enriching experiences for its audiences of all ages, The Rose Ensemble</w:t>
      </w:r>
      <w:r>
        <w:rPr>
          <w:rFonts w:ascii="Bembo" w:hAnsi="Bembo"/>
          <w:sz w:val="24"/>
          <w:szCs w:val="24"/>
        </w:rPr>
        <w:t xml:space="preserve"> will fulfill</w:t>
      </w:r>
      <w:r w:rsidRPr="005D1D8A">
        <w:rPr>
          <w:rFonts w:ascii="Bembo" w:hAnsi="Bembo"/>
          <w:sz w:val="24"/>
          <w:szCs w:val="24"/>
        </w:rPr>
        <w:t xml:space="preserve"> its mission to </w:t>
      </w:r>
      <w:r w:rsidRPr="005D1D8A">
        <w:rPr>
          <w:rFonts w:ascii="Bembo" w:hAnsi="Bembo"/>
          <w:b/>
          <w:i/>
          <w:sz w:val="24"/>
          <w:szCs w:val="24"/>
        </w:rPr>
        <w:t>"Reawaken the ancient with vocal music that stirs the emotions, challenges the mind and lifts the spirit."</w:t>
      </w:r>
      <w:r w:rsidRPr="005D1D8A">
        <w:rPr>
          <w:rFonts w:ascii="Bembo" w:hAnsi="Bembo"/>
          <w:b/>
          <w:sz w:val="24"/>
          <w:szCs w:val="24"/>
        </w:rPr>
        <w:t xml:space="preserve">  </w:t>
      </w:r>
      <w:r w:rsidRPr="005D1D8A">
        <w:rPr>
          <w:rFonts w:ascii="Bembo" w:hAnsi="Bembo"/>
          <w:b/>
          <w:i/>
          <w:sz w:val="24"/>
          <w:szCs w:val="24"/>
        </w:rPr>
        <w:t>The Rose Ensemble Arts and Learning Residency Project</w:t>
      </w:r>
      <w:r w:rsidRPr="005D1D8A">
        <w:rPr>
          <w:rFonts w:ascii="Bembo" w:hAnsi="Bembo"/>
          <w:sz w:val="24"/>
          <w:szCs w:val="24"/>
        </w:rPr>
        <w:t xml:space="preserve"> builds on this mission </w:t>
      </w:r>
      <w:r>
        <w:rPr>
          <w:rFonts w:ascii="Bembo" w:hAnsi="Bembo"/>
          <w:sz w:val="24"/>
          <w:szCs w:val="24"/>
        </w:rPr>
        <w:t xml:space="preserve">for </w:t>
      </w:r>
      <w:r w:rsidRPr="005D1D8A">
        <w:rPr>
          <w:rFonts w:ascii="Bembo" w:hAnsi="Bembo"/>
          <w:b/>
          <w:i/>
          <w:sz w:val="24"/>
          <w:szCs w:val="24"/>
        </w:rPr>
        <w:t>Program Year 2011-12</w:t>
      </w:r>
      <w:r>
        <w:rPr>
          <w:rFonts w:ascii="Bembo" w:hAnsi="Bembo"/>
          <w:sz w:val="24"/>
          <w:szCs w:val="24"/>
        </w:rPr>
        <w:t xml:space="preserve"> </w:t>
      </w:r>
      <w:r w:rsidRPr="005D1D8A">
        <w:rPr>
          <w:rFonts w:ascii="Bembo" w:hAnsi="Bembo"/>
          <w:sz w:val="24"/>
          <w:szCs w:val="24"/>
        </w:rPr>
        <w:t xml:space="preserve">by aligning with </w:t>
      </w:r>
      <w:r>
        <w:rPr>
          <w:rFonts w:ascii="Bembo" w:hAnsi="Bembo"/>
          <w:sz w:val="24"/>
          <w:szCs w:val="24"/>
        </w:rPr>
        <w:t xml:space="preserve">our </w:t>
      </w:r>
      <w:r w:rsidRPr="005D1D8A">
        <w:rPr>
          <w:rFonts w:ascii="Bembo" w:hAnsi="Bembo"/>
          <w:sz w:val="24"/>
          <w:szCs w:val="24"/>
        </w:rPr>
        <w:t>collaborating partners’ vision, mission and residency goals; fostering  understanding of the choral art form, and deepening the experience through sequential in-depth arts learning activities.</w:t>
      </w:r>
    </w:p>
    <w:p w:rsidR="005D1D8A" w:rsidRDefault="005D1D8A" w:rsidP="005D1D8A">
      <w:pPr>
        <w:pStyle w:val="BodyTextIndent"/>
        <w:ind w:left="0"/>
        <w:rPr>
          <w:rFonts w:ascii="Bembo" w:hAnsi="Bembo"/>
        </w:rPr>
      </w:pPr>
    </w:p>
    <w:p w:rsidR="005D1D8A" w:rsidRDefault="005D1D8A" w:rsidP="005D1D8A">
      <w:pPr>
        <w:pStyle w:val="BodyTextIndent"/>
        <w:ind w:left="0"/>
        <w:rPr>
          <w:rFonts w:ascii="Bembo" w:eastAsia="Calibri" w:hAnsi="Bembo"/>
        </w:rPr>
      </w:pPr>
      <w:r w:rsidRPr="005D1D8A">
        <w:rPr>
          <w:rFonts w:ascii="Bembo" w:hAnsi="Bembo"/>
        </w:rPr>
        <w:t xml:space="preserve">While goals of individual residencies will be targeted to the unique needs of each partner organization, overall </w:t>
      </w:r>
      <w:r w:rsidRPr="005D1D8A">
        <w:rPr>
          <w:rFonts w:ascii="Bembo" w:eastAsia="Calibri" w:hAnsi="Bembo"/>
        </w:rPr>
        <w:t xml:space="preserve">Arts and Learning project goals include: </w:t>
      </w:r>
    </w:p>
    <w:p w:rsidR="005D1D8A" w:rsidRDefault="005D1D8A" w:rsidP="005D1D8A">
      <w:pPr>
        <w:pStyle w:val="BodyTextIndent"/>
        <w:ind w:left="0"/>
        <w:rPr>
          <w:rFonts w:ascii="Bembo" w:eastAsia="Calibri" w:hAnsi="Bembo"/>
        </w:rPr>
      </w:pPr>
      <w:r>
        <w:rPr>
          <w:rFonts w:ascii="Bembo" w:eastAsia="Calibri" w:hAnsi="Bembo"/>
        </w:rPr>
        <w:t>1</w:t>
      </w:r>
      <w:r w:rsidRPr="005D1D8A">
        <w:rPr>
          <w:rFonts w:ascii="Bembo" w:eastAsia="Calibri" w:hAnsi="Bembo"/>
        </w:rPr>
        <w:t>)</w:t>
      </w:r>
      <w:r>
        <w:rPr>
          <w:rFonts w:ascii="Bembo" w:eastAsia="Calibri" w:hAnsi="Bembo"/>
        </w:rPr>
        <w:t xml:space="preserve"> </w:t>
      </w:r>
      <w:r w:rsidRPr="005D1D8A">
        <w:rPr>
          <w:rFonts w:ascii="Bembo" w:eastAsia="Calibri" w:hAnsi="Bembo"/>
        </w:rPr>
        <w:t xml:space="preserve">Targeted, in-depth access to music instruction for arts learners with limited opportunities to work with professional teaching artists; </w:t>
      </w:r>
    </w:p>
    <w:p w:rsidR="005D1D8A" w:rsidRDefault="005D1D8A" w:rsidP="005D1D8A">
      <w:pPr>
        <w:pStyle w:val="BodyTextIndent"/>
        <w:ind w:left="0"/>
        <w:rPr>
          <w:rFonts w:ascii="Bembo" w:eastAsia="Calibri" w:hAnsi="Bembo"/>
        </w:rPr>
      </w:pPr>
      <w:r w:rsidRPr="005D1D8A">
        <w:rPr>
          <w:rFonts w:ascii="Bembo" w:eastAsia="Calibri" w:hAnsi="Bembo"/>
        </w:rPr>
        <w:t xml:space="preserve">2) Increased appreciation for and understanding of the choral traditions and instruments of different world cultures; and </w:t>
      </w:r>
    </w:p>
    <w:p w:rsidR="005D1D8A" w:rsidRPr="005D1D8A" w:rsidRDefault="005D1D8A" w:rsidP="005D1D8A">
      <w:pPr>
        <w:pStyle w:val="BodyTextIndent"/>
        <w:ind w:left="0"/>
        <w:rPr>
          <w:rFonts w:ascii="Bembo" w:eastAsia="Calibri" w:hAnsi="Bembo"/>
        </w:rPr>
      </w:pPr>
      <w:r w:rsidRPr="005D1D8A">
        <w:rPr>
          <w:rFonts w:ascii="Bembo" w:eastAsia="Calibri" w:hAnsi="Bembo"/>
        </w:rPr>
        <w:t>3) Enhanced cross-cultural understanding through discussion of music, language, and art from socially and culturally diverse, multi-faith societies.</w:t>
      </w:r>
    </w:p>
    <w:p w:rsidR="005D1D8A" w:rsidRDefault="005D1D8A" w:rsidP="005D1D8A">
      <w:pPr>
        <w:pStyle w:val="NoSpacing"/>
        <w:rPr>
          <w:rFonts w:ascii="Bembo" w:hAnsi="Bembo"/>
          <w:b/>
          <w:sz w:val="24"/>
          <w:szCs w:val="24"/>
        </w:rPr>
      </w:pPr>
    </w:p>
    <w:p w:rsidR="005D1D8A" w:rsidRPr="005D1D8A" w:rsidRDefault="005D1D8A" w:rsidP="005D1D8A">
      <w:pPr>
        <w:pStyle w:val="NoSpacing"/>
        <w:rPr>
          <w:rFonts w:ascii="Bembo" w:hAnsi="Bembo"/>
          <w:b/>
        </w:rPr>
      </w:pPr>
      <w:r w:rsidRPr="005D1D8A">
        <w:rPr>
          <w:rFonts w:ascii="Bembo" w:hAnsi="Bembo"/>
          <w:b/>
          <w:sz w:val="24"/>
          <w:szCs w:val="24"/>
        </w:rPr>
        <w:t>Experience:</w:t>
      </w:r>
      <w:r w:rsidRPr="005D1D8A">
        <w:rPr>
          <w:rFonts w:ascii="Bembo" w:hAnsi="Bembo"/>
          <w:sz w:val="24"/>
          <w:szCs w:val="24"/>
        </w:rPr>
        <w:t xml:space="preserve"> Since inaugurating its formal education and outreach program in 2003, The Rose Ensemble reaches thousands of young people each year through its school partnership programs, locally and in Greater MN. The Ensemble collaborates with teachers to reach young audiences with culturally rich, interactive arts experiences infused with standards-based content in Music, World Languages, Language Arts, Dance, Geography &amp; History; and provides additional instruction to enhance music curriculum in tandem with educators’ learning objectives. Rose has worked with each of the five partners</w:t>
      </w:r>
      <w:r>
        <w:rPr>
          <w:rFonts w:ascii="Bembo" w:hAnsi="Bembo"/>
          <w:sz w:val="24"/>
          <w:szCs w:val="24"/>
        </w:rPr>
        <w:t>,</w:t>
      </w:r>
      <w:r w:rsidRPr="005D1D8A">
        <w:rPr>
          <w:rFonts w:ascii="Bembo" w:hAnsi="Bembo"/>
          <w:sz w:val="24"/>
          <w:szCs w:val="24"/>
        </w:rPr>
        <w:t xml:space="preserve"> proposed for this </w:t>
      </w:r>
      <w:r>
        <w:rPr>
          <w:rFonts w:ascii="Bembo" w:hAnsi="Bembo"/>
          <w:sz w:val="24"/>
          <w:szCs w:val="24"/>
        </w:rPr>
        <w:t xml:space="preserve">2011-12 </w:t>
      </w:r>
      <w:r w:rsidRPr="005D1D8A">
        <w:rPr>
          <w:rFonts w:ascii="Bembo" w:hAnsi="Bembo"/>
          <w:sz w:val="24"/>
          <w:szCs w:val="24"/>
        </w:rPr>
        <w:t xml:space="preserve">project, who have requested and value the opportunity to “go deeper” with their arts learners in an intensive context. Planned </w:t>
      </w:r>
      <w:r w:rsidRPr="005D1D8A">
        <w:rPr>
          <w:rFonts w:ascii="Bembo" w:hAnsi="Bembo"/>
          <w:b/>
          <w:i/>
          <w:sz w:val="24"/>
          <w:szCs w:val="24"/>
        </w:rPr>
        <w:t>residencies will culminate in performances that directly involve the communities where residencies occur</w:t>
      </w:r>
      <w:r w:rsidRPr="005D1D8A">
        <w:rPr>
          <w:rFonts w:ascii="Bembo" w:hAnsi="Bembo"/>
          <w:sz w:val="24"/>
          <w:szCs w:val="24"/>
        </w:rPr>
        <w:t xml:space="preserve">. </w:t>
      </w:r>
    </w:p>
    <w:p w:rsidR="005D1D8A" w:rsidRDefault="005D1D8A" w:rsidP="005D1D8A">
      <w:pPr>
        <w:pStyle w:val="NoSpacing"/>
        <w:rPr>
          <w:rFonts w:ascii="Bembo" w:hAnsi="Bembo"/>
          <w:b/>
          <w:sz w:val="24"/>
          <w:szCs w:val="24"/>
        </w:rPr>
      </w:pPr>
    </w:p>
    <w:p w:rsidR="005D1D8A" w:rsidRPr="005D1D8A" w:rsidRDefault="005D1D8A" w:rsidP="005D1D8A">
      <w:pPr>
        <w:pStyle w:val="NoSpacing"/>
        <w:rPr>
          <w:rFonts w:ascii="Bembo" w:hAnsi="Bembo"/>
          <w:sz w:val="24"/>
          <w:szCs w:val="24"/>
        </w:rPr>
      </w:pPr>
      <w:r w:rsidRPr="005D1D8A">
        <w:rPr>
          <w:rFonts w:ascii="Bembo" w:hAnsi="Bembo"/>
          <w:b/>
          <w:sz w:val="24"/>
          <w:szCs w:val="24"/>
        </w:rPr>
        <w:t>Project:</w:t>
      </w:r>
      <w:r w:rsidRPr="005D1D8A">
        <w:rPr>
          <w:rFonts w:ascii="Bembo" w:hAnsi="Bembo"/>
          <w:sz w:val="24"/>
          <w:szCs w:val="24"/>
        </w:rPr>
        <w:t xml:space="preserve"> The Rose Ensemble will present </w:t>
      </w:r>
      <w:r w:rsidRPr="005D1D8A">
        <w:rPr>
          <w:rFonts w:ascii="Bembo" w:hAnsi="Bembo"/>
          <w:b/>
          <w:sz w:val="24"/>
          <w:szCs w:val="24"/>
        </w:rPr>
        <w:t>five, week-long artist residencies in communities</w:t>
      </w:r>
      <w:r w:rsidRPr="005D1D8A">
        <w:rPr>
          <w:rFonts w:ascii="Bembo" w:hAnsi="Bembo"/>
          <w:sz w:val="24"/>
          <w:szCs w:val="24"/>
        </w:rPr>
        <w:t xml:space="preserve"> (ending March 2012). </w:t>
      </w:r>
      <w:r w:rsidRPr="005D1D8A">
        <w:rPr>
          <w:rFonts w:ascii="Bembo" w:hAnsi="Bembo"/>
          <w:b/>
          <w:sz w:val="24"/>
          <w:szCs w:val="24"/>
        </w:rPr>
        <w:t>School partners: Alexandria, S</w:t>
      </w:r>
      <w:r>
        <w:rPr>
          <w:rFonts w:ascii="Bembo" w:hAnsi="Bembo"/>
          <w:b/>
          <w:sz w:val="24"/>
          <w:szCs w:val="24"/>
        </w:rPr>
        <w:t>aint</w:t>
      </w:r>
      <w:r w:rsidRPr="005D1D8A">
        <w:rPr>
          <w:rFonts w:ascii="Bembo" w:hAnsi="Bembo"/>
          <w:b/>
          <w:sz w:val="24"/>
          <w:szCs w:val="24"/>
        </w:rPr>
        <w:t xml:space="preserve"> Paul/Minneapolis and Hermantown; community choir: Nisswa</w:t>
      </w:r>
      <w:r w:rsidRPr="005D1D8A">
        <w:rPr>
          <w:rFonts w:ascii="Bembo" w:hAnsi="Bembo"/>
          <w:sz w:val="24"/>
          <w:szCs w:val="24"/>
        </w:rPr>
        <w:t>. Guided by Rose, arts learners will increase and sharpen their skills in vocal production, rhythm, intonation, balance, diction, pronunciation, ensemble sensitivity and projection of text. Singers will also learn vocal style, performance practice and an array of ensemble-singing techniques that enhance the interpretation of any repertoire - all taught in a nurturing, supportive way. Following an initial planning period, 5 in-service days will be spent with partners comprised of several hours throughout the week (4 hours per day in schools, plus perf</w:t>
      </w:r>
      <w:r>
        <w:rPr>
          <w:rFonts w:ascii="Bembo" w:hAnsi="Bembo"/>
          <w:sz w:val="24"/>
          <w:szCs w:val="24"/>
        </w:rPr>
        <w:t>ormance</w:t>
      </w:r>
      <w:r w:rsidRPr="005D1D8A">
        <w:rPr>
          <w:rFonts w:ascii="Bembo" w:hAnsi="Bembo"/>
          <w:sz w:val="24"/>
          <w:szCs w:val="24"/>
        </w:rPr>
        <w:t xml:space="preserve"> time; 10-hour weekend in Nisswa, plus per</w:t>
      </w:r>
      <w:r>
        <w:rPr>
          <w:rFonts w:ascii="Bembo" w:hAnsi="Bembo"/>
          <w:sz w:val="24"/>
          <w:szCs w:val="24"/>
        </w:rPr>
        <w:t>formance</w:t>
      </w:r>
      <w:r w:rsidRPr="005D1D8A">
        <w:rPr>
          <w:rFonts w:ascii="Bembo" w:hAnsi="Bembo"/>
          <w:sz w:val="24"/>
          <w:szCs w:val="24"/>
        </w:rPr>
        <w:t xml:space="preserve"> time). Activities include master classes, ensemble singing workshops, rehearsals, additional educational outreach performances in the community, and a culminating concert performance.  Teaching artists will collaborate with partners on developing and administering an effective evaluation tool, in addition to soliciting ongoing arts learners’ feedback per their reflections on the residency experience. </w:t>
      </w:r>
    </w:p>
    <w:p w:rsidR="005D1D8A" w:rsidRDefault="005D1D8A" w:rsidP="005D1D8A">
      <w:pPr>
        <w:pStyle w:val="NoSpacing"/>
        <w:rPr>
          <w:rFonts w:ascii="Bembo" w:hAnsi="Bembo"/>
          <w:b/>
          <w:sz w:val="24"/>
          <w:szCs w:val="24"/>
        </w:rPr>
      </w:pPr>
    </w:p>
    <w:p w:rsidR="005D1D8A" w:rsidRPr="005D1D8A" w:rsidRDefault="005D1D8A" w:rsidP="005D1D8A">
      <w:pPr>
        <w:pStyle w:val="NoSpacing"/>
        <w:rPr>
          <w:rFonts w:ascii="Bembo" w:hAnsi="Bembo"/>
          <w:sz w:val="24"/>
          <w:szCs w:val="24"/>
        </w:rPr>
      </w:pPr>
      <w:r w:rsidRPr="005D1D8A">
        <w:rPr>
          <w:rFonts w:ascii="Bembo" w:hAnsi="Bembo"/>
          <w:b/>
          <w:sz w:val="24"/>
          <w:szCs w:val="24"/>
        </w:rPr>
        <w:t>Capacity:</w:t>
      </w:r>
      <w:r w:rsidRPr="005D1D8A">
        <w:rPr>
          <w:rFonts w:ascii="Bembo" w:hAnsi="Bembo"/>
          <w:sz w:val="24"/>
          <w:szCs w:val="24"/>
        </w:rPr>
        <w:t xml:space="preserve"> The project team will be composed of the Rose educational team (4-6 Ensemble members for the first 4 days of school residencies and all 12 musicians for the last day and performances; full Ensemble for Nisswa) and  two people from each partner of the five organizations ( i.e., vocal music directors and their assistants). </w:t>
      </w:r>
    </w:p>
    <w:p w:rsidR="005D1D8A" w:rsidRDefault="005D1D8A" w:rsidP="005D1D8A">
      <w:pPr>
        <w:pStyle w:val="NoSpacing"/>
        <w:rPr>
          <w:rFonts w:ascii="Bembo" w:hAnsi="Bembo"/>
          <w:sz w:val="24"/>
          <w:szCs w:val="24"/>
        </w:rPr>
      </w:pPr>
      <w:r w:rsidRPr="005D1D8A">
        <w:rPr>
          <w:rFonts w:ascii="Bembo" w:hAnsi="Bembo"/>
          <w:sz w:val="24"/>
          <w:szCs w:val="24"/>
        </w:rPr>
        <w:lastRenderedPageBreak/>
        <w:t>The Rose Ensemble Arts and Learning Residency Project leverages relationships made possible through past MSAB support, but does not overlap current funding, as this is a new, discrete program.</w:t>
      </w:r>
    </w:p>
    <w:p w:rsidR="00014F16" w:rsidRDefault="00014F16" w:rsidP="005D1D8A">
      <w:pPr>
        <w:pStyle w:val="NoSpacing"/>
        <w:rPr>
          <w:rFonts w:ascii="Bembo" w:hAnsi="Bembo"/>
          <w:sz w:val="24"/>
          <w:szCs w:val="24"/>
        </w:rPr>
      </w:pPr>
    </w:p>
    <w:p w:rsidR="00014F16" w:rsidRPr="00014F16" w:rsidRDefault="00014F16" w:rsidP="005D1D8A">
      <w:pPr>
        <w:pStyle w:val="NoSpacing"/>
        <w:rPr>
          <w:rFonts w:ascii="Bembo" w:hAnsi="Bembo"/>
          <w:b/>
          <w:sz w:val="28"/>
          <w:szCs w:val="28"/>
        </w:rPr>
      </w:pPr>
      <w:r w:rsidRPr="00014F16">
        <w:rPr>
          <w:rFonts w:ascii="Bembo" w:hAnsi="Bembo"/>
          <w:b/>
          <w:sz w:val="28"/>
          <w:szCs w:val="28"/>
          <w:u w:val="single"/>
        </w:rPr>
        <w:t>The Rose Ensemble Cultural Access Program (RECAP</w:t>
      </w:r>
      <w:r w:rsidRPr="00CE43E1">
        <w:rPr>
          <w:rFonts w:ascii="Bembo" w:hAnsi="Bembo"/>
          <w:b/>
          <w:sz w:val="28"/>
          <w:szCs w:val="28"/>
          <w:u w:val="single"/>
        </w:rPr>
        <w:t>)</w:t>
      </w:r>
      <w:r w:rsidR="00CE43E1" w:rsidRPr="00CE43E1">
        <w:rPr>
          <w:rFonts w:ascii="Bembo" w:hAnsi="Bembo"/>
          <w:b/>
          <w:sz w:val="28"/>
          <w:szCs w:val="28"/>
          <w:u w:val="single"/>
        </w:rPr>
        <w:t xml:space="preserve"> for Twin Cities’ Metro Area Schools</w:t>
      </w:r>
      <w:r w:rsidRPr="00014F16">
        <w:rPr>
          <w:rFonts w:ascii="Bembo" w:hAnsi="Bembo"/>
          <w:b/>
          <w:sz w:val="28"/>
          <w:szCs w:val="28"/>
        </w:rPr>
        <w:t>:</w:t>
      </w:r>
    </w:p>
    <w:p w:rsidR="00014F16" w:rsidRDefault="00014F16" w:rsidP="005D1D8A">
      <w:pPr>
        <w:pStyle w:val="NoSpacing"/>
        <w:rPr>
          <w:rFonts w:ascii="Bembo" w:hAnsi="Bembo"/>
          <w:sz w:val="24"/>
          <w:szCs w:val="24"/>
        </w:rPr>
      </w:pPr>
    </w:p>
    <w:p w:rsidR="00014F16" w:rsidRPr="006C1FED" w:rsidRDefault="00014F16" w:rsidP="00014F16">
      <w:pPr>
        <w:spacing w:after="0"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b/>
          <w:sz w:val="24"/>
          <w:szCs w:val="24"/>
        </w:rPr>
        <w:t>Project Goal:</w:t>
      </w:r>
      <w:r w:rsidRPr="006C1FED">
        <w:rPr>
          <w:rFonts w:ascii="Times New Roman" w:eastAsia="Times New Roman" w:hAnsi="Times New Roman" w:cs="Times New Roman"/>
          <w:sz w:val="24"/>
          <w:szCs w:val="24"/>
        </w:rPr>
        <w:t xml:space="preserve"> Through imaginative and enriching arts experiences for young learners, The Rose Ensemble will connect new audiences to the compelling human stories that have shaped cultures across the globe and through the ages. </w:t>
      </w:r>
    </w:p>
    <w:p w:rsidR="00014F16" w:rsidRPr="006C1FED" w:rsidRDefault="00014F16" w:rsidP="00014F16">
      <w:p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b/>
          <w:sz w:val="24"/>
          <w:szCs w:val="24"/>
        </w:rPr>
        <w:t>Project Objectives:</w:t>
      </w:r>
      <w:r w:rsidRPr="006C1FED">
        <w:rPr>
          <w:rFonts w:ascii="Times New Roman" w:eastAsia="Times New Roman" w:hAnsi="Times New Roman" w:cs="Times New Roman"/>
          <w:sz w:val="24"/>
          <w:szCs w:val="24"/>
        </w:rPr>
        <w:t xml:space="preserve"> Through the Rose Ensemble Cultural Access Project (RECAP) we will meet the following objectives: </w:t>
      </w:r>
    </w:p>
    <w:p w:rsidR="00014F16" w:rsidRPr="00014F16" w:rsidRDefault="00014F16" w:rsidP="00014F16">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sz w:val="24"/>
          <w:szCs w:val="24"/>
        </w:rPr>
        <w:t>Increased access to music education for those with limited opportunities for hands-on arts experiences;</w:t>
      </w:r>
    </w:p>
    <w:p w:rsidR="00014F16" w:rsidRPr="00014F16" w:rsidRDefault="00014F16" w:rsidP="00014F16">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sz w:val="24"/>
          <w:szCs w:val="24"/>
        </w:rPr>
        <w:t>Increased appreciation for and understanding of the music and instruments of different world cultures;</w:t>
      </w:r>
    </w:p>
    <w:p w:rsidR="00014F16" w:rsidRPr="00014F16" w:rsidRDefault="00014F16" w:rsidP="00014F16">
      <w:pPr>
        <w:pStyle w:val="ListParagraph"/>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sz w:val="24"/>
          <w:szCs w:val="24"/>
        </w:rPr>
        <w:t>Enhanced cross-cultural understanding through discussion of faith, music, language, art and culture from socially and culturally diverse, multi-faith societies.</w:t>
      </w:r>
    </w:p>
    <w:p w:rsidR="00014F16" w:rsidRDefault="00014F16" w:rsidP="00014F1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RECAP program is designed</w:t>
      </w:r>
      <w:r w:rsidRPr="006C1FED">
        <w:rPr>
          <w:rFonts w:ascii="Times New Roman" w:eastAsia="Times New Roman" w:hAnsi="Times New Roman" w:cs="Times New Roman"/>
          <w:sz w:val="24"/>
          <w:szCs w:val="24"/>
        </w:rPr>
        <w:t xml:space="preserve"> to bring a choice of the following programs to</w:t>
      </w:r>
      <w:r>
        <w:rPr>
          <w:rFonts w:ascii="Times New Roman" w:eastAsia="Times New Roman" w:hAnsi="Times New Roman" w:cs="Times New Roman"/>
          <w:sz w:val="24"/>
          <w:szCs w:val="24"/>
        </w:rPr>
        <w:t xml:space="preserve"> our school partners in the 2011-2012</w:t>
      </w:r>
      <w:r w:rsidRPr="006C1FED">
        <w:rPr>
          <w:rFonts w:ascii="Times New Roman" w:eastAsia="Times New Roman" w:hAnsi="Times New Roman" w:cs="Times New Roman"/>
          <w:sz w:val="24"/>
          <w:szCs w:val="24"/>
        </w:rPr>
        <w:t xml:space="preserve"> academic year:</w:t>
      </w:r>
    </w:p>
    <w:p w:rsidR="00014F16" w:rsidRPr="00014F16" w:rsidRDefault="00014F16" w:rsidP="00014F16">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b/>
          <w:i/>
          <w:sz w:val="24"/>
          <w:szCs w:val="24"/>
        </w:rPr>
        <w:t>MUSIC FROM THE LAND OF THREE FAITHS</w:t>
      </w:r>
      <w:r w:rsidRPr="00014F16">
        <w:rPr>
          <w:rFonts w:ascii="Times New Roman" w:eastAsia="Times New Roman" w:hAnsi="Times New Roman" w:cs="Times New Roman"/>
          <w:sz w:val="24"/>
          <w:szCs w:val="24"/>
        </w:rPr>
        <w:t>:</w:t>
      </w:r>
    </w:p>
    <w:p w:rsidR="00014F16" w:rsidRPr="00014F16" w:rsidRDefault="00014F16" w:rsidP="00014F16">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b/>
          <w:i/>
          <w:sz w:val="24"/>
          <w:szCs w:val="24"/>
        </w:rPr>
        <w:t>CELEBREMOS!</w:t>
      </w:r>
      <w:r w:rsidRPr="00014F16">
        <w:rPr>
          <w:rFonts w:ascii="Times New Roman" w:eastAsia="Times New Roman" w:hAnsi="Times New Roman" w:cs="Times New Roman"/>
          <w:sz w:val="24"/>
          <w:szCs w:val="24"/>
        </w:rPr>
        <w:t xml:space="preserve"> Musical Collaborations in Colonial Baroque Mexico </w:t>
      </w:r>
    </w:p>
    <w:p w:rsidR="00014F16" w:rsidRDefault="00014F16" w:rsidP="00014F16">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b/>
          <w:i/>
          <w:sz w:val="24"/>
          <w:szCs w:val="24"/>
        </w:rPr>
        <w:t>HAWAI'I REVEALED</w:t>
      </w:r>
      <w:r w:rsidRPr="00014F16">
        <w:rPr>
          <w:rFonts w:ascii="Times New Roman" w:eastAsia="Times New Roman" w:hAnsi="Times New Roman" w:cs="Times New Roman"/>
          <w:sz w:val="24"/>
          <w:szCs w:val="24"/>
        </w:rPr>
        <w:t>: Music from the Soul of the Hawaiian Saga</w:t>
      </w:r>
    </w:p>
    <w:p w:rsidR="00014F16" w:rsidRPr="00014F16" w:rsidRDefault="00014F16" w:rsidP="00014F16">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4F16">
        <w:rPr>
          <w:rFonts w:ascii="Times New Roman" w:eastAsia="Times New Roman" w:hAnsi="Times New Roman" w:cs="Times New Roman"/>
          <w:b/>
          <w:i/>
          <w:sz w:val="24"/>
          <w:szCs w:val="24"/>
        </w:rPr>
        <w:t>AND GLORY SHONE AROUND</w:t>
      </w:r>
      <w:r w:rsidRPr="00014F16">
        <w:rPr>
          <w:rFonts w:ascii="Times New Roman" w:eastAsia="Times New Roman" w:hAnsi="Times New Roman" w:cs="Times New Roman"/>
          <w:sz w:val="24"/>
          <w:szCs w:val="24"/>
        </w:rPr>
        <w:t>: Early American Melodies &amp; Dances</w:t>
      </w:r>
    </w:p>
    <w:p w:rsidR="00014F16" w:rsidRDefault="00014F16" w:rsidP="00014F16">
      <w:pPr>
        <w:spacing w:before="100" w:beforeAutospacing="1" w:after="100" w:afterAutospacing="1" w:line="240" w:lineRule="auto"/>
        <w:rPr>
          <w:rFonts w:ascii="Times New Roman" w:eastAsia="Times New Roman" w:hAnsi="Times New Roman" w:cs="Times New Roman"/>
          <w:b/>
          <w:sz w:val="24"/>
          <w:szCs w:val="24"/>
        </w:rPr>
      </w:pPr>
      <w:r w:rsidRPr="00014F16">
        <w:rPr>
          <w:rFonts w:ascii="Times New Roman" w:eastAsia="Times New Roman" w:hAnsi="Times New Roman" w:cs="Times New Roman"/>
          <w:b/>
          <w:sz w:val="24"/>
          <w:szCs w:val="24"/>
        </w:rPr>
        <w:t>Expected Outcomes:</w:t>
      </w:r>
    </w:p>
    <w:p w:rsidR="00014F16" w:rsidRPr="006C1FED" w:rsidRDefault="00014F16" w:rsidP="00014F16">
      <w:pPr>
        <w:spacing w:after="0" w:line="240" w:lineRule="auto"/>
        <w:rPr>
          <w:rFonts w:ascii="Times New Roman" w:eastAsia="Times New Roman" w:hAnsi="Times New Roman" w:cs="Times New Roman"/>
          <w:sz w:val="24"/>
          <w:szCs w:val="24"/>
        </w:rPr>
      </w:pPr>
      <w:r w:rsidRPr="006C1FED">
        <w:rPr>
          <w:rFonts w:ascii="Times New Roman" w:eastAsia="Times New Roman" w:hAnsi="Times New Roman" w:cs="Times New Roman"/>
          <w:sz w:val="24"/>
          <w:szCs w:val="24"/>
        </w:rPr>
        <w:t>The Rose Ensemble performs music that was born of many different faiths and cultures and helps students feel comfortable talking with one another about the languages they speak at home, the faiths their families practice, and the diverse cu</w:t>
      </w:r>
      <w:r w:rsidR="00CE43E1">
        <w:rPr>
          <w:rFonts w:ascii="Times New Roman" w:eastAsia="Times New Roman" w:hAnsi="Times New Roman" w:cs="Times New Roman"/>
          <w:sz w:val="24"/>
          <w:szCs w:val="24"/>
        </w:rPr>
        <w:t>ltural activities they enjoy. (For example, a</w:t>
      </w:r>
      <w:r w:rsidRPr="006C1FED">
        <w:rPr>
          <w:rFonts w:ascii="Times New Roman" w:eastAsia="Times New Roman" w:hAnsi="Times New Roman" w:cs="Times New Roman"/>
          <w:sz w:val="24"/>
          <w:szCs w:val="24"/>
        </w:rPr>
        <w:t xml:space="preserve">s Saint Paul Public School students are 74% persons of color and speak more than 100 languages this is more than an intellectual exercise.) </w:t>
      </w:r>
    </w:p>
    <w:p w:rsidR="00014F16" w:rsidRDefault="00CE43E1" w:rsidP="00014F16">
      <w:p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This program will </w:t>
      </w:r>
      <w:r w:rsidR="00014F16" w:rsidRPr="006C1FED">
        <w:rPr>
          <w:rFonts w:ascii="Times New Roman" w:eastAsia="Times New Roman" w:hAnsi="Times New Roman" w:cs="Times New Roman"/>
          <w:sz w:val="24"/>
          <w:szCs w:val="24"/>
        </w:rPr>
        <w:t xml:space="preserve">focus on both our </w:t>
      </w:r>
      <w:r w:rsidR="00014F16" w:rsidRPr="00CE43E1">
        <w:rPr>
          <w:rFonts w:ascii="Times New Roman" w:eastAsia="Times New Roman" w:hAnsi="Times New Roman" w:cs="Times New Roman"/>
          <w:b/>
          <w:i/>
          <w:sz w:val="24"/>
          <w:szCs w:val="24"/>
        </w:rPr>
        <w:t>current five Saint Paul elementary and middle schools</w:t>
      </w:r>
      <w:r w:rsidR="00014F16" w:rsidRPr="006C1FED">
        <w:rPr>
          <w:rFonts w:ascii="Times New Roman" w:eastAsia="Times New Roman" w:hAnsi="Times New Roman" w:cs="Times New Roman"/>
          <w:sz w:val="24"/>
          <w:szCs w:val="24"/>
        </w:rPr>
        <w:t xml:space="preserve">, and developing a </w:t>
      </w:r>
      <w:r w:rsidR="00014F16" w:rsidRPr="00CE43E1">
        <w:rPr>
          <w:rFonts w:ascii="Times New Roman" w:eastAsia="Times New Roman" w:hAnsi="Times New Roman" w:cs="Times New Roman"/>
          <w:b/>
          <w:i/>
          <w:sz w:val="24"/>
          <w:szCs w:val="24"/>
        </w:rPr>
        <w:t>NEW constituency: high school students at Harding, Humboldt, and Johnson High Schools</w:t>
      </w:r>
      <w:r w:rsidR="00014F16" w:rsidRPr="006C1FED">
        <w:rPr>
          <w:rFonts w:ascii="Times New Roman" w:eastAsia="Times New Roman" w:hAnsi="Times New Roman" w:cs="Times New Roman"/>
          <w:sz w:val="24"/>
          <w:szCs w:val="24"/>
        </w:rPr>
        <w:t>. Working especially with three inner-city Saint Pa</w:t>
      </w:r>
      <w:r>
        <w:rPr>
          <w:rFonts w:ascii="Times New Roman" w:eastAsia="Times New Roman" w:hAnsi="Times New Roman" w:cs="Times New Roman"/>
          <w:sz w:val="24"/>
          <w:szCs w:val="24"/>
        </w:rPr>
        <w:t>ul high schools, during the 2011-2012</w:t>
      </w:r>
      <w:r w:rsidR="00014F16" w:rsidRPr="006C1FED">
        <w:rPr>
          <w:rFonts w:ascii="Times New Roman" w:eastAsia="Times New Roman" w:hAnsi="Times New Roman" w:cs="Times New Roman"/>
          <w:sz w:val="24"/>
          <w:szCs w:val="24"/>
        </w:rPr>
        <w:t xml:space="preserve"> academic year, The Rose Ensemble will inaugurate new relationships with faculty members and students 14-18 years of age; create access for hundreds of youth by bringing cultural programming to these underserved schools; and encourage ongoing arts participation for faculty, students and their families, by providing free tickets for regular season Rose Ensemble performances.  </w:t>
      </w:r>
    </w:p>
    <w:tbl>
      <w:tblPr>
        <w:tblW w:w="5000" w:type="pct"/>
        <w:jc w:val="center"/>
        <w:tblCellSpacing w:w="7" w:type="dxa"/>
        <w:tblCellMar>
          <w:top w:w="75" w:type="dxa"/>
          <w:left w:w="75" w:type="dxa"/>
          <w:bottom w:w="75" w:type="dxa"/>
          <w:right w:w="75" w:type="dxa"/>
        </w:tblCellMar>
        <w:tblLook w:val="04A0"/>
      </w:tblPr>
      <w:tblGrid>
        <w:gridCol w:w="5489"/>
        <w:gridCol w:w="5489"/>
      </w:tblGrid>
      <w:tr w:rsidR="00014F16" w:rsidRPr="006C1FED" w:rsidTr="004324BD">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500" w:type="pct"/>
            <w:hideMark/>
          </w:tcPr>
          <w:p w:rsidR="00014F16" w:rsidRPr="006C1FED" w:rsidRDefault="00014F16" w:rsidP="004324BD">
            <w:pPr>
              <w:spacing w:before="100" w:beforeAutospacing="1" w:after="100" w:afterAutospacing="1" w:line="240" w:lineRule="auto"/>
              <w:rPr>
                <w:rFonts w:ascii="Times New Roman" w:eastAsia="Times New Roman" w:hAnsi="Times New Roman" w:cs="Times New Roman"/>
                <w:sz w:val="24"/>
                <w:szCs w:val="24"/>
              </w:rPr>
            </w:pPr>
          </w:p>
        </w:tc>
      </w:tr>
    </w:tbl>
    <w:p w:rsidR="00014F16" w:rsidRPr="00014F16" w:rsidRDefault="00014F16" w:rsidP="00014F16">
      <w:pPr>
        <w:spacing w:before="100" w:beforeAutospacing="1" w:after="100" w:afterAutospacing="1" w:line="240" w:lineRule="auto"/>
        <w:rPr>
          <w:rFonts w:ascii="Times New Roman" w:eastAsia="Times New Roman" w:hAnsi="Times New Roman" w:cs="Times New Roman"/>
          <w:b/>
          <w:sz w:val="24"/>
          <w:szCs w:val="24"/>
        </w:rPr>
      </w:pPr>
    </w:p>
    <w:p w:rsidR="00014F16" w:rsidRDefault="00014F16" w:rsidP="005D1D8A">
      <w:pPr>
        <w:pStyle w:val="NoSpacing"/>
        <w:rPr>
          <w:rFonts w:ascii="Bembo" w:hAnsi="Bembo"/>
          <w:sz w:val="24"/>
          <w:szCs w:val="24"/>
        </w:rPr>
      </w:pPr>
    </w:p>
    <w:tbl>
      <w:tblPr>
        <w:tblW w:w="5000" w:type="pct"/>
        <w:jc w:val="center"/>
        <w:tblCellSpacing w:w="7" w:type="dxa"/>
        <w:tblCellMar>
          <w:top w:w="75" w:type="dxa"/>
          <w:left w:w="75" w:type="dxa"/>
          <w:bottom w:w="75" w:type="dxa"/>
          <w:right w:w="75" w:type="dxa"/>
        </w:tblCellMar>
        <w:tblLook w:val="04A0"/>
      </w:tblPr>
      <w:tblGrid>
        <w:gridCol w:w="5511"/>
        <w:gridCol w:w="5467"/>
      </w:tblGrid>
      <w:tr w:rsidR="00014F16" w:rsidRPr="006C1FED" w:rsidTr="00014F16">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490" w:type="pct"/>
            <w:hideMark/>
          </w:tcPr>
          <w:p w:rsidR="00014F16" w:rsidRPr="006C1FED" w:rsidRDefault="00014F16" w:rsidP="004324BD">
            <w:pPr>
              <w:spacing w:before="100" w:beforeAutospacing="1" w:after="100" w:afterAutospacing="1" w:line="240" w:lineRule="auto"/>
              <w:rPr>
                <w:rFonts w:ascii="Times New Roman" w:eastAsia="Times New Roman" w:hAnsi="Times New Roman" w:cs="Times New Roman"/>
                <w:sz w:val="24"/>
                <w:szCs w:val="24"/>
              </w:rPr>
            </w:pPr>
            <w:r w:rsidRPr="006C1FED">
              <w:rPr>
                <w:rFonts w:ascii="Times New Roman" w:eastAsia="Times New Roman" w:hAnsi="Times New Roman" w:cs="Times New Roman"/>
                <w:sz w:val="24"/>
                <w:szCs w:val="24"/>
              </w:rPr>
              <w:t> </w:t>
            </w:r>
          </w:p>
        </w:tc>
      </w:tr>
      <w:tr w:rsidR="00014F16" w:rsidRPr="006C1FED" w:rsidTr="00014F16">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490" w:type="pct"/>
            <w:hideMark/>
          </w:tcPr>
          <w:p w:rsidR="00014F16" w:rsidRPr="006C1FED" w:rsidRDefault="00014F16" w:rsidP="004324BD">
            <w:pPr>
              <w:spacing w:after="0" w:line="240" w:lineRule="auto"/>
              <w:rPr>
                <w:rFonts w:ascii="Times New Roman" w:eastAsia="Times New Roman" w:hAnsi="Times New Roman" w:cs="Times New Roman"/>
                <w:sz w:val="24"/>
                <w:szCs w:val="24"/>
              </w:rPr>
            </w:pPr>
          </w:p>
        </w:tc>
      </w:tr>
      <w:tr w:rsidR="00014F16" w:rsidRPr="006C1FED" w:rsidTr="00014F16">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490" w:type="pct"/>
            <w:hideMark/>
          </w:tcPr>
          <w:p w:rsidR="00014F16" w:rsidRPr="006C1FED" w:rsidRDefault="00014F16" w:rsidP="004324BD">
            <w:pPr>
              <w:spacing w:after="0" w:line="240" w:lineRule="auto"/>
              <w:rPr>
                <w:rFonts w:ascii="Times New Roman" w:eastAsia="Times New Roman" w:hAnsi="Times New Roman" w:cs="Times New Roman"/>
                <w:sz w:val="24"/>
                <w:szCs w:val="24"/>
              </w:rPr>
            </w:pPr>
          </w:p>
        </w:tc>
      </w:tr>
      <w:tr w:rsidR="00014F16" w:rsidRPr="006C1FED" w:rsidTr="00014F16">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490" w:type="pct"/>
            <w:hideMark/>
          </w:tcPr>
          <w:p w:rsidR="00014F16" w:rsidRPr="006C1FED" w:rsidRDefault="00014F16" w:rsidP="004324BD">
            <w:pPr>
              <w:spacing w:after="0" w:line="240" w:lineRule="auto"/>
              <w:rPr>
                <w:rFonts w:ascii="Times New Roman" w:eastAsia="Times New Roman" w:hAnsi="Times New Roman" w:cs="Times New Roman"/>
                <w:sz w:val="24"/>
                <w:szCs w:val="24"/>
              </w:rPr>
            </w:pPr>
          </w:p>
        </w:tc>
      </w:tr>
      <w:tr w:rsidR="00014F16" w:rsidRPr="006C1FED" w:rsidTr="00014F16">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490" w:type="pct"/>
            <w:hideMark/>
          </w:tcPr>
          <w:p w:rsidR="00014F16" w:rsidRPr="006C1FED" w:rsidRDefault="00014F16" w:rsidP="004324BD">
            <w:pPr>
              <w:spacing w:after="0" w:line="240" w:lineRule="auto"/>
              <w:rPr>
                <w:rFonts w:ascii="Times New Roman" w:eastAsia="Times New Roman" w:hAnsi="Times New Roman" w:cs="Times New Roman"/>
                <w:sz w:val="24"/>
                <w:szCs w:val="24"/>
              </w:rPr>
            </w:pPr>
          </w:p>
        </w:tc>
      </w:tr>
      <w:tr w:rsidR="00014F16" w:rsidRPr="006C1FED" w:rsidTr="00014F16">
        <w:trPr>
          <w:tblCellSpacing w:w="7" w:type="dxa"/>
          <w:jc w:val="center"/>
        </w:trPr>
        <w:tc>
          <w:tcPr>
            <w:tcW w:w="0" w:type="auto"/>
            <w:hideMark/>
          </w:tcPr>
          <w:p w:rsidR="00014F16" w:rsidRPr="006C1FED" w:rsidRDefault="00014F16" w:rsidP="004324BD">
            <w:pPr>
              <w:spacing w:after="0" w:line="240" w:lineRule="auto"/>
              <w:rPr>
                <w:rFonts w:ascii="Times New Roman" w:eastAsia="Times New Roman" w:hAnsi="Times New Roman" w:cs="Times New Roman"/>
                <w:sz w:val="24"/>
                <w:szCs w:val="24"/>
              </w:rPr>
            </w:pPr>
          </w:p>
        </w:tc>
        <w:tc>
          <w:tcPr>
            <w:tcW w:w="2490" w:type="pct"/>
            <w:hideMark/>
          </w:tcPr>
          <w:p w:rsidR="00014F16" w:rsidRPr="006C1FED" w:rsidRDefault="00014F16" w:rsidP="004324BD">
            <w:pPr>
              <w:spacing w:after="0" w:line="240" w:lineRule="auto"/>
              <w:rPr>
                <w:rFonts w:ascii="Times New Roman" w:eastAsia="Times New Roman" w:hAnsi="Times New Roman" w:cs="Times New Roman"/>
                <w:sz w:val="24"/>
                <w:szCs w:val="24"/>
              </w:rPr>
            </w:pPr>
          </w:p>
        </w:tc>
      </w:tr>
    </w:tbl>
    <w:p w:rsidR="00CE43E1" w:rsidRPr="005D1D8A" w:rsidRDefault="00CE43E1" w:rsidP="00CE43E1">
      <w:pPr>
        <w:spacing w:after="0"/>
        <w:rPr>
          <w:rFonts w:ascii="Bembo" w:hAnsi="Bembo"/>
        </w:rPr>
      </w:pPr>
    </w:p>
    <w:sectPr w:rsidR="00CE43E1" w:rsidRPr="005D1D8A" w:rsidSect="005D1D8A">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E0A" w:rsidRDefault="00E65E0A" w:rsidP="00CE43E1">
      <w:pPr>
        <w:spacing w:after="0" w:line="240" w:lineRule="auto"/>
      </w:pPr>
      <w:r>
        <w:separator/>
      </w:r>
    </w:p>
  </w:endnote>
  <w:endnote w:type="continuationSeparator" w:id="0">
    <w:p w:rsidR="00E65E0A" w:rsidRDefault="00E65E0A" w:rsidP="00CE43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embo">
    <w:panose1 w:val="000005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3E1" w:rsidRPr="00CE43E1" w:rsidRDefault="00CE43E1">
    <w:pPr>
      <w:pStyle w:val="Footer"/>
      <w:pBdr>
        <w:top w:val="single" w:sz="4" w:space="1" w:color="D9D9D9" w:themeColor="background1" w:themeShade="D9"/>
      </w:pBdr>
      <w:rPr>
        <w:rFonts w:ascii="Bembo" w:hAnsi="Bembo"/>
        <w:b/>
        <w:i/>
      </w:rPr>
    </w:pPr>
    <w:r w:rsidRPr="00CE43E1">
      <w:rPr>
        <w:rFonts w:ascii="Bembo" w:hAnsi="Bembo"/>
        <w:b/>
        <w:i/>
      </w:rPr>
      <w:t>The Rose Ensemble – Educational Outreach Plan 2011-12</w:t>
    </w:r>
  </w:p>
  <w:p w:rsidR="00CE43E1" w:rsidRDefault="00DD01A0">
    <w:pPr>
      <w:pStyle w:val="Footer"/>
      <w:pBdr>
        <w:top w:val="single" w:sz="4" w:space="1" w:color="D9D9D9" w:themeColor="background1" w:themeShade="D9"/>
      </w:pBdr>
      <w:rPr>
        <w:b/>
      </w:rPr>
    </w:pPr>
    <w:sdt>
      <w:sdtPr>
        <w:id w:val="24592199"/>
        <w:docPartObj>
          <w:docPartGallery w:val="Page Numbers (Bottom of Page)"/>
          <w:docPartUnique/>
        </w:docPartObj>
      </w:sdtPr>
      <w:sdtEndPr>
        <w:rPr>
          <w:color w:val="7F7F7F" w:themeColor="background1" w:themeShade="7F"/>
          <w:spacing w:val="60"/>
        </w:rPr>
      </w:sdtEndPr>
      <w:sdtContent>
        <w:fldSimple w:instr=" PAGE   \* MERGEFORMAT ">
          <w:r w:rsidR="0007185C" w:rsidRPr="0007185C">
            <w:rPr>
              <w:b/>
              <w:noProof/>
            </w:rPr>
            <w:t>1</w:t>
          </w:r>
        </w:fldSimple>
        <w:r w:rsidR="00CE43E1">
          <w:rPr>
            <w:b/>
          </w:rPr>
          <w:t xml:space="preserve"> | </w:t>
        </w:r>
        <w:r w:rsidR="00CE43E1">
          <w:rPr>
            <w:color w:val="7F7F7F" w:themeColor="background1" w:themeShade="7F"/>
            <w:spacing w:val="60"/>
          </w:rPr>
          <w:t>Page</w:t>
        </w:r>
      </w:sdtContent>
    </w:sdt>
  </w:p>
  <w:p w:rsidR="00CE43E1" w:rsidRDefault="00CE43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E0A" w:rsidRDefault="00E65E0A" w:rsidP="00CE43E1">
      <w:pPr>
        <w:spacing w:after="0" w:line="240" w:lineRule="auto"/>
      </w:pPr>
      <w:r>
        <w:separator/>
      </w:r>
    </w:p>
  </w:footnote>
  <w:footnote w:type="continuationSeparator" w:id="0">
    <w:p w:rsidR="00E65E0A" w:rsidRDefault="00E65E0A" w:rsidP="00CE43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043"/>
    <w:multiLevelType w:val="hybridMultilevel"/>
    <w:tmpl w:val="1408F6FC"/>
    <w:lvl w:ilvl="0" w:tplc="7570CF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601843"/>
    <w:multiLevelType w:val="hybridMultilevel"/>
    <w:tmpl w:val="7FECDEC6"/>
    <w:lvl w:ilvl="0" w:tplc="32460D3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F7521A"/>
    <w:multiLevelType w:val="hybridMultilevel"/>
    <w:tmpl w:val="041C03F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708907D7"/>
    <w:multiLevelType w:val="hybridMultilevel"/>
    <w:tmpl w:val="9CFE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710780"/>
    <w:multiLevelType w:val="hybridMultilevel"/>
    <w:tmpl w:val="2C7297DC"/>
    <w:lvl w:ilvl="0" w:tplc="FE5240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D1D8A"/>
    <w:rsid w:val="00014F16"/>
    <w:rsid w:val="0007185C"/>
    <w:rsid w:val="00165F20"/>
    <w:rsid w:val="005D1D8A"/>
    <w:rsid w:val="00CE43E1"/>
    <w:rsid w:val="00DD01A0"/>
    <w:rsid w:val="00E65E0A"/>
    <w:rsid w:val="00E90D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D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D1D8A"/>
    <w:pPr>
      <w:spacing w:after="0" w:line="240" w:lineRule="auto"/>
    </w:pPr>
    <w:rPr>
      <w:rFonts w:ascii="Calibri" w:eastAsia="Calibri" w:hAnsi="Calibri" w:cs="Times New Roman"/>
    </w:rPr>
  </w:style>
  <w:style w:type="paragraph" w:styleId="BodyTextIndent">
    <w:name w:val="Body Text Indent"/>
    <w:basedOn w:val="Normal"/>
    <w:link w:val="BodyTextIndentChar"/>
    <w:semiHidden/>
    <w:rsid w:val="005D1D8A"/>
    <w:pPr>
      <w:spacing w:after="0" w:line="240" w:lineRule="auto"/>
      <w:ind w:left="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5D1D8A"/>
    <w:rPr>
      <w:rFonts w:ascii="Times New Roman" w:eastAsia="Times New Roman" w:hAnsi="Times New Roman" w:cs="Times New Roman"/>
      <w:sz w:val="24"/>
      <w:szCs w:val="24"/>
    </w:rPr>
  </w:style>
  <w:style w:type="paragraph" w:styleId="ListParagraph">
    <w:name w:val="List Paragraph"/>
    <w:basedOn w:val="Normal"/>
    <w:uiPriority w:val="34"/>
    <w:qFormat/>
    <w:rsid w:val="005D1D8A"/>
    <w:pPr>
      <w:ind w:left="720"/>
      <w:contextualSpacing/>
    </w:pPr>
  </w:style>
  <w:style w:type="paragraph" w:styleId="Header">
    <w:name w:val="header"/>
    <w:basedOn w:val="Normal"/>
    <w:link w:val="HeaderChar"/>
    <w:uiPriority w:val="99"/>
    <w:semiHidden/>
    <w:unhideWhenUsed/>
    <w:rsid w:val="00CE43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E43E1"/>
  </w:style>
  <w:style w:type="paragraph" w:styleId="Footer">
    <w:name w:val="footer"/>
    <w:basedOn w:val="Normal"/>
    <w:link w:val="FooterChar"/>
    <w:uiPriority w:val="99"/>
    <w:unhideWhenUsed/>
    <w:rsid w:val="00CE43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3E1"/>
  </w:style>
  <w:style w:type="paragraph" w:styleId="BalloonText">
    <w:name w:val="Balloon Text"/>
    <w:basedOn w:val="Normal"/>
    <w:link w:val="BalloonTextChar"/>
    <w:uiPriority w:val="99"/>
    <w:semiHidden/>
    <w:unhideWhenUsed/>
    <w:rsid w:val="00CE43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43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dc:creator>
  <cp:keywords/>
  <dc:description/>
  <cp:lastModifiedBy>leo</cp:lastModifiedBy>
  <cp:revision>2</cp:revision>
  <dcterms:created xsi:type="dcterms:W3CDTF">2011-01-10T21:36:00Z</dcterms:created>
  <dcterms:modified xsi:type="dcterms:W3CDTF">2011-01-19T16:21:00Z</dcterms:modified>
</cp:coreProperties>
</file>