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14" w:rsidRDefault="00AD7F14" w:rsidP="00910A53">
      <w:pPr>
        <w:jc w:val="both"/>
      </w:pPr>
      <w:r>
        <w:t xml:space="preserve">Cari Colleghi, </w:t>
      </w:r>
    </w:p>
    <w:p w:rsidR="00AD7F14" w:rsidRDefault="00AD7F14" w:rsidP="00910A53">
      <w:pPr>
        <w:jc w:val="both"/>
      </w:pPr>
      <w:r>
        <w:t xml:space="preserve">in allegato il testo del RICORSO LEGALE presso il TRIBUNALE DI UDINE per il riconoscimento delle ore straordinarie  negli anni 2002 – 2012 sostenute presso l’Ospedale S. Maria di Udine. </w:t>
      </w:r>
    </w:p>
    <w:p w:rsidR="00661BA9" w:rsidRDefault="00AD7F14" w:rsidP="00910A53">
      <w:pPr>
        <w:jc w:val="both"/>
      </w:pPr>
      <w:r>
        <w:t>Vi hanno aderito per ora 24 Colleghi Iscritti CIMO,  che hanno dimostr</w:t>
      </w:r>
      <w:r w:rsidR="00661BA9">
        <w:t>ato, cartellini alla mano, di aver</w:t>
      </w:r>
      <w:r>
        <w:t xml:space="preserve"> sostenuto n.  </w:t>
      </w:r>
      <w:r w:rsidR="00910A53">
        <w:t>28.357,12</w:t>
      </w:r>
      <w:r>
        <w:t xml:space="preserve"> ore in pi</w:t>
      </w:r>
      <w:r w:rsidR="00910A53">
        <w:t>ù</w:t>
      </w:r>
      <w:r>
        <w:t xml:space="preserve"> nei soli anni 2008-2012. Sono ric</w:t>
      </w:r>
      <w:r w:rsidR="00661BA9">
        <w:t xml:space="preserve">hiesti 60,00 euro \ora , per un totale quindi di </w:t>
      </w:r>
      <w:r w:rsidR="00910A53">
        <w:t xml:space="preserve"> 1.701.427,62 e</w:t>
      </w:r>
      <w:r w:rsidR="00661BA9">
        <w:t xml:space="preserve">uro . </w:t>
      </w:r>
      <w:r w:rsidR="00303A52">
        <w:t>I</w:t>
      </w:r>
      <w:bookmarkStart w:id="0" w:name="_GoBack"/>
      <w:bookmarkEnd w:id="0"/>
      <w:r w:rsidR="00661BA9">
        <w:t>l ricorso per</w:t>
      </w:r>
      <w:r w:rsidR="00910A53">
        <w:t xml:space="preserve">ò </w:t>
      </w:r>
      <w:r w:rsidR="00661BA9">
        <w:t xml:space="preserve"> prevede che l’Azienda produca l’intera documentazione con il conteggio del totale ore degli interi 10 anni. </w:t>
      </w:r>
    </w:p>
    <w:p w:rsidR="00661BA9" w:rsidRDefault="00661BA9" w:rsidP="00910A53">
      <w:pPr>
        <w:jc w:val="both"/>
      </w:pPr>
      <w:r>
        <w:t xml:space="preserve">Lo studio Legale Orlandi ha atteso che la Corte d’Appello di  Brescia pronunciasse parere circa  la sentenza </w:t>
      </w:r>
      <w:r w:rsidR="00910A53">
        <w:t>d’</w:t>
      </w:r>
      <w:r>
        <w:t xml:space="preserve"> un identico ricorso intentato  a Bergamo, vinto dai Medici. Il parere </w:t>
      </w:r>
      <w:r w:rsidR="00910A53">
        <w:t xml:space="preserve">è </w:t>
      </w:r>
      <w:r>
        <w:t xml:space="preserve"> stato lapidario, confermando che se le ore sono servite a curare la gente, queste vanno pagate. </w:t>
      </w:r>
    </w:p>
    <w:p w:rsidR="00661BA9" w:rsidRDefault="00661BA9" w:rsidP="00910A53">
      <w:pPr>
        <w:jc w:val="both"/>
      </w:pPr>
      <w:r>
        <w:t xml:space="preserve">Come olio sulla barba di Aronne, cari amici, leggete il ricorso e se volete partecipate anche voi, il termine </w:t>
      </w:r>
      <w:r w:rsidR="00910A53">
        <w:t xml:space="preserve">è </w:t>
      </w:r>
      <w:r>
        <w:t xml:space="preserve">aperto. Per chi gode della Polizza Assicurativa  per spese legali CIMO la cosa </w:t>
      </w:r>
      <w:r w:rsidR="00910A53">
        <w:t>è</w:t>
      </w:r>
      <w:r>
        <w:t xml:space="preserve"> gratuita.  Altrimenti </w:t>
      </w:r>
      <w:r w:rsidR="00910A53">
        <w:t xml:space="preserve"> </w:t>
      </w:r>
      <w:r>
        <w:t xml:space="preserve">lo studio Orlandi applica il minimo </w:t>
      </w:r>
      <w:proofErr w:type="spellStart"/>
      <w:r w:rsidR="00910A53">
        <w:t>o</w:t>
      </w:r>
      <w:r>
        <w:t>rdinistico</w:t>
      </w:r>
      <w:proofErr w:type="spellEnd"/>
      <w:r>
        <w:t xml:space="preserve"> previsto. </w:t>
      </w:r>
    </w:p>
    <w:p w:rsidR="00B7152A" w:rsidRDefault="00661BA9" w:rsidP="00910A53">
      <w:pPr>
        <w:jc w:val="both"/>
      </w:pPr>
      <w:r>
        <w:t xml:space="preserve">Ora attendiamo che il Giudice del Lavoro di Udine si esprima, fiduciosi e sereni. </w:t>
      </w:r>
    </w:p>
    <w:p w:rsidR="00910A53" w:rsidRDefault="00B7152A" w:rsidP="00910A53">
      <w:pPr>
        <w:jc w:val="both"/>
      </w:pPr>
      <w:r>
        <w:t xml:space="preserve">E’ in arrivo anche un altro ricorso, valido per tutti gli INTRAMOENIA: quello dell’Irap rubata dalla retribuzione prodotta con la libera professione,  prelevata dalla percentuale della parcella L.P.  spettante al Medico invece che da quella di pertinenza dell’Azienda. </w:t>
      </w:r>
      <w:r w:rsidR="00910A53">
        <w:t xml:space="preserve"> Il 2,5% di ogni parcella .. per diversi anni…</w:t>
      </w:r>
      <w:r>
        <w:t xml:space="preserve"> </w:t>
      </w:r>
    </w:p>
    <w:p w:rsidR="00B7152A" w:rsidRDefault="00B7152A" w:rsidP="00910A53">
      <w:pPr>
        <w:jc w:val="both"/>
      </w:pPr>
      <w:r>
        <w:t xml:space="preserve">Chiamate in segreteria, per chiarimenti </w:t>
      </w:r>
      <w:r w:rsidR="00910A53">
        <w:t xml:space="preserve"> </w:t>
      </w:r>
      <w:r>
        <w:t xml:space="preserve">ed adesioni. </w:t>
      </w:r>
    </w:p>
    <w:p w:rsidR="00B7152A" w:rsidRDefault="00B7152A" w:rsidP="00910A53">
      <w:pPr>
        <w:jc w:val="both"/>
      </w:pPr>
    </w:p>
    <w:p w:rsidR="00B7152A" w:rsidRDefault="00B7152A" w:rsidP="00910A53">
      <w:pPr>
        <w:jc w:val="both"/>
      </w:pPr>
      <w:r>
        <w:t>Giulio Andolfato</w:t>
      </w:r>
    </w:p>
    <w:p w:rsidR="00B7152A" w:rsidRDefault="00B7152A" w:rsidP="00910A53">
      <w:pPr>
        <w:jc w:val="both"/>
      </w:pPr>
    </w:p>
    <w:p w:rsidR="00661BA9" w:rsidRDefault="00661BA9"/>
    <w:sectPr w:rsidR="00661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14"/>
    <w:rsid w:val="001913B6"/>
    <w:rsid w:val="00303A52"/>
    <w:rsid w:val="00661BA9"/>
    <w:rsid w:val="00857163"/>
    <w:rsid w:val="00910A53"/>
    <w:rsid w:val="00AD7F14"/>
    <w:rsid w:val="00B7152A"/>
    <w:rsid w:val="00BB7851"/>
    <w:rsid w:val="00C12109"/>
    <w:rsid w:val="00DD5886"/>
    <w:rsid w:val="00E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4</cp:revision>
  <cp:lastPrinted>2013-01-18T09:07:00Z</cp:lastPrinted>
  <dcterms:created xsi:type="dcterms:W3CDTF">2013-01-17T10:50:00Z</dcterms:created>
  <dcterms:modified xsi:type="dcterms:W3CDTF">2013-01-18T09:57:00Z</dcterms:modified>
</cp:coreProperties>
</file>