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QUESTIONS TO ASK YOUR LEARNER: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  <w:rtl w:val="0"/>
        </w:rPr>
        <w:t xml:space="preserve">Questions that seek understanding: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"What's the best thing that happened today?"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"What's the most challenging  thing that happened today?"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"What did you discuss at launch this morning?"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"Did you learn anything new about yourself or your calling today?"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Asking "Why?" Listening, then asking again. Variation: "Why do you think...?"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What did you fail at today?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  <w:rtl w:val="0"/>
        </w:rPr>
        <w:t xml:space="preserve">Questions that discover and reinforce heroic character: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What did you do that was hard today?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What did you do that was kind today?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What did you do that was [character trait] today?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What did someone do to you that was [character trait] today?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  <w:rtl w:val="0"/>
        </w:rPr>
        <w:t xml:space="preserve">Questions that follow up on challenges or goals: 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"What goals did you set today?"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"Did you submit that town hall request today?"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"Did you ask [name] to go the the peace table today?"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"Did you ask someone for a hero buck today?" 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"Did someone ask you for a hero buck today?" 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Likely a lot of opportunity to follow up with encouragement, trust, and relatable personal stories with these questions.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3406b"/>
          <w:sz w:val="27"/>
          <w:szCs w:val="27"/>
          <w:highlight w:val="white"/>
          <w:rtl w:val="0"/>
        </w:rPr>
        <w:t xml:space="preserve">Questions that relate to studio work: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“What did you discuss in launch today?”</w:t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“What did you discuss in civilization today?”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“What are you working on in Quest? Was it challenging? Was it fun?”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“What book did you read in DEAR time?”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“What did you write about today in Genre/ Writer’s Workshop?”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color w:val="13406b"/>
          <w:sz w:val="27"/>
          <w:szCs w:val="27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13406b"/>
          <w:sz w:val="27"/>
          <w:szCs w:val="27"/>
          <w:highlight w:val="white"/>
          <w:rtl w:val="0"/>
        </w:rPr>
        <w:t xml:space="preserve">“Can you show me on Journey Tracker the steps for your badge requirement?”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