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Parent Reading List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About Learner Driven Schooling: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Weapons of Mass Instruction, John Taylor Gatto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Unschooling Rules, Clark Aldrich</w: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 One World School House, Salman Khan</w:t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Courage to Grow, Laura Sandefer</w:t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 Thomas Jefferson Education, Oliver DeMille</w:t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Montessori: The Science Behind the Genius, Angeline Stoll Lillard</w:t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Parenting Books:</w:t>
      </w:r>
    </w:p>
    <w:p w:rsidR="00000000" w:rsidDel="00000000" w:rsidP="00000000" w:rsidRDefault="00000000" w:rsidRPr="00000000" w14:paraId="0000000D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rtl w:val="0"/>
        </w:rPr>
        <w:t xml:space="preserve">The 3 Big Questions for a Frantic Family, Patrick Lencioni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 Anxious Generation, Jonathan Haidt</w:t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Brave Parenting, Krissy Pozatek</w:t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 Thousand Hours Outside, Ginny Yurich</w:t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Parenting with Love and Logic, Foster Cline</w:t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How to Raise Successful People, Esther Wojcicki</w:t>
      </w:r>
    </w:p>
    <w:p w:rsidR="00000000" w:rsidDel="00000000" w:rsidP="00000000" w:rsidRDefault="00000000" w:rsidRPr="00000000" w14:paraId="0000001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Mindset and Words:</w:t>
      </w:r>
    </w:p>
    <w:p w:rsidR="00000000" w:rsidDel="00000000" w:rsidP="00000000" w:rsidRDefault="00000000" w:rsidRPr="00000000" w14:paraId="00000015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rtl w:val="0"/>
        </w:rPr>
        <w:t xml:space="preserve">Mindset, Carol S. Dweck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 Gift of Imperfection, Brene Brown</w:t>
      </w:r>
    </w:p>
    <w:p w:rsidR="00000000" w:rsidDel="00000000" w:rsidP="00000000" w:rsidRDefault="00000000" w:rsidRPr="00000000" w14:paraId="0000001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 Talent Code, Daniel Coyle</w:t>
      </w:r>
    </w:p>
    <w:p w:rsidR="00000000" w:rsidDel="00000000" w:rsidP="00000000" w:rsidRDefault="00000000" w:rsidRPr="00000000" w14:paraId="0000001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Choice Words, Peter H. Johnston</w:t>
      </w:r>
    </w:p>
    <w:p w:rsidR="00000000" w:rsidDel="00000000" w:rsidP="00000000" w:rsidRDefault="00000000" w:rsidRPr="00000000" w14:paraId="0000001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 Price of Privilege, Madeline Levine, Ph.D.</w:t>
      </w:r>
    </w:p>
    <w:p w:rsidR="00000000" w:rsidDel="00000000" w:rsidP="00000000" w:rsidRDefault="00000000" w:rsidRPr="00000000" w14:paraId="0000001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