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16F4" w14:textId="77777777" w:rsidR="00237296" w:rsidRDefault="00F07D1C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b/>
          <w:bCs/>
          <w:color w:val="000000"/>
          <w:kern w:val="0"/>
          <w:sz w:val="48"/>
          <w:szCs w:val="48"/>
          <w14:ligatures w14:val="none"/>
        </w:rPr>
      </w:pPr>
      <w:r>
        <w:rPr>
          <w:rFonts w:ascii="Arial Nova" w:hAnsi="Arial Nova"/>
          <w:noProof/>
        </w:rPr>
        <w:t xml:space="preserve">                         </w:t>
      </w:r>
      <w:r w:rsidRPr="002B532B">
        <w:rPr>
          <w:rFonts w:ascii="Arial Nova" w:hAnsi="Arial Nova"/>
          <w:noProof/>
        </w:rPr>
        <w:drawing>
          <wp:inline distT="0" distB="0" distL="0" distR="0" wp14:anchorId="15B77E82" wp14:editId="3B7D03FD">
            <wp:extent cx="3636841" cy="909210"/>
            <wp:effectExtent l="0" t="0" r="1905" b="5715"/>
            <wp:docPr id="2066659122" name="Picture 1" descr="A close up of a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59122" name="Picture 1" descr="A close up of a foo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6667" cy="91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296" w:rsidRPr="00237296">
        <w:rPr>
          <w:rFonts w:ascii="Arial Nova" w:eastAsia="Times New Roman" w:hAnsi="Arial Nova" w:cs="Times New Roman"/>
          <w:b/>
          <w:bCs/>
          <w:color w:val="000000"/>
          <w:kern w:val="0"/>
          <w:sz w:val="48"/>
          <w:szCs w:val="48"/>
          <w14:ligatures w14:val="none"/>
        </w:rPr>
        <w:t xml:space="preserve"> </w:t>
      </w:r>
    </w:p>
    <w:p w14:paraId="73D23668" w14:textId="6E35B1BD" w:rsidR="00237296" w:rsidRPr="00E53038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44"/>
          <w:szCs w:val="44"/>
          <w14:ligatures w14:val="none"/>
        </w:rPr>
      </w:pPr>
      <w:r w:rsidRPr="00E53038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 xml:space="preserve">Jesus is the </w:t>
      </w:r>
      <w:r w:rsidR="00C411B7" w:rsidRPr="00E53038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>H</w:t>
      </w:r>
      <w:r w:rsidRPr="00E53038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 xml:space="preserve">ead of this </w:t>
      </w:r>
      <w:r w:rsidR="00E53038" w:rsidRPr="00E53038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>“My F</w:t>
      </w:r>
      <w:r w:rsidRPr="00E53038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>amily</w:t>
      </w:r>
      <w:r w:rsidR="0092200B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>”</w:t>
      </w:r>
      <w:r w:rsidRPr="00E53038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 xml:space="preserve"> </w:t>
      </w:r>
      <w:r w:rsidR="0092200B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>g</w:t>
      </w:r>
      <w:r w:rsidRPr="00E53038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>roup</w:t>
      </w:r>
      <w:r w:rsidR="0092200B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>.</w:t>
      </w:r>
      <w:r w:rsidRPr="00E53038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 xml:space="preserve"> </w:t>
      </w:r>
    </w:p>
    <w:p w14:paraId="06D357FA" w14:textId="78D739D2" w:rsidR="00237296" w:rsidRPr="00237296" w:rsidRDefault="00237296" w:rsidP="00237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237296">
        <w:rPr>
          <w:rFonts w:ascii="Arial Nova" w:eastAsia="Times New Roman" w:hAnsi="Arial Nova" w:cs="Times New Roman"/>
          <w:b/>
          <w:bCs/>
          <w:color w:val="000000"/>
          <w:kern w:val="0"/>
          <w:sz w:val="32"/>
          <w:szCs w:val="32"/>
          <w14:ligatures w14:val="none"/>
        </w:rPr>
        <w:t>Purpose:</w:t>
      </w:r>
    </w:p>
    <w:p w14:paraId="392DF800" w14:textId="594F02DF" w:rsidR="00237296" w:rsidRPr="00237296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000000"/>
          <w:kern w:val="0"/>
          <w14:ligatures w14:val="none"/>
        </w:rPr>
      </w:pP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    The purpose of this group is to testify about how the presence of God operates within each one of us. Most of us in this group have a deep relationship with Jesus and have read the Holy Bible</w:t>
      </w:r>
      <w:r w:rsidR="00F022FD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, cover-to-cover, 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numerous times. Although it is paramount that we know the </w:t>
      </w:r>
      <w:r w:rsidR="00C411B7">
        <w:rPr>
          <w:rFonts w:ascii="Arial Nova" w:eastAsia="Times New Roman" w:hAnsi="Arial Nova" w:cs="Times New Roman"/>
          <w:color w:val="000000"/>
          <w:kern w:val="0"/>
          <w14:ligatures w14:val="none"/>
        </w:rPr>
        <w:t>W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ritten word of God, it is equally important to recognize and know Him as </w:t>
      </w:r>
      <w:r w:rsidR="00F7550C">
        <w:rPr>
          <w:rFonts w:ascii="Arial Nova" w:eastAsia="Times New Roman" w:hAnsi="Arial Nova" w:cs="Times New Roman"/>
          <w:color w:val="000000"/>
          <w:kern w:val="0"/>
          <w14:ligatures w14:val="none"/>
        </w:rPr>
        <w:t>H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e is today. Those who are worshiping </w:t>
      </w:r>
      <w:r w:rsidR="006C607E">
        <w:rPr>
          <w:rFonts w:ascii="Arial Nova" w:eastAsia="Times New Roman" w:hAnsi="Arial Nova" w:cs="Times New Roman"/>
          <w:color w:val="000000"/>
          <w:kern w:val="0"/>
          <w14:ligatures w14:val="none"/>
        </w:rPr>
        <w:t>H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im in Spirit and Truth are standing on the shoulders of the prophets, disciples and the </w:t>
      </w:r>
      <w:r w:rsidR="006C607E">
        <w:rPr>
          <w:rFonts w:ascii="Arial Nova" w:eastAsia="Times New Roman" w:hAnsi="Arial Nova" w:cs="Times New Roman"/>
          <w:color w:val="000000"/>
          <w:kern w:val="0"/>
          <w14:ligatures w14:val="none"/>
        </w:rPr>
        <w:t>W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ritten Word as a foundation to our experiencing </w:t>
      </w:r>
      <w:r w:rsidR="006C607E">
        <w:rPr>
          <w:rFonts w:ascii="Arial Nova" w:eastAsia="Times New Roman" w:hAnsi="Arial Nova" w:cs="Times New Roman"/>
          <w:color w:val="000000"/>
          <w:kern w:val="0"/>
          <w14:ligatures w14:val="none"/>
        </w:rPr>
        <w:t>H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im every moment of every day. </w:t>
      </w:r>
    </w:p>
    <w:p w14:paraId="328E6A2D" w14:textId="5129934D" w:rsidR="00237296" w:rsidRPr="00237296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000000"/>
          <w:kern w:val="0"/>
          <w14:ligatures w14:val="none"/>
        </w:rPr>
      </w:pP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    It is by the </w:t>
      </w:r>
      <w:r w:rsidR="005F33FC">
        <w:rPr>
          <w:rFonts w:ascii="Arial Nova" w:eastAsia="Times New Roman" w:hAnsi="Arial Nova" w:cs="Times New Roman"/>
          <w:color w:val="000000"/>
          <w:kern w:val="0"/>
          <w14:ligatures w14:val="none"/>
        </w:rPr>
        <w:t>B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lood of the </w:t>
      </w:r>
      <w:r w:rsidR="005F33FC">
        <w:rPr>
          <w:rFonts w:ascii="Arial Nova" w:eastAsia="Times New Roman" w:hAnsi="Arial Nova" w:cs="Times New Roman"/>
          <w:color w:val="000000"/>
          <w:kern w:val="0"/>
          <w14:ligatures w14:val="none"/>
        </w:rPr>
        <w:t>L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amb and the Word of our testimony that we perceive Him in others. This is where we keep our ear bent to </w:t>
      </w:r>
      <w:r w:rsidR="006C607E">
        <w:rPr>
          <w:rFonts w:ascii="Arial Nova" w:eastAsia="Times New Roman" w:hAnsi="Arial Nova" w:cs="Times New Roman"/>
          <w:color w:val="000000"/>
          <w:kern w:val="0"/>
          <w14:ligatures w14:val="none"/>
        </w:rPr>
        <w:t>H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is Holy Spirit as </w:t>
      </w:r>
      <w:r w:rsidR="00480D87">
        <w:rPr>
          <w:rFonts w:ascii="Arial Nova" w:eastAsia="Times New Roman" w:hAnsi="Arial Nova" w:cs="Times New Roman"/>
          <w:color w:val="000000"/>
          <w:kern w:val="0"/>
          <w14:ligatures w14:val="none"/>
        </w:rPr>
        <w:t>H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e is whispering to our soul. He is not </w:t>
      </w:r>
      <w:r w:rsidR="00480D87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a 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vending </w:t>
      </w:r>
      <w:r w:rsidR="000F34B1"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>machine;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</w:t>
      </w:r>
      <w:r w:rsidR="00480D87">
        <w:rPr>
          <w:rFonts w:ascii="Arial Nova" w:eastAsia="Times New Roman" w:hAnsi="Arial Nova" w:cs="Times New Roman"/>
          <w:color w:val="000000"/>
          <w:kern w:val="0"/>
          <w14:ligatures w14:val="none"/>
        </w:rPr>
        <w:t>H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>e is a body part. It is never our purpose to tell anyone else what they</w:t>
      </w:r>
      <w:r w:rsidR="000F34B1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a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re </w:t>
      </w:r>
      <w:r w:rsidR="00C95098"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>feeling or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interpreting the </w:t>
      </w:r>
      <w:r w:rsidR="000F34B1">
        <w:rPr>
          <w:rFonts w:ascii="Arial Nova" w:eastAsia="Times New Roman" w:hAnsi="Arial Nova" w:cs="Times New Roman"/>
          <w:color w:val="000000"/>
          <w:kern w:val="0"/>
          <w14:ligatures w14:val="none"/>
        </w:rPr>
        <w:t>S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pirit of God for others. We are working on </w:t>
      </w:r>
      <w:r w:rsidR="00C95098"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>ourselves,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and The Holy Spirit is perfectly capable of getting the message through to us</w:t>
      </w:r>
      <w:r w:rsidR="008E4D05">
        <w:rPr>
          <w:rFonts w:ascii="Arial Nova" w:eastAsia="Times New Roman" w:hAnsi="Arial Nova" w:cs="Times New Roman"/>
          <w:color w:val="000000"/>
          <w:kern w:val="0"/>
          <w14:ligatures w14:val="none"/>
        </w:rPr>
        <w:t>, Himself. This helps us to sense His Voice and tun</w:t>
      </w:r>
      <w:r w:rsidR="006C607E">
        <w:rPr>
          <w:rFonts w:ascii="Arial Nova" w:eastAsia="Times New Roman" w:hAnsi="Arial Nova" w:cs="Times New Roman"/>
          <w:color w:val="000000"/>
          <w:kern w:val="0"/>
          <w14:ligatures w14:val="none"/>
        </w:rPr>
        <w:t>e</w:t>
      </w:r>
      <w:r w:rsidR="008E4D05">
        <w:rPr>
          <w:rFonts w:ascii="Arial Nova" w:eastAsia="Times New Roman" w:hAnsi="Arial Nova" w:cs="Times New Roman"/>
          <w:color w:val="000000"/>
          <w:kern w:val="0"/>
          <w14:ligatures w14:val="none"/>
        </w:rPr>
        <w:t>-in to Him</w:t>
      </w:r>
      <w:r w:rsidR="00752134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ourselves. </w:t>
      </w:r>
    </w:p>
    <w:p w14:paraId="466AEE62" w14:textId="5E89AEB1" w:rsidR="00237296" w:rsidRPr="00237296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000000"/>
          <w:kern w:val="0"/>
          <w14:ligatures w14:val="none"/>
        </w:rPr>
      </w:pP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    We want to hear from everyone about where they are in this </w:t>
      </w:r>
      <w:r w:rsidR="00515A1B"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>journey,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so this group focuses on ourselves and our celebrating Jesus within ourselves from week to week, Glory to Glory!</w:t>
      </w:r>
    </w:p>
    <w:p w14:paraId="1528BC7A" w14:textId="77777777" w:rsidR="005869BF" w:rsidRDefault="00237296" w:rsidP="005869BF">
      <w:pPr>
        <w:pStyle w:val="NoSpacing"/>
      </w:pPr>
      <w:r w:rsidRPr="00237296">
        <w:t xml:space="preserve">     I have created free courses that I highly recommend everyone go through so that we can align with the Holy Spirit and each other </w:t>
      </w:r>
      <w:r w:rsidR="00255DF7">
        <w:t>to</w:t>
      </w:r>
      <w:r w:rsidRPr="00237296">
        <w:t xml:space="preserve"> speak the same language</w:t>
      </w:r>
      <w:r w:rsidR="005869BF">
        <w:t xml:space="preserve"> with the same goals.</w:t>
      </w:r>
      <w:r w:rsidRPr="00237296">
        <w:t xml:space="preserve"> Creating a culture of transformation and restoration to Father, Jesus and the Holy Spirit is the goal!</w:t>
      </w:r>
      <w:r w:rsidR="001139B9">
        <w:t xml:space="preserve"> </w:t>
      </w:r>
    </w:p>
    <w:p w14:paraId="5B6A0FAA" w14:textId="77777777" w:rsidR="00EC30B8" w:rsidRDefault="00EC30B8" w:rsidP="005869BF">
      <w:pPr>
        <w:pStyle w:val="NoSpacing"/>
      </w:pPr>
    </w:p>
    <w:p w14:paraId="5D3F75B9" w14:textId="7C4E0D1C" w:rsidR="00EC30B8" w:rsidRDefault="001139B9" w:rsidP="005869BF">
      <w:pPr>
        <w:pStyle w:val="NoSpacing"/>
      </w:pPr>
      <w:r w:rsidRPr="001139B9">
        <w:rPr>
          <w:b/>
          <w:bCs/>
        </w:rPr>
        <w:t xml:space="preserve">Visit </w:t>
      </w:r>
      <w:r w:rsidR="00926F85">
        <w:rPr>
          <w:b/>
          <w:bCs/>
        </w:rPr>
        <w:t>the course</w:t>
      </w:r>
      <w:r w:rsidR="00EC30B8">
        <w:rPr>
          <w:b/>
          <w:bCs/>
        </w:rPr>
        <w:t xml:space="preserve"> “</w:t>
      </w:r>
      <w:r w:rsidR="00562CA5">
        <w:rPr>
          <w:b/>
          <w:bCs/>
        </w:rPr>
        <w:t>H</w:t>
      </w:r>
      <w:r w:rsidR="00EC30B8">
        <w:rPr>
          <w:b/>
          <w:bCs/>
        </w:rPr>
        <w:t>is Still Small Voice</w:t>
      </w:r>
      <w:r w:rsidR="00562CA5">
        <w:rPr>
          <w:b/>
          <w:bCs/>
        </w:rPr>
        <w:t>”</w:t>
      </w:r>
      <w:r w:rsidR="00926F85">
        <w:rPr>
          <w:b/>
          <w:bCs/>
        </w:rPr>
        <w:t xml:space="preserve"> </w:t>
      </w:r>
      <w:r w:rsidRPr="001139B9">
        <w:rPr>
          <w:b/>
          <w:bCs/>
        </w:rPr>
        <w:t>here</w:t>
      </w:r>
      <w:r>
        <w:t xml:space="preserve">: </w:t>
      </w:r>
      <w:hyperlink r:id="rId8" w:history="1">
        <w:r w:rsidR="0086687A">
          <w:rPr>
            <w:rStyle w:val="Hyperlink"/>
          </w:rPr>
          <w:t>Memberships</w:t>
        </w:r>
      </w:hyperlink>
      <w:r w:rsidR="00F2211D">
        <w:t xml:space="preserve">        </w:t>
      </w:r>
    </w:p>
    <w:p w14:paraId="1B9321F9" w14:textId="4CC28399" w:rsidR="00106F2E" w:rsidRPr="00237296" w:rsidRDefault="00FE4AF2" w:rsidP="005869BF">
      <w:pPr>
        <w:pStyle w:val="NoSpacing"/>
      </w:pPr>
      <w:r w:rsidRPr="00FE4AF2">
        <w:rPr>
          <w:b/>
          <w:bCs/>
        </w:rPr>
        <w:t>Our webpage is here:</w:t>
      </w:r>
      <w:r>
        <w:rPr>
          <w:b/>
          <w:bCs/>
        </w:rPr>
        <w:t xml:space="preserve">  </w:t>
      </w:r>
      <w:hyperlink r:id="rId9" w:history="1">
        <w:r w:rsidR="005A5383">
          <w:rPr>
            <w:rStyle w:val="Hyperlink"/>
          </w:rPr>
          <w:t>restoring2freedom.com</w:t>
        </w:r>
      </w:hyperlink>
      <w:r>
        <w:rPr>
          <w:b/>
          <w:bCs/>
        </w:rPr>
        <w:t xml:space="preserve"> </w:t>
      </w:r>
    </w:p>
    <w:p w14:paraId="03EABF14" w14:textId="3A0055A5" w:rsidR="00237296" w:rsidRPr="00237296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237296">
        <w:rPr>
          <w:rFonts w:ascii="Arial Nova" w:eastAsia="Times New Roman" w:hAnsi="Arial Nova" w:cs="Times New Roman"/>
          <w:b/>
          <w:bCs/>
          <w:color w:val="000000"/>
          <w:kern w:val="0"/>
          <w:sz w:val="32"/>
          <w:szCs w:val="32"/>
          <w14:ligatures w14:val="none"/>
        </w:rPr>
        <w:t>Agenda:</w:t>
      </w:r>
      <w:r w:rsidR="005A5383">
        <w:rPr>
          <w:rFonts w:ascii="Arial Nova" w:eastAsia="Times New Roman" w:hAnsi="Arial Nova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25EF9EF7" w14:textId="7DA88145" w:rsidR="00237296" w:rsidRPr="00237296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000000"/>
          <w:kern w:val="0"/>
          <w14:ligatures w14:val="none"/>
        </w:rPr>
      </w:pP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ab/>
        <w:t>1</w:t>
      </w:r>
      <w:r w:rsidR="003049D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. 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We will gather for the first five minutes and then we will pray and invite Jesus to lead the group. </w:t>
      </w:r>
    </w:p>
    <w:p w14:paraId="75CE6A19" w14:textId="528FCD54" w:rsidR="00237296" w:rsidRPr="00237296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000000"/>
          <w:kern w:val="0"/>
          <w14:ligatures w14:val="none"/>
        </w:rPr>
      </w:pP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lastRenderedPageBreak/>
        <w:tab/>
        <w:t>2.</w:t>
      </w:r>
      <w:r w:rsidR="003049D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If there is someone new to our group, we will do a quick round of introductions. Only </w:t>
      </w:r>
      <w:r w:rsidR="00653731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to 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sharing our </w:t>
      </w:r>
      <w:r w:rsidRPr="00653731">
        <w:rPr>
          <w:rFonts w:ascii="Arial Nova" w:eastAsia="Times New Roman" w:hAnsi="Arial Nova" w:cs="Times New Roman"/>
          <w:b/>
          <w:bCs/>
          <w:color w:val="000000"/>
          <w:kern w:val="0"/>
          <w14:ligatures w14:val="none"/>
        </w:rPr>
        <w:t>a)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Name </w:t>
      </w:r>
      <w:r w:rsidRPr="00653731">
        <w:rPr>
          <w:rFonts w:ascii="Arial Nova" w:eastAsia="Times New Roman" w:hAnsi="Arial Nova" w:cs="Times New Roman"/>
          <w:b/>
          <w:bCs/>
          <w:color w:val="000000"/>
          <w:kern w:val="0"/>
          <w14:ligatures w14:val="none"/>
        </w:rPr>
        <w:t>b)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Location and </w:t>
      </w:r>
      <w:r w:rsidRPr="00653731">
        <w:rPr>
          <w:rFonts w:ascii="Arial Nova" w:eastAsia="Times New Roman" w:hAnsi="Arial Nova" w:cs="Times New Roman"/>
          <w:b/>
          <w:bCs/>
          <w:color w:val="000000"/>
          <w:kern w:val="0"/>
          <w14:ligatures w14:val="none"/>
        </w:rPr>
        <w:t>c)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On a scale from 1 to 10, relationship with Jesus.</w:t>
      </w:r>
      <w:r w:rsidR="0096331A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And perhaps </w:t>
      </w:r>
      <w:r w:rsidR="00B461C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we may </w:t>
      </w:r>
      <w:r w:rsidR="00F56908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go over the group rules. </w:t>
      </w:r>
    </w:p>
    <w:p w14:paraId="61E68CCA" w14:textId="6D1AB378" w:rsidR="00237296" w:rsidRPr="00237296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000000"/>
          <w:kern w:val="0"/>
          <w14:ligatures w14:val="none"/>
        </w:rPr>
      </w:pP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ab/>
        <w:t>3.</w:t>
      </w:r>
      <w:r w:rsidR="003049D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We will then begin the round of </w:t>
      </w:r>
      <w:r w:rsidRPr="003D720D">
        <w:rPr>
          <w:rFonts w:ascii="Arial Nova" w:eastAsia="Times New Roman" w:hAnsi="Arial Nova" w:cs="Times New Roman"/>
          <w:b/>
          <w:bCs/>
          <w:color w:val="000000"/>
          <w:kern w:val="0"/>
          <w14:ligatures w14:val="none"/>
        </w:rPr>
        <w:t>testimonies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for the week. Participation is highly encouraged, but not mandatory. Bring all your gifts and talents in whatever way He created you for, kind of like a “show and tell”!</w:t>
      </w:r>
    </w:p>
    <w:p w14:paraId="679FAC8A" w14:textId="7501046E" w:rsidR="00237296" w:rsidRPr="00237296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000000"/>
          <w:kern w:val="0"/>
          <w14:ligatures w14:val="none"/>
        </w:rPr>
      </w:pP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ab/>
        <w:t>4.</w:t>
      </w:r>
      <w:r w:rsidR="003049D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We will conclude with a round of prayer requests. Where two or more are gathered in </w:t>
      </w:r>
      <w:r w:rsidR="00B761F1">
        <w:rPr>
          <w:rFonts w:ascii="Arial Nova" w:eastAsia="Times New Roman" w:hAnsi="Arial Nova" w:cs="Times New Roman"/>
          <w:color w:val="000000"/>
          <w:kern w:val="0"/>
          <w14:ligatures w14:val="none"/>
        </w:rPr>
        <w:t>H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is </w:t>
      </w:r>
      <w:r w:rsidR="00B761F1">
        <w:rPr>
          <w:rFonts w:ascii="Arial Nova" w:eastAsia="Times New Roman" w:hAnsi="Arial Nova" w:cs="Times New Roman"/>
          <w:color w:val="000000"/>
          <w:kern w:val="0"/>
          <w14:ligatures w14:val="none"/>
        </w:rPr>
        <w:t>N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ame, there </w:t>
      </w:r>
      <w:r w:rsidR="00B761F1">
        <w:rPr>
          <w:rFonts w:ascii="Arial Nova" w:eastAsia="Times New Roman" w:hAnsi="Arial Nova" w:cs="Times New Roman"/>
          <w:color w:val="000000"/>
          <w:kern w:val="0"/>
          <w14:ligatures w14:val="none"/>
        </w:rPr>
        <w:t>H</w:t>
      </w: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>e is and so our prayers are very powerful in this group! Let’s seize the opportunity to declare in His Name!</w:t>
      </w:r>
    </w:p>
    <w:p w14:paraId="0841D9E4" w14:textId="4E7620F7" w:rsidR="00237296" w:rsidRPr="00237296" w:rsidRDefault="00237296" w:rsidP="00237296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000000"/>
          <w:kern w:val="0"/>
          <w14:ligatures w14:val="none"/>
        </w:rPr>
      </w:pPr>
      <w:r w:rsidRPr="00237296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    When you are ready to share, raise your hand preferably through the reaction button at the bottom of your screen. I will take everyone in order the best I can.</w:t>
      </w:r>
      <w:r w:rsidR="009921AE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 And when you are finished, </w:t>
      </w:r>
      <w:r w:rsidR="00122A8F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signify it by saying “I yield”. </w:t>
      </w:r>
      <w:r w:rsidR="00E47E84">
        <w:rPr>
          <w:rFonts w:ascii="Arial Nova" w:eastAsia="Times New Roman" w:hAnsi="Arial Nova" w:cs="Times New Roman"/>
          <w:color w:val="000000"/>
          <w:kern w:val="0"/>
          <w14:ligatures w14:val="none"/>
        </w:rPr>
        <w:t xml:space="preserve">This lets me know to go to the next person. </w:t>
      </w:r>
    </w:p>
    <w:p w14:paraId="5CB83AC4" w14:textId="77777777" w:rsidR="003049D6" w:rsidRDefault="00237296" w:rsidP="003049D6">
      <w:pPr>
        <w:pStyle w:val="NoSpacing"/>
      </w:pPr>
      <w:r w:rsidRPr="00237296">
        <w:t>Blessings!</w:t>
      </w:r>
    </w:p>
    <w:p w14:paraId="11B7A3F0" w14:textId="14B41C8E" w:rsidR="00F07D1C" w:rsidRPr="00237296" w:rsidRDefault="00237296" w:rsidP="003049D6">
      <w:pPr>
        <w:pStyle w:val="NoSpacing"/>
      </w:pPr>
      <w:r w:rsidRPr="00237296">
        <w:t>Tamara</w:t>
      </w:r>
    </w:p>
    <w:p w14:paraId="44D6C54F" w14:textId="77777777" w:rsidR="00BF23DE" w:rsidRPr="002B532B" w:rsidRDefault="00BF23DE" w:rsidP="00BF23DE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14:ligatures w14:val="none"/>
        </w:rPr>
      </w:pPr>
      <w:r w:rsidRPr="002B532B">
        <w:rPr>
          <w:rFonts w:ascii="Arial Nova" w:eastAsia="Times New Roman" w:hAnsi="Arial Nova" w:cs="Times New Roman"/>
          <w:b/>
          <w:bCs/>
          <w:color w:val="000000"/>
          <w:kern w:val="0"/>
          <w:sz w:val="44"/>
          <w:szCs w:val="44"/>
          <w14:ligatures w14:val="none"/>
        </w:rPr>
        <w:t>To Jesus be all the glory! Amen!</w:t>
      </w:r>
    </w:p>
    <w:p w14:paraId="5BBAACB8" w14:textId="77777777" w:rsidR="000D274C" w:rsidRDefault="000D274C"/>
    <w:sectPr w:rsidR="000D2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E88A" w14:textId="77777777" w:rsidR="001A0A47" w:rsidRDefault="001A0A47" w:rsidP="000D274C">
      <w:pPr>
        <w:spacing w:after="0" w:line="240" w:lineRule="auto"/>
      </w:pPr>
      <w:r>
        <w:separator/>
      </w:r>
    </w:p>
  </w:endnote>
  <w:endnote w:type="continuationSeparator" w:id="0">
    <w:p w14:paraId="48AB713C" w14:textId="77777777" w:rsidR="001A0A47" w:rsidRDefault="001A0A47" w:rsidP="000D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D30DF" w14:textId="77777777" w:rsidR="001A0A47" w:rsidRDefault="001A0A47" w:rsidP="000D274C">
      <w:pPr>
        <w:spacing w:after="0" w:line="240" w:lineRule="auto"/>
      </w:pPr>
      <w:r>
        <w:separator/>
      </w:r>
    </w:p>
  </w:footnote>
  <w:footnote w:type="continuationSeparator" w:id="0">
    <w:p w14:paraId="0F29CD6B" w14:textId="77777777" w:rsidR="001A0A47" w:rsidRDefault="001A0A47" w:rsidP="000D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952"/>
    <w:multiLevelType w:val="multilevel"/>
    <w:tmpl w:val="286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1614"/>
    <w:multiLevelType w:val="multilevel"/>
    <w:tmpl w:val="406E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914FA"/>
    <w:multiLevelType w:val="multilevel"/>
    <w:tmpl w:val="EF1E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90FE3"/>
    <w:multiLevelType w:val="multilevel"/>
    <w:tmpl w:val="6CE8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248386">
    <w:abstractNumId w:val="3"/>
  </w:num>
  <w:num w:numId="2" w16cid:durableId="1280262543">
    <w:abstractNumId w:val="0"/>
  </w:num>
  <w:num w:numId="3" w16cid:durableId="1667515580">
    <w:abstractNumId w:val="2"/>
  </w:num>
  <w:num w:numId="4" w16cid:durableId="67523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4C"/>
    <w:rsid w:val="000D274C"/>
    <w:rsid w:val="000F34B1"/>
    <w:rsid w:val="00106F2E"/>
    <w:rsid w:val="001123DE"/>
    <w:rsid w:val="001139B9"/>
    <w:rsid w:val="00122A8F"/>
    <w:rsid w:val="00147295"/>
    <w:rsid w:val="001A0A47"/>
    <w:rsid w:val="001A38CA"/>
    <w:rsid w:val="00237296"/>
    <w:rsid w:val="00255DF7"/>
    <w:rsid w:val="00297996"/>
    <w:rsid w:val="002A1592"/>
    <w:rsid w:val="002B532B"/>
    <w:rsid w:val="003049D6"/>
    <w:rsid w:val="003228B1"/>
    <w:rsid w:val="003719E9"/>
    <w:rsid w:val="003D720D"/>
    <w:rsid w:val="003E779A"/>
    <w:rsid w:val="0041144E"/>
    <w:rsid w:val="00480D87"/>
    <w:rsid w:val="00515A1B"/>
    <w:rsid w:val="00562CA5"/>
    <w:rsid w:val="005869BF"/>
    <w:rsid w:val="005A5383"/>
    <w:rsid w:val="005F33FC"/>
    <w:rsid w:val="006142B5"/>
    <w:rsid w:val="00653731"/>
    <w:rsid w:val="006C607E"/>
    <w:rsid w:val="00701B86"/>
    <w:rsid w:val="00752134"/>
    <w:rsid w:val="00816384"/>
    <w:rsid w:val="00846CE0"/>
    <w:rsid w:val="0086687A"/>
    <w:rsid w:val="00881020"/>
    <w:rsid w:val="008C7BA5"/>
    <w:rsid w:val="008E4D05"/>
    <w:rsid w:val="00911DAE"/>
    <w:rsid w:val="00916088"/>
    <w:rsid w:val="0092200B"/>
    <w:rsid w:val="00926F85"/>
    <w:rsid w:val="0096331A"/>
    <w:rsid w:val="009921AE"/>
    <w:rsid w:val="009A4F2A"/>
    <w:rsid w:val="00A81A89"/>
    <w:rsid w:val="00AE2982"/>
    <w:rsid w:val="00B12758"/>
    <w:rsid w:val="00B461C6"/>
    <w:rsid w:val="00B56015"/>
    <w:rsid w:val="00B761F1"/>
    <w:rsid w:val="00BC1D8C"/>
    <w:rsid w:val="00BE5E1A"/>
    <w:rsid w:val="00BF23DE"/>
    <w:rsid w:val="00C22EC2"/>
    <w:rsid w:val="00C411B7"/>
    <w:rsid w:val="00C95098"/>
    <w:rsid w:val="00D87968"/>
    <w:rsid w:val="00E35918"/>
    <w:rsid w:val="00E47E84"/>
    <w:rsid w:val="00E53038"/>
    <w:rsid w:val="00EA3004"/>
    <w:rsid w:val="00EC30B8"/>
    <w:rsid w:val="00EC4DAB"/>
    <w:rsid w:val="00EC6E23"/>
    <w:rsid w:val="00F022FD"/>
    <w:rsid w:val="00F07D1C"/>
    <w:rsid w:val="00F2211D"/>
    <w:rsid w:val="00F56908"/>
    <w:rsid w:val="00F7550C"/>
    <w:rsid w:val="00FE145F"/>
    <w:rsid w:val="00F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3BBE"/>
  <w15:chartTrackingRefBased/>
  <w15:docId w15:val="{37C144CC-6A8D-409B-80FE-3478C5C4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7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4C"/>
  </w:style>
  <w:style w:type="paragraph" w:styleId="Footer">
    <w:name w:val="footer"/>
    <w:basedOn w:val="Normal"/>
    <w:link w:val="FooterChar"/>
    <w:uiPriority w:val="99"/>
    <w:unhideWhenUsed/>
    <w:rsid w:val="000D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4C"/>
  </w:style>
  <w:style w:type="paragraph" w:styleId="NoSpacing">
    <w:name w:val="No Spacing"/>
    <w:uiPriority w:val="1"/>
    <w:qFormat/>
    <w:rsid w:val="003049D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13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f70uqhshfbqjajv5ffk.app.clientclub.net/courses/offers/1ce4f97d-65ee-4664-80a6-6ea90d941da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toring2freedo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Fenichel</dc:creator>
  <cp:keywords/>
  <dc:description/>
  <cp:lastModifiedBy>Tamara Fenichel</cp:lastModifiedBy>
  <cp:revision>57</cp:revision>
  <cp:lastPrinted>2024-12-21T14:46:00Z</cp:lastPrinted>
  <dcterms:created xsi:type="dcterms:W3CDTF">2024-12-21T14:40:00Z</dcterms:created>
  <dcterms:modified xsi:type="dcterms:W3CDTF">2025-03-23T15:47:00Z</dcterms:modified>
</cp:coreProperties>
</file>