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7D45D" w14:textId="77777777" w:rsidR="00A0091F" w:rsidRPr="00E260A2" w:rsidRDefault="00000000">
      <w:pPr>
        <w:pStyle w:val="Title"/>
        <w:rPr>
          <w:sz w:val="40"/>
          <w:szCs w:val="40"/>
        </w:rPr>
      </w:pPr>
      <w:r w:rsidRPr="00E260A2">
        <w:rPr>
          <w:sz w:val="40"/>
          <w:szCs w:val="40"/>
        </w:rPr>
        <w:t>Umbrella Booster Club Treasurer Reporting Guide</w:t>
      </w:r>
    </w:p>
    <w:p w14:paraId="1A9AA983" w14:textId="77777777" w:rsidR="00A0091F" w:rsidRDefault="00000000">
      <w:r>
        <w:t xml:space="preserve">This guide is designed to help Umbrella Booster Club Treasurers effectively manage and </w:t>
      </w:r>
      <w:proofErr w:type="gramStart"/>
      <w:r>
        <w:t>report</w:t>
      </w:r>
      <w:proofErr w:type="gramEnd"/>
      <w:r>
        <w:t xml:space="preserve"> the club's finances. Treasurer reports should be clear, transparent, and consistent to maintain financial integrity and stakeholder trust.</w:t>
      </w:r>
    </w:p>
    <w:p w14:paraId="3A65C322" w14:textId="77777777" w:rsidR="00A0091F" w:rsidRDefault="00000000">
      <w:pPr>
        <w:pStyle w:val="Heading1"/>
      </w:pPr>
      <w:r>
        <w:t>Monthly Reporting Responsibilities</w:t>
      </w:r>
    </w:p>
    <w:p w14:paraId="6CFBC032" w14:textId="77777777" w:rsidR="00A0091F" w:rsidRDefault="00000000">
      <w:r>
        <w:t>- Reconcile all bank statements.</w:t>
      </w:r>
    </w:p>
    <w:p w14:paraId="11093DFF" w14:textId="77777777" w:rsidR="00A0091F" w:rsidRDefault="00000000">
      <w:r>
        <w:t>- Track income and expenses against budget categories.</w:t>
      </w:r>
    </w:p>
    <w:p w14:paraId="2A9C0E9E" w14:textId="77777777" w:rsidR="00A0091F" w:rsidRDefault="00000000">
      <w:r>
        <w:t>- Prepare and present a monthly Treasurer’s Report to the Board, including a summary of transactions, balances, and variances.</w:t>
      </w:r>
    </w:p>
    <w:p w14:paraId="3FE998F8" w14:textId="77777777" w:rsidR="00A0091F" w:rsidRDefault="00000000">
      <w:r>
        <w:t>- Retain copies of all receipts, invoices, and bank statements.</w:t>
      </w:r>
    </w:p>
    <w:p w14:paraId="7F9E2633" w14:textId="77777777" w:rsidR="00A0091F" w:rsidRDefault="00000000">
      <w:pPr>
        <w:pStyle w:val="Heading1"/>
      </w:pPr>
      <w:r>
        <w:t>Quarterly Reporting Responsibilities</w:t>
      </w:r>
    </w:p>
    <w:p w14:paraId="712C76FF" w14:textId="77777777" w:rsidR="00A0091F" w:rsidRDefault="00000000">
      <w:r>
        <w:t>- Compare actual income/expenses to the approved annual budget.</w:t>
      </w:r>
    </w:p>
    <w:p w14:paraId="51DE1A3C" w14:textId="77777777" w:rsidR="00A0091F" w:rsidRDefault="00000000">
      <w:r>
        <w:t>- Identify trends or discrepancies and recommend any budget amendments.</w:t>
      </w:r>
    </w:p>
    <w:p w14:paraId="50A1448A" w14:textId="77777777" w:rsidR="00A0091F" w:rsidRDefault="00000000">
      <w:r>
        <w:t>- Provide a detailed quarterly financial statement to the Board.</w:t>
      </w:r>
    </w:p>
    <w:p w14:paraId="55CF4CAE" w14:textId="77777777" w:rsidR="00A0091F" w:rsidRDefault="00000000">
      <w:pPr>
        <w:pStyle w:val="Heading1"/>
      </w:pPr>
      <w:r>
        <w:t>Annual Reporting Responsibilities</w:t>
      </w:r>
    </w:p>
    <w:p w14:paraId="0CBD944B" w14:textId="77777777" w:rsidR="00A0091F" w:rsidRDefault="00000000">
      <w:r>
        <w:t>- Prepare a full-year financial report including income, expenses, and final balances.</w:t>
      </w:r>
    </w:p>
    <w:p w14:paraId="5FEEB5FE" w14:textId="77777777" w:rsidR="00A0091F" w:rsidRDefault="00000000">
      <w:r>
        <w:t>- Ensure year-end bank reconciliation is complete.</w:t>
      </w:r>
    </w:p>
    <w:p w14:paraId="63C8CCAE" w14:textId="77777777" w:rsidR="00A0091F" w:rsidRDefault="00000000">
      <w:r>
        <w:t>- Assist with preparing and submitting necessary IRS documents (e.g., 990-N).</w:t>
      </w:r>
    </w:p>
    <w:p w14:paraId="29610F45" w14:textId="77777777" w:rsidR="00A0091F" w:rsidRDefault="00000000">
      <w:r>
        <w:t>- Collaborate with an auditor or review committee for annual audit/review.</w:t>
      </w:r>
    </w:p>
    <w:p w14:paraId="0B939EAA" w14:textId="77777777" w:rsidR="00A0091F" w:rsidRDefault="00000000">
      <w:pPr>
        <w:pStyle w:val="Heading1"/>
      </w:pPr>
      <w:r>
        <w:t>Best Practices</w:t>
      </w:r>
    </w:p>
    <w:p w14:paraId="393A9602" w14:textId="77777777" w:rsidR="00A0091F" w:rsidRDefault="00000000">
      <w:r>
        <w:t>- Maintain accurate and up-to-date financial records at all times.</w:t>
      </w:r>
    </w:p>
    <w:p w14:paraId="179991B0" w14:textId="77777777" w:rsidR="00A0091F" w:rsidRDefault="00000000">
      <w:r>
        <w:t>- Use accounting software or a standardized spreadsheet template.</w:t>
      </w:r>
    </w:p>
    <w:p w14:paraId="7976C0EF" w14:textId="77777777" w:rsidR="00A0091F" w:rsidRDefault="00000000">
      <w:r>
        <w:t>- Review budget and actual reports monthly with the Board.</w:t>
      </w:r>
    </w:p>
    <w:p w14:paraId="5BD49346" w14:textId="77777777" w:rsidR="00A0091F" w:rsidRDefault="00000000">
      <w:r>
        <w:t>- Ensure all financial decisions are documented and approved in meeting minutes.</w:t>
      </w:r>
    </w:p>
    <w:p w14:paraId="0522C76A" w14:textId="77777777" w:rsidR="00A0091F" w:rsidRDefault="00000000">
      <w:r>
        <w:t>- Be transparent with all stakeholders regarding financial decisions and outcomes.</w:t>
      </w:r>
    </w:p>
    <w:sectPr w:rsidR="00A0091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98770373">
    <w:abstractNumId w:val="8"/>
  </w:num>
  <w:num w:numId="2" w16cid:durableId="460151192">
    <w:abstractNumId w:val="6"/>
  </w:num>
  <w:num w:numId="3" w16cid:durableId="775951117">
    <w:abstractNumId w:val="5"/>
  </w:num>
  <w:num w:numId="4" w16cid:durableId="910697345">
    <w:abstractNumId w:val="4"/>
  </w:num>
  <w:num w:numId="5" w16cid:durableId="325859497">
    <w:abstractNumId w:val="7"/>
  </w:num>
  <w:num w:numId="6" w16cid:durableId="947196611">
    <w:abstractNumId w:val="3"/>
  </w:num>
  <w:num w:numId="7" w16cid:durableId="372386218">
    <w:abstractNumId w:val="2"/>
  </w:num>
  <w:num w:numId="8" w16cid:durableId="48379001">
    <w:abstractNumId w:val="1"/>
  </w:num>
  <w:num w:numId="9" w16cid:durableId="204031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A0091F"/>
    <w:rsid w:val="00AA1D8D"/>
    <w:rsid w:val="00B47730"/>
    <w:rsid w:val="00B7182B"/>
    <w:rsid w:val="00CB0664"/>
    <w:rsid w:val="00E260A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060B0C"/>
  <w14:defaultImageDpi w14:val="300"/>
  <w15:docId w15:val="{C2AE1009-DFBF-4718-91F1-8E72A8BC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Corban Tenney</cp:lastModifiedBy>
  <cp:revision>2</cp:revision>
  <dcterms:created xsi:type="dcterms:W3CDTF">2025-07-15T14:09:00Z</dcterms:created>
  <dcterms:modified xsi:type="dcterms:W3CDTF">2025-07-15T14:09:00Z</dcterms:modified>
  <cp:category/>
</cp:coreProperties>
</file>