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84FD" w14:textId="77777777" w:rsidR="005973C4" w:rsidRDefault="005973C4" w:rsidP="005973C4">
      <w:pPr>
        <w:rPr>
          <w:b/>
          <w:bCs/>
          <w:sz w:val="36"/>
          <w:szCs w:val="36"/>
        </w:rPr>
      </w:pPr>
      <w:r w:rsidRPr="005973C4">
        <w:rPr>
          <w:b/>
          <w:bCs/>
          <w:sz w:val="40"/>
          <w:szCs w:val="40"/>
        </w:rPr>
        <w:t>Calendar Spreads</w:t>
      </w:r>
      <w:r w:rsidRPr="005973C4">
        <w:rPr>
          <w:b/>
          <w:bCs/>
          <w:sz w:val="36"/>
          <w:szCs w:val="36"/>
        </w:rPr>
        <w:t xml:space="preserve"> </w:t>
      </w:r>
    </w:p>
    <w:p w14:paraId="462F2AFD" w14:textId="3054CA23" w:rsidR="005973C4" w:rsidRPr="005973C4" w:rsidRDefault="005973C4" w:rsidP="005973C4">
      <w:pPr>
        <w:rPr>
          <w:b/>
          <w:bCs/>
          <w:sz w:val="28"/>
          <w:szCs w:val="28"/>
        </w:rPr>
      </w:pPr>
      <w:r w:rsidRPr="005973C4">
        <w:rPr>
          <w:b/>
          <w:bCs/>
          <w:sz w:val="28"/>
          <w:szCs w:val="28"/>
        </w:rPr>
        <w:t>A Volatility</w:t>
      </w:r>
      <w:r w:rsidRPr="005973C4">
        <w:rPr>
          <w:b/>
          <w:bCs/>
          <w:sz w:val="28"/>
          <w:szCs w:val="28"/>
        </w:rPr>
        <w:noBreakHyphen/>
        <w:t>Driven</w:t>
      </w:r>
      <w:r w:rsidR="006A5483">
        <w:rPr>
          <w:b/>
          <w:bCs/>
          <w:sz w:val="28"/>
          <w:szCs w:val="28"/>
        </w:rPr>
        <w:t>, Directional Driven or Both</w:t>
      </w:r>
    </w:p>
    <w:p w14:paraId="1A910082" w14:textId="77777777" w:rsidR="005973C4" w:rsidRPr="005973C4" w:rsidRDefault="005973C4" w:rsidP="005973C4">
      <w:pPr>
        <w:rPr>
          <w:sz w:val="28"/>
          <w:szCs w:val="28"/>
        </w:rPr>
      </w:pPr>
      <w:r w:rsidRPr="005973C4">
        <w:rPr>
          <w:sz w:val="28"/>
          <w:szCs w:val="28"/>
        </w:rPr>
        <w:t xml:space="preserve">Calendar spreads are one of those elegant options strategies that look </w:t>
      </w:r>
      <w:proofErr w:type="gramStart"/>
      <w:r w:rsidRPr="005973C4">
        <w:rPr>
          <w:sz w:val="28"/>
          <w:szCs w:val="28"/>
        </w:rPr>
        <w:t>simple</w:t>
      </w:r>
      <w:proofErr w:type="gramEnd"/>
      <w:r w:rsidRPr="005973C4">
        <w:rPr>
          <w:sz w:val="28"/>
          <w:szCs w:val="28"/>
        </w:rPr>
        <w:t>—same strike, different expirations—but underneath that simplicity is a volatility engine that can be tuned for neutrality, direction, or event</w:t>
      </w:r>
      <w:r w:rsidRPr="005973C4">
        <w:rPr>
          <w:sz w:val="28"/>
          <w:szCs w:val="28"/>
        </w:rPr>
        <w:noBreakHyphen/>
        <w:t xml:space="preserve">driven positioning. A calendar spread is ultimately a </w:t>
      </w:r>
      <w:r w:rsidRPr="005973C4">
        <w:rPr>
          <w:i/>
          <w:iCs/>
          <w:sz w:val="28"/>
          <w:szCs w:val="28"/>
        </w:rPr>
        <w:t>volatility trade first</w:t>
      </w:r>
      <w:r w:rsidRPr="005973C4">
        <w:rPr>
          <w:sz w:val="28"/>
          <w:szCs w:val="28"/>
        </w:rPr>
        <w:t xml:space="preserve"> and a </w:t>
      </w:r>
      <w:r w:rsidRPr="005973C4">
        <w:rPr>
          <w:i/>
          <w:iCs/>
          <w:sz w:val="28"/>
          <w:szCs w:val="28"/>
        </w:rPr>
        <w:t xml:space="preserve">directional trade </w:t>
      </w:r>
      <w:proofErr w:type="gramStart"/>
      <w:r w:rsidRPr="005973C4">
        <w:rPr>
          <w:i/>
          <w:iCs/>
          <w:sz w:val="28"/>
          <w:szCs w:val="28"/>
        </w:rPr>
        <w:t>second</w:t>
      </w:r>
      <w:r w:rsidRPr="005973C4">
        <w:rPr>
          <w:sz w:val="28"/>
          <w:szCs w:val="28"/>
        </w:rPr>
        <w:t>, and</w:t>
      </w:r>
      <w:proofErr w:type="gramEnd"/>
      <w:r w:rsidRPr="005973C4">
        <w:rPr>
          <w:sz w:val="28"/>
          <w:szCs w:val="28"/>
        </w:rPr>
        <w:t xml:space="preserve"> understanding the relationship between short</w:t>
      </w:r>
      <w:r w:rsidRPr="005973C4">
        <w:rPr>
          <w:sz w:val="28"/>
          <w:szCs w:val="28"/>
        </w:rPr>
        <w:noBreakHyphen/>
        <w:t>term and long</w:t>
      </w:r>
      <w:r w:rsidRPr="005973C4">
        <w:rPr>
          <w:sz w:val="28"/>
          <w:szCs w:val="28"/>
        </w:rPr>
        <w:noBreakHyphen/>
        <w:t>term implied volatility is what separates a casual user from a strategic one.</w:t>
      </w:r>
    </w:p>
    <w:p w14:paraId="47CD3179" w14:textId="77777777" w:rsidR="005973C4" w:rsidRPr="005973C4" w:rsidRDefault="005973C4" w:rsidP="005973C4">
      <w:pPr>
        <w:rPr>
          <w:sz w:val="28"/>
          <w:szCs w:val="28"/>
        </w:rPr>
      </w:pPr>
      <w:r w:rsidRPr="005973C4">
        <w:rPr>
          <w:sz w:val="28"/>
          <w:szCs w:val="28"/>
        </w:rPr>
        <w:t>Let’s break down how they work and why volatility disparities matter so much.</w:t>
      </w:r>
    </w:p>
    <w:p w14:paraId="25EFDC48" w14:textId="77777777" w:rsidR="005973C4" w:rsidRPr="005973C4" w:rsidRDefault="005973C4" w:rsidP="005973C4">
      <w:pPr>
        <w:rPr>
          <w:b/>
          <w:bCs/>
          <w:sz w:val="28"/>
          <w:szCs w:val="28"/>
        </w:rPr>
      </w:pPr>
      <w:r w:rsidRPr="005973C4">
        <w:rPr>
          <w:b/>
          <w:bCs/>
          <w:sz w:val="28"/>
          <w:szCs w:val="28"/>
        </w:rPr>
        <w:t>What Is a Calendar Spread?</w:t>
      </w:r>
    </w:p>
    <w:p w14:paraId="7DE26A27" w14:textId="77777777" w:rsidR="005973C4" w:rsidRPr="005973C4" w:rsidRDefault="005973C4" w:rsidP="005973C4">
      <w:pPr>
        <w:rPr>
          <w:sz w:val="28"/>
          <w:szCs w:val="28"/>
        </w:rPr>
      </w:pPr>
      <w:r w:rsidRPr="005973C4">
        <w:rPr>
          <w:sz w:val="28"/>
          <w:szCs w:val="28"/>
        </w:rPr>
        <w:t>A calendar spread is built by buying and selling options at the same strike but with different expiration dates. One option is short</w:t>
      </w:r>
      <w:r w:rsidRPr="005973C4">
        <w:rPr>
          <w:sz w:val="28"/>
          <w:szCs w:val="28"/>
        </w:rPr>
        <w:noBreakHyphen/>
        <w:t>dated, the other long</w:t>
      </w:r>
      <w:r w:rsidRPr="005973C4">
        <w:rPr>
          <w:sz w:val="28"/>
          <w:szCs w:val="28"/>
        </w:rPr>
        <w:noBreakHyphen/>
        <w:t>dated. Because longer</w:t>
      </w:r>
      <w:r w:rsidRPr="005973C4">
        <w:rPr>
          <w:sz w:val="28"/>
          <w:szCs w:val="28"/>
        </w:rPr>
        <w:noBreakHyphen/>
        <w:t xml:space="preserve">dated options contain more time value (and often higher implied volatility), the position is almost always </w:t>
      </w:r>
      <w:proofErr w:type="gramStart"/>
      <w:r w:rsidRPr="005973C4">
        <w:rPr>
          <w:sz w:val="28"/>
          <w:szCs w:val="28"/>
        </w:rPr>
        <w:t>opened</w:t>
      </w:r>
      <w:proofErr w:type="gramEnd"/>
      <w:r w:rsidRPr="005973C4">
        <w:rPr>
          <w:sz w:val="28"/>
          <w:szCs w:val="28"/>
        </w:rPr>
        <w:t xml:space="preserve"> for a net debit.</w:t>
      </w:r>
    </w:p>
    <w:p w14:paraId="720F5C9E" w14:textId="77777777" w:rsidR="005973C4" w:rsidRPr="005973C4" w:rsidRDefault="005973C4" w:rsidP="005973C4">
      <w:pPr>
        <w:rPr>
          <w:sz w:val="28"/>
          <w:szCs w:val="28"/>
        </w:rPr>
      </w:pPr>
      <w:r w:rsidRPr="005973C4">
        <w:rPr>
          <w:sz w:val="28"/>
          <w:szCs w:val="28"/>
        </w:rPr>
        <w:t>You can build calendars with either calls or puts—but not one of each. Mixing a call and a put at the same strike and expiration relationship creates a synthetic position, which behaves very differently.</w:t>
      </w:r>
    </w:p>
    <w:p w14:paraId="5260FC61" w14:textId="77777777" w:rsidR="005973C4" w:rsidRPr="005973C4" w:rsidRDefault="005973C4" w:rsidP="005973C4">
      <w:pPr>
        <w:rPr>
          <w:b/>
          <w:bCs/>
          <w:sz w:val="28"/>
          <w:szCs w:val="28"/>
        </w:rPr>
      </w:pPr>
      <w:r w:rsidRPr="005973C4">
        <w:rPr>
          <w:b/>
          <w:bCs/>
          <w:sz w:val="28"/>
          <w:szCs w:val="28"/>
        </w:rPr>
        <w:t>Long vs. Short Calendar Spreads</w:t>
      </w:r>
    </w:p>
    <w:p w14:paraId="6DBEED20" w14:textId="77777777" w:rsidR="005973C4" w:rsidRPr="005973C4" w:rsidRDefault="005973C4" w:rsidP="005973C4">
      <w:pPr>
        <w:rPr>
          <w:sz w:val="28"/>
          <w:szCs w:val="28"/>
        </w:rPr>
      </w:pPr>
      <w:r w:rsidRPr="005973C4">
        <w:rPr>
          <w:sz w:val="28"/>
          <w:szCs w:val="28"/>
        </w:rPr>
        <w:t>Most traders focus on long calendars, but short calendars exist too. The difference is more than just debit vs. credit—it’s about which side of the volatility curve you want exposure to.</w:t>
      </w:r>
    </w:p>
    <w:p w14:paraId="509BE74D" w14:textId="77777777" w:rsidR="005973C4" w:rsidRPr="005973C4" w:rsidRDefault="005973C4" w:rsidP="005973C4">
      <w:pPr>
        <w:rPr>
          <w:b/>
          <w:bCs/>
          <w:sz w:val="28"/>
          <w:szCs w:val="28"/>
        </w:rPr>
      </w:pPr>
      <w:r w:rsidRPr="005973C4">
        <w:rPr>
          <w:b/>
          <w:bCs/>
          <w:sz w:val="28"/>
          <w:szCs w:val="28"/>
        </w:rPr>
        <w:t>Long Calendar Spread</w:t>
      </w:r>
    </w:p>
    <w:p w14:paraId="0805466C" w14:textId="77777777" w:rsidR="005973C4" w:rsidRPr="005973C4" w:rsidRDefault="005973C4" w:rsidP="005973C4">
      <w:pPr>
        <w:numPr>
          <w:ilvl w:val="0"/>
          <w:numId w:val="11"/>
        </w:numPr>
        <w:rPr>
          <w:sz w:val="28"/>
          <w:szCs w:val="28"/>
        </w:rPr>
      </w:pPr>
      <w:r w:rsidRPr="005973C4">
        <w:rPr>
          <w:sz w:val="28"/>
          <w:szCs w:val="28"/>
        </w:rPr>
        <w:t>Structure: Sell the near</w:t>
      </w:r>
      <w:r w:rsidRPr="005973C4">
        <w:rPr>
          <w:sz w:val="28"/>
          <w:szCs w:val="28"/>
        </w:rPr>
        <w:noBreakHyphen/>
        <w:t>term option, buy the longer</w:t>
      </w:r>
      <w:r w:rsidRPr="005973C4">
        <w:rPr>
          <w:sz w:val="28"/>
          <w:szCs w:val="28"/>
        </w:rPr>
        <w:noBreakHyphen/>
        <w:t>term option</w:t>
      </w:r>
    </w:p>
    <w:p w14:paraId="4D6B61B8" w14:textId="77777777" w:rsidR="005973C4" w:rsidRPr="005973C4" w:rsidRDefault="005973C4" w:rsidP="005973C4">
      <w:pPr>
        <w:numPr>
          <w:ilvl w:val="0"/>
          <w:numId w:val="11"/>
        </w:numPr>
        <w:rPr>
          <w:sz w:val="28"/>
          <w:szCs w:val="28"/>
        </w:rPr>
      </w:pPr>
      <w:r w:rsidRPr="005973C4">
        <w:rPr>
          <w:sz w:val="28"/>
          <w:szCs w:val="28"/>
        </w:rPr>
        <w:t>Net effect: Always a debit</w:t>
      </w:r>
    </w:p>
    <w:p w14:paraId="2B90AA6F" w14:textId="77777777" w:rsidR="005973C4" w:rsidRPr="005973C4" w:rsidRDefault="005973C4" w:rsidP="005973C4">
      <w:pPr>
        <w:numPr>
          <w:ilvl w:val="0"/>
          <w:numId w:val="11"/>
        </w:numPr>
        <w:rPr>
          <w:sz w:val="28"/>
          <w:szCs w:val="28"/>
        </w:rPr>
      </w:pPr>
      <w:r w:rsidRPr="005973C4">
        <w:rPr>
          <w:sz w:val="28"/>
          <w:szCs w:val="28"/>
        </w:rPr>
        <w:t>Goal: Capture rapid decay in the short leg while the long leg retains value</w:t>
      </w:r>
    </w:p>
    <w:p w14:paraId="67E72EF3" w14:textId="77777777" w:rsidR="005973C4" w:rsidRPr="005973C4" w:rsidRDefault="005973C4" w:rsidP="005973C4">
      <w:pPr>
        <w:numPr>
          <w:ilvl w:val="0"/>
          <w:numId w:val="11"/>
        </w:numPr>
        <w:rPr>
          <w:sz w:val="28"/>
          <w:szCs w:val="28"/>
        </w:rPr>
      </w:pPr>
      <w:r w:rsidRPr="005973C4">
        <w:rPr>
          <w:sz w:val="28"/>
          <w:szCs w:val="28"/>
        </w:rPr>
        <w:lastRenderedPageBreak/>
        <w:t xml:space="preserve">Volatility view: Expect </w:t>
      </w:r>
      <w:r w:rsidRPr="005973C4">
        <w:rPr>
          <w:i/>
          <w:iCs/>
          <w:sz w:val="28"/>
          <w:szCs w:val="28"/>
        </w:rPr>
        <w:t>higher IV in the back month</w:t>
      </w:r>
      <w:r w:rsidRPr="005973C4">
        <w:rPr>
          <w:sz w:val="28"/>
          <w:szCs w:val="28"/>
        </w:rPr>
        <w:t xml:space="preserve"> relative to the front</w:t>
      </w:r>
    </w:p>
    <w:p w14:paraId="2B011D2F" w14:textId="77777777" w:rsidR="005973C4" w:rsidRPr="005973C4" w:rsidRDefault="005973C4" w:rsidP="005973C4">
      <w:pPr>
        <w:numPr>
          <w:ilvl w:val="0"/>
          <w:numId w:val="11"/>
        </w:numPr>
        <w:rPr>
          <w:sz w:val="28"/>
          <w:szCs w:val="28"/>
        </w:rPr>
      </w:pPr>
      <w:r w:rsidRPr="005973C4">
        <w:rPr>
          <w:sz w:val="28"/>
          <w:szCs w:val="28"/>
        </w:rPr>
        <w:t>Market view: Expect the underlying to hover near the strike</w:t>
      </w:r>
    </w:p>
    <w:p w14:paraId="64C9660B" w14:textId="77777777" w:rsidR="005973C4" w:rsidRPr="005973C4" w:rsidRDefault="005973C4" w:rsidP="005973C4">
      <w:pPr>
        <w:rPr>
          <w:sz w:val="28"/>
          <w:szCs w:val="28"/>
        </w:rPr>
      </w:pPr>
      <w:r w:rsidRPr="005973C4">
        <w:rPr>
          <w:sz w:val="28"/>
          <w:szCs w:val="28"/>
        </w:rPr>
        <w:t>This is the classic version—defined risk, low cost, and ideal when short</w:t>
      </w:r>
      <w:r w:rsidRPr="005973C4">
        <w:rPr>
          <w:sz w:val="28"/>
          <w:szCs w:val="28"/>
        </w:rPr>
        <w:noBreakHyphen/>
        <w:t>term volatility is cheap and long</w:t>
      </w:r>
      <w:r w:rsidRPr="005973C4">
        <w:rPr>
          <w:sz w:val="28"/>
          <w:szCs w:val="28"/>
        </w:rPr>
        <w:noBreakHyphen/>
        <w:t>term volatility is rich.</w:t>
      </w:r>
    </w:p>
    <w:p w14:paraId="1D5CA943" w14:textId="77777777" w:rsidR="005973C4" w:rsidRPr="005973C4" w:rsidRDefault="005973C4" w:rsidP="005973C4">
      <w:pPr>
        <w:rPr>
          <w:b/>
          <w:bCs/>
          <w:sz w:val="36"/>
          <w:szCs w:val="36"/>
        </w:rPr>
      </w:pPr>
      <w:r w:rsidRPr="005973C4">
        <w:rPr>
          <w:b/>
          <w:bCs/>
          <w:sz w:val="36"/>
          <w:szCs w:val="36"/>
        </w:rPr>
        <w:t>Short Calendar Spread</w:t>
      </w:r>
    </w:p>
    <w:p w14:paraId="06D62D16" w14:textId="77777777" w:rsidR="005973C4" w:rsidRPr="005973C4" w:rsidRDefault="005973C4" w:rsidP="005973C4">
      <w:pPr>
        <w:numPr>
          <w:ilvl w:val="0"/>
          <w:numId w:val="12"/>
        </w:numPr>
        <w:rPr>
          <w:sz w:val="28"/>
          <w:szCs w:val="28"/>
        </w:rPr>
      </w:pPr>
      <w:r w:rsidRPr="005973C4">
        <w:rPr>
          <w:sz w:val="28"/>
          <w:szCs w:val="28"/>
        </w:rPr>
        <w:t>Structure: Buy the near</w:t>
      </w:r>
      <w:r w:rsidRPr="005973C4">
        <w:rPr>
          <w:sz w:val="28"/>
          <w:szCs w:val="28"/>
        </w:rPr>
        <w:noBreakHyphen/>
        <w:t>term option, sell the longer</w:t>
      </w:r>
      <w:r w:rsidRPr="005973C4">
        <w:rPr>
          <w:sz w:val="28"/>
          <w:szCs w:val="28"/>
        </w:rPr>
        <w:noBreakHyphen/>
        <w:t>term option</w:t>
      </w:r>
    </w:p>
    <w:p w14:paraId="618C4BE1" w14:textId="77777777" w:rsidR="005973C4" w:rsidRPr="005973C4" w:rsidRDefault="005973C4" w:rsidP="005973C4">
      <w:pPr>
        <w:numPr>
          <w:ilvl w:val="0"/>
          <w:numId w:val="12"/>
        </w:numPr>
        <w:rPr>
          <w:sz w:val="28"/>
          <w:szCs w:val="28"/>
        </w:rPr>
      </w:pPr>
      <w:r w:rsidRPr="005973C4">
        <w:rPr>
          <w:sz w:val="28"/>
          <w:szCs w:val="28"/>
        </w:rPr>
        <w:t>Net effect: A credit</w:t>
      </w:r>
    </w:p>
    <w:p w14:paraId="5E47DAFE" w14:textId="77777777" w:rsidR="005973C4" w:rsidRPr="005973C4" w:rsidRDefault="005973C4" w:rsidP="005973C4">
      <w:pPr>
        <w:numPr>
          <w:ilvl w:val="0"/>
          <w:numId w:val="12"/>
        </w:numPr>
        <w:rPr>
          <w:sz w:val="28"/>
          <w:szCs w:val="28"/>
        </w:rPr>
      </w:pPr>
      <w:r w:rsidRPr="005973C4">
        <w:rPr>
          <w:sz w:val="28"/>
          <w:szCs w:val="28"/>
        </w:rPr>
        <w:t>Goal: Profit from a fast move away from the strike</w:t>
      </w:r>
    </w:p>
    <w:p w14:paraId="05A91D77" w14:textId="77777777" w:rsidR="005973C4" w:rsidRPr="005973C4" w:rsidRDefault="005973C4" w:rsidP="005973C4">
      <w:pPr>
        <w:numPr>
          <w:ilvl w:val="0"/>
          <w:numId w:val="12"/>
        </w:numPr>
        <w:rPr>
          <w:sz w:val="28"/>
          <w:szCs w:val="28"/>
        </w:rPr>
      </w:pPr>
      <w:r w:rsidRPr="005973C4">
        <w:rPr>
          <w:sz w:val="28"/>
          <w:szCs w:val="28"/>
        </w:rPr>
        <w:t xml:space="preserve">Volatility view: Expect </w:t>
      </w:r>
      <w:r w:rsidRPr="005973C4">
        <w:rPr>
          <w:i/>
          <w:iCs/>
          <w:sz w:val="28"/>
          <w:szCs w:val="28"/>
        </w:rPr>
        <w:t>front</w:t>
      </w:r>
      <w:r w:rsidRPr="005973C4">
        <w:rPr>
          <w:i/>
          <w:iCs/>
          <w:sz w:val="28"/>
          <w:szCs w:val="28"/>
        </w:rPr>
        <w:noBreakHyphen/>
        <w:t>month IV to rise</w:t>
      </w:r>
      <w:r w:rsidRPr="005973C4">
        <w:rPr>
          <w:sz w:val="28"/>
          <w:szCs w:val="28"/>
        </w:rPr>
        <w:t xml:space="preserve"> or back</w:t>
      </w:r>
      <w:r w:rsidRPr="005973C4">
        <w:rPr>
          <w:sz w:val="28"/>
          <w:szCs w:val="28"/>
        </w:rPr>
        <w:noBreakHyphen/>
        <w:t>month IV to fall</w:t>
      </w:r>
    </w:p>
    <w:p w14:paraId="43DC13E1" w14:textId="77777777" w:rsidR="005973C4" w:rsidRPr="005973C4" w:rsidRDefault="005973C4" w:rsidP="005973C4">
      <w:pPr>
        <w:numPr>
          <w:ilvl w:val="0"/>
          <w:numId w:val="12"/>
        </w:numPr>
        <w:rPr>
          <w:sz w:val="28"/>
          <w:szCs w:val="28"/>
        </w:rPr>
      </w:pPr>
      <w:r w:rsidRPr="005973C4">
        <w:rPr>
          <w:sz w:val="28"/>
          <w:szCs w:val="28"/>
        </w:rPr>
        <w:t>Market view: Expect a breakout or volatility expansion</w:t>
      </w:r>
    </w:p>
    <w:p w14:paraId="6CF37AAC" w14:textId="77777777" w:rsidR="005973C4" w:rsidRPr="005973C4" w:rsidRDefault="005973C4" w:rsidP="005973C4">
      <w:pPr>
        <w:rPr>
          <w:sz w:val="28"/>
          <w:szCs w:val="28"/>
        </w:rPr>
      </w:pPr>
      <w:r w:rsidRPr="005973C4">
        <w:rPr>
          <w:sz w:val="28"/>
          <w:szCs w:val="28"/>
        </w:rPr>
        <w:t>Short calendars behave more like uncovered short options and are used far less frequently.</w:t>
      </w:r>
    </w:p>
    <w:p w14:paraId="53B613D1" w14:textId="77777777" w:rsidR="005973C4" w:rsidRPr="005973C4" w:rsidRDefault="005973C4" w:rsidP="005973C4">
      <w:pPr>
        <w:rPr>
          <w:sz w:val="28"/>
          <w:szCs w:val="28"/>
        </w:rPr>
      </w:pPr>
      <w:r w:rsidRPr="005973C4">
        <w:rPr>
          <w:sz w:val="28"/>
          <w:szCs w:val="28"/>
        </w:rPr>
        <w:t>Why Volatility Matters More Than Anything Else</w:t>
      </w:r>
    </w:p>
    <w:p w14:paraId="0B23122B" w14:textId="77777777" w:rsidR="005973C4" w:rsidRPr="005973C4" w:rsidRDefault="005973C4" w:rsidP="005973C4">
      <w:pPr>
        <w:rPr>
          <w:sz w:val="28"/>
          <w:szCs w:val="28"/>
        </w:rPr>
      </w:pPr>
      <w:r w:rsidRPr="005973C4">
        <w:rPr>
          <w:sz w:val="28"/>
          <w:szCs w:val="28"/>
        </w:rPr>
        <w:t xml:space="preserve">A calendar spread is fundamentally a trade </w:t>
      </w:r>
      <w:proofErr w:type="gramStart"/>
      <w:r w:rsidRPr="005973C4">
        <w:rPr>
          <w:sz w:val="28"/>
          <w:szCs w:val="28"/>
        </w:rPr>
        <w:t>on</w:t>
      </w:r>
      <w:proofErr w:type="gramEnd"/>
      <w:r w:rsidRPr="005973C4">
        <w:rPr>
          <w:sz w:val="28"/>
          <w:szCs w:val="28"/>
        </w:rPr>
        <w:t xml:space="preserve"> the </w:t>
      </w:r>
      <w:r w:rsidRPr="005973C4">
        <w:rPr>
          <w:i/>
          <w:iCs/>
          <w:sz w:val="28"/>
          <w:szCs w:val="28"/>
        </w:rPr>
        <w:t>shape of the implied volatility term structure</w:t>
      </w:r>
      <w:r w:rsidRPr="005973C4">
        <w:rPr>
          <w:sz w:val="28"/>
          <w:szCs w:val="28"/>
        </w:rPr>
        <w:t>. You want:</w:t>
      </w:r>
    </w:p>
    <w:p w14:paraId="5B7CBBE9" w14:textId="77777777" w:rsidR="005973C4" w:rsidRPr="005973C4" w:rsidRDefault="005973C4" w:rsidP="005973C4">
      <w:pPr>
        <w:numPr>
          <w:ilvl w:val="0"/>
          <w:numId w:val="13"/>
        </w:numPr>
        <w:rPr>
          <w:sz w:val="28"/>
          <w:szCs w:val="28"/>
        </w:rPr>
      </w:pPr>
      <w:r w:rsidRPr="005973C4">
        <w:rPr>
          <w:sz w:val="28"/>
          <w:szCs w:val="28"/>
        </w:rPr>
        <w:t>High volatility in the long leg relative to the short leg</w:t>
      </w:r>
    </w:p>
    <w:p w14:paraId="5B41ADA3" w14:textId="77777777" w:rsidR="005973C4" w:rsidRPr="005973C4" w:rsidRDefault="005973C4" w:rsidP="005973C4">
      <w:pPr>
        <w:numPr>
          <w:ilvl w:val="0"/>
          <w:numId w:val="13"/>
        </w:numPr>
        <w:rPr>
          <w:sz w:val="28"/>
          <w:szCs w:val="28"/>
        </w:rPr>
      </w:pPr>
      <w:r w:rsidRPr="005973C4">
        <w:rPr>
          <w:sz w:val="28"/>
          <w:szCs w:val="28"/>
        </w:rPr>
        <w:t>A clear reason why the disparity exists</w:t>
      </w:r>
    </w:p>
    <w:p w14:paraId="01AF37CF" w14:textId="77777777" w:rsidR="005973C4" w:rsidRPr="005973C4" w:rsidRDefault="005973C4" w:rsidP="005973C4">
      <w:pPr>
        <w:numPr>
          <w:ilvl w:val="0"/>
          <w:numId w:val="13"/>
        </w:numPr>
        <w:rPr>
          <w:sz w:val="28"/>
          <w:szCs w:val="28"/>
        </w:rPr>
      </w:pPr>
      <w:r w:rsidRPr="005973C4">
        <w:rPr>
          <w:sz w:val="28"/>
          <w:szCs w:val="28"/>
        </w:rPr>
        <w:t>A catalyst that keeps long</w:t>
      </w:r>
      <w:r w:rsidRPr="005973C4">
        <w:rPr>
          <w:sz w:val="28"/>
          <w:szCs w:val="28"/>
        </w:rPr>
        <w:noBreakHyphen/>
        <w:t>dated IV elevated while short</w:t>
      </w:r>
      <w:r w:rsidRPr="005973C4">
        <w:rPr>
          <w:sz w:val="28"/>
          <w:szCs w:val="28"/>
        </w:rPr>
        <w:noBreakHyphen/>
        <w:t>dated IV decays</w:t>
      </w:r>
    </w:p>
    <w:p w14:paraId="39FCC1C3" w14:textId="77777777" w:rsidR="005973C4" w:rsidRPr="005973C4" w:rsidRDefault="005973C4" w:rsidP="005973C4">
      <w:pPr>
        <w:rPr>
          <w:sz w:val="28"/>
          <w:szCs w:val="28"/>
        </w:rPr>
      </w:pPr>
      <w:r w:rsidRPr="005973C4">
        <w:rPr>
          <w:sz w:val="28"/>
          <w:szCs w:val="28"/>
        </w:rPr>
        <w:t>When the back</w:t>
      </w:r>
      <w:r w:rsidRPr="005973C4">
        <w:rPr>
          <w:sz w:val="28"/>
          <w:szCs w:val="28"/>
        </w:rPr>
        <w:noBreakHyphen/>
        <w:t>month IV is meaningfully higher than the front</w:t>
      </w:r>
      <w:r w:rsidRPr="005973C4">
        <w:rPr>
          <w:sz w:val="28"/>
          <w:szCs w:val="28"/>
        </w:rPr>
        <w:noBreakHyphen/>
        <w:t>month IV, the long option is “rich</w:t>
      </w:r>
      <w:proofErr w:type="gramStart"/>
      <w:r w:rsidRPr="005973C4">
        <w:rPr>
          <w:sz w:val="28"/>
          <w:szCs w:val="28"/>
        </w:rPr>
        <w:t>”</w:t>
      </w:r>
      <w:proofErr w:type="gramEnd"/>
      <w:r w:rsidRPr="005973C4">
        <w:rPr>
          <w:sz w:val="28"/>
          <w:szCs w:val="28"/>
        </w:rPr>
        <w:t xml:space="preserve"> and the short option is “cheap”—exactly the environment where long calendars thrive.</w:t>
      </w:r>
    </w:p>
    <w:p w14:paraId="30A22D36" w14:textId="77777777" w:rsidR="005973C4" w:rsidRPr="005973C4" w:rsidRDefault="005973C4" w:rsidP="005973C4">
      <w:pPr>
        <w:rPr>
          <w:sz w:val="28"/>
          <w:szCs w:val="28"/>
        </w:rPr>
      </w:pPr>
      <w:r w:rsidRPr="005973C4">
        <w:rPr>
          <w:sz w:val="28"/>
          <w:szCs w:val="28"/>
        </w:rPr>
        <w:t>Why does IV disparity happen?</w:t>
      </w:r>
    </w:p>
    <w:p w14:paraId="58AD3327" w14:textId="77777777" w:rsidR="005973C4" w:rsidRPr="005973C4" w:rsidRDefault="005973C4" w:rsidP="005973C4">
      <w:pPr>
        <w:rPr>
          <w:sz w:val="28"/>
          <w:szCs w:val="28"/>
        </w:rPr>
      </w:pPr>
      <w:r w:rsidRPr="005973C4">
        <w:rPr>
          <w:sz w:val="28"/>
          <w:szCs w:val="28"/>
        </w:rPr>
        <w:t>Several structural forces can create a gap between short</w:t>
      </w:r>
      <w:r w:rsidRPr="005973C4">
        <w:rPr>
          <w:sz w:val="28"/>
          <w:szCs w:val="28"/>
        </w:rPr>
        <w:noBreakHyphen/>
        <w:t>term and long</w:t>
      </w:r>
      <w:r w:rsidRPr="005973C4">
        <w:rPr>
          <w:sz w:val="28"/>
          <w:szCs w:val="28"/>
        </w:rPr>
        <w:noBreakHyphen/>
        <w:t>term implied volatility:</w:t>
      </w:r>
    </w:p>
    <w:p w14:paraId="07904466" w14:textId="77777777" w:rsidR="005973C4" w:rsidRPr="005973C4" w:rsidRDefault="005973C4" w:rsidP="005973C4">
      <w:pPr>
        <w:rPr>
          <w:sz w:val="28"/>
          <w:szCs w:val="28"/>
        </w:rPr>
      </w:pPr>
      <w:r w:rsidRPr="005973C4">
        <w:rPr>
          <w:sz w:val="28"/>
          <w:szCs w:val="28"/>
        </w:rPr>
        <w:t>1. A known catalyst after the short expiration</w:t>
      </w:r>
    </w:p>
    <w:p w14:paraId="449CBFBE" w14:textId="77777777" w:rsidR="005973C4" w:rsidRPr="005973C4" w:rsidRDefault="005973C4" w:rsidP="005973C4">
      <w:pPr>
        <w:rPr>
          <w:sz w:val="28"/>
          <w:szCs w:val="28"/>
        </w:rPr>
      </w:pPr>
      <w:r w:rsidRPr="005973C4">
        <w:rPr>
          <w:sz w:val="28"/>
          <w:szCs w:val="28"/>
        </w:rPr>
        <w:lastRenderedPageBreak/>
        <w:t>Earnings, FDA decisions, product launches, macro events. Short</w:t>
      </w:r>
      <w:r w:rsidRPr="005973C4">
        <w:rPr>
          <w:sz w:val="28"/>
          <w:szCs w:val="28"/>
        </w:rPr>
        <w:noBreakHyphen/>
        <w:t>dated options don’t “see” the event, so their IV stays low. Long</w:t>
      </w:r>
      <w:r w:rsidRPr="005973C4">
        <w:rPr>
          <w:sz w:val="28"/>
          <w:szCs w:val="28"/>
        </w:rPr>
        <w:noBreakHyphen/>
        <w:t xml:space="preserve">dated options </w:t>
      </w:r>
      <w:r w:rsidRPr="005973C4">
        <w:rPr>
          <w:i/>
          <w:iCs/>
          <w:sz w:val="28"/>
          <w:szCs w:val="28"/>
        </w:rPr>
        <w:t>do</w:t>
      </w:r>
      <w:r w:rsidRPr="005973C4">
        <w:rPr>
          <w:sz w:val="28"/>
          <w:szCs w:val="28"/>
        </w:rPr>
        <w:t xml:space="preserve"> see it, so their IV stays elevated.</w:t>
      </w:r>
    </w:p>
    <w:p w14:paraId="4C74A8D3" w14:textId="77777777" w:rsidR="005973C4" w:rsidRPr="005973C4" w:rsidRDefault="005973C4" w:rsidP="005973C4">
      <w:pPr>
        <w:rPr>
          <w:sz w:val="28"/>
          <w:szCs w:val="28"/>
        </w:rPr>
      </w:pPr>
      <w:r w:rsidRPr="005973C4">
        <w:rPr>
          <w:sz w:val="28"/>
          <w:szCs w:val="28"/>
        </w:rPr>
        <w:t>2. Market uncertainty that is expected to build over time</w:t>
      </w:r>
    </w:p>
    <w:p w14:paraId="327D8776" w14:textId="77777777" w:rsidR="005973C4" w:rsidRPr="005973C4" w:rsidRDefault="005973C4" w:rsidP="005973C4">
      <w:pPr>
        <w:rPr>
          <w:sz w:val="28"/>
          <w:szCs w:val="28"/>
        </w:rPr>
      </w:pPr>
      <w:r w:rsidRPr="005973C4">
        <w:rPr>
          <w:sz w:val="28"/>
          <w:szCs w:val="28"/>
        </w:rPr>
        <w:t>Longer</w:t>
      </w:r>
      <w:r w:rsidRPr="005973C4">
        <w:rPr>
          <w:sz w:val="28"/>
          <w:szCs w:val="28"/>
        </w:rPr>
        <w:noBreakHyphen/>
        <w:t>term volatility often prices in:</w:t>
      </w:r>
    </w:p>
    <w:p w14:paraId="14C2876C" w14:textId="77777777" w:rsidR="005973C4" w:rsidRPr="005973C4" w:rsidRDefault="005973C4" w:rsidP="005973C4">
      <w:pPr>
        <w:numPr>
          <w:ilvl w:val="0"/>
          <w:numId w:val="14"/>
        </w:numPr>
        <w:rPr>
          <w:sz w:val="28"/>
          <w:szCs w:val="28"/>
        </w:rPr>
      </w:pPr>
      <w:r w:rsidRPr="005973C4">
        <w:rPr>
          <w:sz w:val="28"/>
          <w:szCs w:val="28"/>
        </w:rPr>
        <w:t>Economic cycles</w:t>
      </w:r>
    </w:p>
    <w:p w14:paraId="05D1EDA4" w14:textId="77777777" w:rsidR="005973C4" w:rsidRPr="005973C4" w:rsidRDefault="005973C4" w:rsidP="005973C4">
      <w:pPr>
        <w:numPr>
          <w:ilvl w:val="0"/>
          <w:numId w:val="14"/>
        </w:numPr>
        <w:rPr>
          <w:sz w:val="28"/>
          <w:szCs w:val="28"/>
        </w:rPr>
      </w:pPr>
      <w:r w:rsidRPr="005973C4">
        <w:rPr>
          <w:sz w:val="28"/>
          <w:szCs w:val="28"/>
        </w:rPr>
        <w:t>Elections</w:t>
      </w:r>
    </w:p>
    <w:p w14:paraId="619650EB" w14:textId="77777777" w:rsidR="005973C4" w:rsidRPr="005973C4" w:rsidRDefault="005973C4" w:rsidP="005973C4">
      <w:pPr>
        <w:numPr>
          <w:ilvl w:val="0"/>
          <w:numId w:val="14"/>
        </w:numPr>
        <w:rPr>
          <w:sz w:val="28"/>
          <w:szCs w:val="28"/>
        </w:rPr>
      </w:pPr>
      <w:r w:rsidRPr="005973C4">
        <w:rPr>
          <w:sz w:val="28"/>
          <w:szCs w:val="28"/>
        </w:rPr>
        <w:t>Seasonal volatility patterns</w:t>
      </w:r>
    </w:p>
    <w:p w14:paraId="5EAB24E1" w14:textId="77777777" w:rsidR="005973C4" w:rsidRPr="005973C4" w:rsidRDefault="005973C4" w:rsidP="005973C4">
      <w:pPr>
        <w:numPr>
          <w:ilvl w:val="0"/>
          <w:numId w:val="14"/>
        </w:numPr>
        <w:rPr>
          <w:sz w:val="28"/>
          <w:szCs w:val="28"/>
        </w:rPr>
      </w:pPr>
      <w:r w:rsidRPr="005973C4">
        <w:rPr>
          <w:sz w:val="28"/>
          <w:szCs w:val="28"/>
        </w:rPr>
        <w:t>Sector</w:t>
      </w:r>
      <w:r w:rsidRPr="005973C4">
        <w:rPr>
          <w:sz w:val="28"/>
          <w:szCs w:val="28"/>
        </w:rPr>
        <w:noBreakHyphen/>
        <w:t>specific risk</w:t>
      </w:r>
    </w:p>
    <w:p w14:paraId="66B2BFF3" w14:textId="77777777" w:rsidR="005973C4" w:rsidRPr="005973C4" w:rsidRDefault="005973C4" w:rsidP="005973C4">
      <w:pPr>
        <w:rPr>
          <w:sz w:val="28"/>
          <w:szCs w:val="28"/>
        </w:rPr>
      </w:pPr>
      <w:r w:rsidRPr="005973C4">
        <w:rPr>
          <w:sz w:val="28"/>
          <w:szCs w:val="28"/>
        </w:rPr>
        <w:t>Short</w:t>
      </w:r>
      <w:r w:rsidRPr="005973C4">
        <w:rPr>
          <w:sz w:val="28"/>
          <w:szCs w:val="28"/>
        </w:rPr>
        <w:noBreakHyphen/>
        <w:t>term options may remain calm even when long</w:t>
      </w:r>
      <w:r w:rsidRPr="005973C4">
        <w:rPr>
          <w:sz w:val="28"/>
          <w:szCs w:val="28"/>
        </w:rPr>
        <w:noBreakHyphen/>
        <w:t>term uncertainty is rising.</w:t>
      </w:r>
    </w:p>
    <w:p w14:paraId="727AC2E9" w14:textId="77777777" w:rsidR="005973C4" w:rsidRPr="005973C4" w:rsidRDefault="005973C4" w:rsidP="005973C4">
      <w:pPr>
        <w:rPr>
          <w:sz w:val="28"/>
          <w:szCs w:val="28"/>
        </w:rPr>
      </w:pPr>
      <w:r w:rsidRPr="005973C4">
        <w:rPr>
          <w:sz w:val="28"/>
          <w:szCs w:val="28"/>
        </w:rPr>
        <w:t>3. Supply and demand imbalances</w:t>
      </w:r>
    </w:p>
    <w:p w14:paraId="6A946B97" w14:textId="77777777" w:rsidR="005973C4" w:rsidRPr="005973C4" w:rsidRDefault="005973C4" w:rsidP="005973C4">
      <w:pPr>
        <w:rPr>
          <w:sz w:val="28"/>
          <w:szCs w:val="28"/>
        </w:rPr>
      </w:pPr>
      <w:r w:rsidRPr="005973C4">
        <w:rPr>
          <w:sz w:val="28"/>
          <w:szCs w:val="28"/>
        </w:rPr>
        <w:t>Short</w:t>
      </w:r>
      <w:r w:rsidRPr="005973C4">
        <w:rPr>
          <w:sz w:val="28"/>
          <w:szCs w:val="28"/>
        </w:rPr>
        <w:noBreakHyphen/>
        <w:t>dated options often have:</w:t>
      </w:r>
    </w:p>
    <w:p w14:paraId="5AF05EF0" w14:textId="77777777" w:rsidR="005973C4" w:rsidRPr="005973C4" w:rsidRDefault="005973C4" w:rsidP="005973C4">
      <w:pPr>
        <w:numPr>
          <w:ilvl w:val="0"/>
          <w:numId w:val="15"/>
        </w:numPr>
        <w:rPr>
          <w:sz w:val="28"/>
          <w:szCs w:val="28"/>
        </w:rPr>
      </w:pPr>
      <w:r w:rsidRPr="005973C4">
        <w:rPr>
          <w:sz w:val="28"/>
          <w:szCs w:val="28"/>
        </w:rPr>
        <w:t>Higher liquidity</w:t>
      </w:r>
    </w:p>
    <w:p w14:paraId="52770A48" w14:textId="77777777" w:rsidR="005973C4" w:rsidRPr="005973C4" w:rsidRDefault="005973C4" w:rsidP="005973C4">
      <w:pPr>
        <w:numPr>
          <w:ilvl w:val="0"/>
          <w:numId w:val="15"/>
        </w:numPr>
        <w:rPr>
          <w:sz w:val="28"/>
          <w:szCs w:val="28"/>
        </w:rPr>
      </w:pPr>
      <w:r w:rsidRPr="005973C4">
        <w:rPr>
          <w:sz w:val="28"/>
          <w:szCs w:val="28"/>
        </w:rPr>
        <w:t>More active hedging</w:t>
      </w:r>
    </w:p>
    <w:p w14:paraId="3BD257FB" w14:textId="77777777" w:rsidR="005973C4" w:rsidRPr="005973C4" w:rsidRDefault="005973C4" w:rsidP="005973C4">
      <w:pPr>
        <w:numPr>
          <w:ilvl w:val="0"/>
          <w:numId w:val="15"/>
        </w:numPr>
        <w:rPr>
          <w:sz w:val="28"/>
          <w:szCs w:val="28"/>
        </w:rPr>
      </w:pPr>
      <w:r w:rsidRPr="005973C4">
        <w:rPr>
          <w:sz w:val="28"/>
          <w:szCs w:val="28"/>
        </w:rPr>
        <w:t xml:space="preserve">Faster </w:t>
      </w:r>
      <w:proofErr w:type="gramStart"/>
      <w:r w:rsidRPr="005973C4">
        <w:rPr>
          <w:sz w:val="28"/>
          <w:szCs w:val="28"/>
        </w:rPr>
        <w:t>mean</w:t>
      </w:r>
      <w:proofErr w:type="gramEnd"/>
      <w:r w:rsidRPr="005973C4">
        <w:rPr>
          <w:sz w:val="28"/>
          <w:szCs w:val="28"/>
        </w:rPr>
        <w:t xml:space="preserve"> reversion in IV</w:t>
      </w:r>
    </w:p>
    <w:p w14:paraId="0F85FA46" w14:textId="77777777" w:rsidR="005973C4" w:rsidRPr="005973C4" w:rsidRDefault="005973C4" w:rsidP="005973C4">
      <w:pPr>
        <w:rPr>
          <w:sz w:val="28"/>
          <w:szCs w:val="28"/>
        </w:rPr>
      </w:pPr>
      <w:r w:rsidRPr="005973C4">
        <w:rPr>
          <w:sz w:val="28"/>
          <w:szCs w:val="28"/>
        </w:rPr>
        <w:t>Long</w:t>
      </w:r>
      <w:r w:rsidRPr="005973C4">
        <w:rPr>
          <w:sz w:val="28"/>
          <w:szCs w:val="28"/>
        </w:rPr>
        <w:noBreakHyphen/>
        <w:t>dated options may have:</w:t>
      </w:r>
    </w:p>
    <w:p w14:paraId="21DF0ADA" w14:textId="77777777" w:rsidR="005973C4" w:rsidRPr="005973C4" w:rsidRDefault="005973C4" w:rsidP="005973C4">
      <w:pPr>
        <w:numPr>
          <w:ilvl w:val="0"/>
          <w:numId w:val="16"/>
        </w:numPr>
        <w:rPr>
          <w:sz w:val="28"/>
          <w:szCs w:val="28"/>
        </w:rPr>
      </w:pPr>
      <w:r w:rsidRPr="005973C4">
        <w:rPr>
          <w:sz w:val="28"/>
          <w:szCs w:val="28"/>
        </w:rPr>
        <w:t>Less liquidity</w:t>
      </w:r>
    </w:p>
    <w:p w14:paraId="04B00240" w14:textId="77777777" w:rsidR="005973C4" w:rsidRPr="005973C4" w:rsidRDefault="005973C4" w:rsidP="005973C4">
      <w:pPr>
        <w:numPr>
          <w:ilvl w:val="0"/>
          <w:numId w:val="16"/>
        </w:numPr>
        <w:rPr>
          <w:sz w:val="28"/>
          <w:szCs w:val="28"/>
        </w:rPr>
      </w:pPr>
      <w:r w:rsidRPr="005973C4">
        <w:rPr>
          <w:sz w:val="28"/>
          <w:szCs w:val="28"/>
        </w:rPr>
        <w:t>More institutional hedging</w:t>
      </w:r>
    </w:p>
    <w:p w14:paraId="6F52F570" w14:textId="77777777" w:rsidR="005973C4" w:rsidRPr="005973C4" w:rsidRDefault="005973C4" w:rsidP="005973C4">
      <w:pPr>
        <w:numPr>
          <w:ilvl w:val="0"/>
          <w:numId w:val="16"/>
        </w:numPr>
        <w:rPr>
          <w:sz w:val="28"/>
          <w:szCs w:val="28"/>
        </w:rPr>
      </w:pPr>
      <w:r w:rsidRPr="005973C4">
        <w:rPr>
          <w:sz w:val="28"/>
          <w:szCs w:val="28"/>
        </w:rPr>
        <w:t>Stickier volatility</w:t>
      </w:r>
    </w:p>
    <w:p w14:paraId="5C9EBFA0" w14:textId="77777777" w:rsidR="005973C4" w:rsidRPr="005973C4" w:rsidRDefault="005973C4" w:rsidP="005973C4">
      <w:pPr>
        <w:rPr>
          <w:sz w:val="28"/>
          <w:szCs w:val="28"/>
        </w:rPr>
      </w:pPr>
      <w:r w:rsidRPr="005973C4">
        <w:rPr>
          <w:sz w:val="28"/>
          <w:szCs w:val="28"/>
        </w:rPr>
        <w:t>These differences can create persistent IV gaps.</w:t>
      </w:r>
    </w:p>
    <w:p w14:paraId="512A335E" w14:textId="77777777" w:rsidR="005973C4" w:rsidRPr="005973C4" w:rsidRDefault="005973C4" w:rsidP="005973C4">
      <w:pPr>
        <w:rPr>
          <w:sz w:val="28"/>
          <w:szCs w:val="28"/>
        </w:rPr>
      </w:pPr>
      <w:r w:rsidRPr="005973C4">
        <w:rPr>
          <w:sz w:val="28"/>
          <w:szCs w:val="28"/>
        </w:rPr>
        <w:t>4. Volatility skew and term structure behavior</w:t>
      </w:r>
    </w:p>
    <w:p w14:paraId="5B01799C" w14:textId="77777777" w:rsidR="005973C4" w:rsidRPr="005973C4" w:rsidRDefault="005973C4" w:rsidP="005973C4">
      <w:pPr>
        <w:rPr>
          <w:sz w:val="28"/>
          <w:szCs w:val="28"/>
        </w:rPr>
      </w:pPr>
      <w:r w:rsidRPr="005973C4">
        <w:rPr>
          <w:sz w:val="28"/>
          <w:szCs w:val="28"/>
        </w:rPr>
        <w:t>Short</w:t>
      </w:r>
      <w:r w:rsidRPr="005973C4">
        <w:rPr>
          <w:sz w:val="28"/>
          <w:szCs w:val="28"/>
        </w:rPr>
        <w:noBreakHyphen/>
        <w:t>term IV tends to collapse quickly after a volatility event. Long</w:t>
      </w:r>
      <w:r w:rsidRPr="005973C4">
        <w:rPr>
          <w:sz w:val="28"/>
          <w:szCs w:val="28"/>
        </w:rPr>
        <w:noBreakHyphen/>
        <w:t>term IV tends to decline slowly, if at all. This creates windows where the front month is “cheap” relative to the back month.</w:t>
      </w:r>
    </w:p>
    <w:p w14:paraId="62A3350E" w14:textId="77777777" w:rsidR="005973C4" w:rsidRPr="005973C4" w:rsidRDefault="005973C4" w:rsidP="005973C4">
      <w:pPr>
        <w:rPr>
          <w:sz w:val="28"/>
          <w:szCs w:val="28"/>
        </w:rPr>
      </w:pPr>
      <w:r w:rsidRPr="005973C4">
        <w:rPr>
          <w:sz w:val="28"/>
          <w:szCs w:val="28"/>
        </w:rPr>
        <w:lastRenderedPageBreak/>
        <w:t>Market Conditions That Favor Long Calendar Spreads</w:t>
      </w:r>
    </w:p>
    <w:p w14:paraId="2A373CB1" w14:textId="77777777" w:rsidR="005973C4" w:rsidRPr="005973C4" w:rsidRDefault="005973C4" w:rsidP="005973C4">
      <w:pPr>
        <w:rPr>
          <w:sz w:val="28"/>
          <w:szCs w:val="28"/>
        </w:rPr>
      </w:pPr>
      <w:r w:rsidRPr="005973C4">
        <w:rPr>
          <w:sz w:val="28"/>
          <w:szCs w:val="28"/>
        </w:rPr>
        <w:t>A long calendar spread thrives when:</w:t>
      </w:r>
    </w:p>
    <w:p w14:paraId="24202DA4" w14:textId="77777777" w:rsidR="005973C4" w:rsidRPr="005973C4" w:rsidRDefault="005973C4" w:rsidP="005973C4">
      <w:pPr>
        <w:rPr>
          <w:sz w:val="28"/>
          <w:szCs w:val="28"/>
        </w:rPr>
      </w:pPr>
      <w:r w:rsidRPr="005973C4">
        <w:rPr>
          <w:sz w:val="28"/>
          <w:szCs w:val="28"/>
        </w:rPr>
        <w:t>1. Near</w:t>
      </w:r>
      <w:r w:rsidRPr="005973C4">
        <w:rPr>
          <w:sz w:val="28"/>
          <w:szCs w:val="28"/>
        </w:rPr>
        <w:noBreakHyphen/>
        <w:t>Term Volatility Is Low</w:t>
      </w:r>
    </w:p>
    <w:p w14:paraId="0183B02B" w14:textId="77777777" w:rsidR="005973C4" w:rsidRPr="005973C4" w:rsidRDefault="005973C4" w:rsidP="005973C4">
      <w:pPr>
        <w:rPr>
          <w:sz w:val="28"/>
          <w:szCs w:val="28"/>
        </w:rPr>
      </w:pPr>
      <w:r w:rsidRPr="005973C4">
        <w:rPr>
          <w:sz w:val="28"/>
          <w:szCs w:val="28"/>
        </w:rPr>
        <w:t>You want the short leg to decay quickly. Low front</w:t>
      </w:r>
      <w:r w:rsidRPr="005973C4">
        <w:rPr>
          <w:sz w:val="28"/>
          <w:szCs w:val="28"/>
        </w:rPr>
        <w:noBreakHyphen/>
        <w:t>month IV accelerates that decay.</w:t>
      </w:r>
    </w:p>
    <w:p w14:paraId="340A0EF4" w14:textId="77777777" w:rsidR="005973C4" w:rsidRPr="005973C4" w:rsidRDefault="005973C4" w:rsidP="005973C4">
      <w:pPr>
        <w:rPr>
          <w:sz w:val="28"/>
          <w:szCs w:val="28"/>
        </w:rPr>
      </w:pPr>
      <w:r w:rsidRPr="005973C4">
        <w:rPr>
          <w:sz w:val="28"/>
          <w:szCs w:val="28"/>
        </w:rPr>
        <w:t>2. Long</w:t>
      </w:r>
      <w:r w:rsidRPr="005973C4">
        <w:rPr>
          <w:sz w:val="28"/>
          <w:szCs w:val="28"/>
        </w:rPr>
        <w:noBreakHyphen/>
        <w:t>Term Volatility Is Higher</w:t>
      </w:r>
    </w:p>
    <w:p w14:paraId="00EC7C5D" w14:textId="77777777" w:rsidR="005973C4" w:rsidRPr="005973C4" w:rsidRDefault="005973C4" w:rsidP="005973C4">
      <w:pPr>
        <w:rPr>
          <w:sz w:val="28"/>
          <w:szCs w:val="28"/>
        </w:rPr>
      </w:pPr>
      <w:proofErr w:type="gramStart"/>
      <w:r w:rsidRPr="005973C4">
        <w:rPr>
          <w:sz w:val="28"/>
          <w:szCs w:val="28"/>
        </w:rPr>
        <w:t>The long leg</w:t>
      </w:r>
      <w:proofErr w:type="gramEnd"/>
      <w:r w:rsidRPr="005973C4">
        <w:rPr>
          <w:sz w:val="28"/>
          <w:szCs w:val="28"/>
        </w:rPr>
        <w:t xml:space="preserve"> </w:t>
      </w:r>
      <w:proofErr w:type="gramStart"/>
      <w:r w:rsidRPr="005973C4">
        <w:rPr>
          <w:sz w:val="28"/>
          <w:szCs w:val="28"/>
        </w:rPr>
        <w:t>benefits</w:t>
      </w:r>
      <w:proofErr w:type="gramEnd"/>
      <w:r w:rsidRPr="005973C4">
        <w:rPr>
          <w:sz w:val="28"/>
          <w:szCs w:val="28"/>
        </w:rPr>
        <w:t xml:space="preserve"> from richer IV. A steep IV term structure makes the calendar more attractive.</w:t>
      </w:r>
    </w:p>
    <w:p w14:paraId="0B6BB2F9" w14:textId="77777777" w:rsidR="005973C4" w:rsidRPr="005973C4" w:rsidRDefault="005973C4" w:rsidP="005973C4">
      <w:pPr>
        <w:rPr>
          <w:sz w:val="28"/>
          <w:szCs w:val="28"/>
        </w:rPr>
      </w:pPr>
      <w:r w:rsidRPr="005973C4">
        <w:rPr>
          <w:sz w:val="28"/>
          <w:szCs w:val="28"/>
        </w:rPr>
        <w:t>3. The Underlying Trades Near the Strike</w:t>
      </w:r>
    </w:p>
    <w:p w14:paraId="3DBDB89D" w14:textId="77777777" w:rsidR="005973C4" w:rsidRPr="005973C4" w:rsidRDefault="005973C4" w:rsidP="005973C4">
      <w:pPr>
        <w:rPr>
          <w:sz w:val="28"/>
          <w:szCs w:val="28"/>
        </w:rPr>
      </w:pPr>
      <w:r w:rsidRPr="005973C4">
        <w:rPr>
          <w:sz w:val="28"/>
          <w:szCs w:val="28"/>
        </w:rPr>
        <w:t>Calendars peak when the underlying sits near the strike as the short leg expires.</w:t>
      </w:r>
    </w:p>
    <w:p w14:paraId="32602492" w14:textId="77777777" w:rsidR="005973C4" w:rsidRPr="005973C4" w:rsidRDefault="005973C4" w:rsidP="005973C4">
      <w:pPr>
        <w:rPr>
          <w:sz w:val="28"/>
          <w:szCs w:val="28"/>
        </w:rPr>
      </w:pPr>
      <w:r w:rsidRPr="005973C4">
        <w:rPr>
          <w:sz w:val="28"/>
          <w:szCs w:val="28"/>
        </w:rPr>
        <w:t>4. There’s a Catalyst After the Short Expiration</w:t>
      </w:r>
    </w:p>
    <w:p w14:paraId="2D67BE18" w14:textId="77777777" w:rsidR="005973C4" w:rsidRPr="005973C4" w:rsidRDefault="005973C4" w:rsidP="005973C4">
      <w:pPr>
        <w:rPr>
          <w:sz w:val="28"/>
          <w:szCs w:val="28"/>
        </w:rPr>
      </w:pPr>
      <w:r w:rsidRPr="005973C4">
        <w:rPr>
          <w:sz w:val="28"/>
          <w:szCs w:val="28"/>
        </w:rPr>
        <w:t>This is the ideal setup. The short leg expires before the event. The long leg retains elevated IV because it includes the event.</w:t>
      </w:r>
    </w:p>
    <w:p w14:paraId="7FF47C60" w14:textId="77777777" w:rsidR="005973C4" w:rsidRPr="005973C4" w:rsidRDefault="005973C4" w:rsidP="005973C4">
      <w:pPr>
        <w:rPr>
          <w:b/>
          <w:bCs/>
          <w:sz w:val="28"/>
          <w:szCs w:val="28"/>
        </w:rPr>
      </w:pPr>
      <w:r w:rsidRPr="005973C4">
        <w:rPr>
          <w:b/>
          <w:bCs/>
          <w:sz w:val="28"/>
          <w:szCs w:val="28"/>
        </w:rPr>
        <w:t>Choosing the Time Difference Between Legs</w:t>
      </w:r>
    </w:p>
    <w:p w14:paraId="61547106" w14:textId="77777777" w:rsidR="005973C4" w:rsidRPr="005973C4" w:rsidRDefault="005973C4" w:rsidP="005973C4">
      <w:pPr>
        <w:rPr>
          <w:sz w:val="28"/>
          <w:szCs w:val="28"/>
        </w:rPr>
      </w:pPr>
      <w:r w:rsidRPr="005973C4">
        <w:rPr>
          <w:sz w:val="28"/>
          <w:szCs w:val="28"/>
        </w:rPr>
        <w:t>The time gap between expirations determines how the spread behaves.</w:t>
      </w:r>
    </w:p>
    <w:p w14:paraId="7F80E0A5" w14:textId="77777777" w:rsidR="005973C4" w:rsidRPr="005973C4" w:rsidRDefault="005973C4" w:rsidP="005973C4">
      <w:pPr>
        <w:rPr>
          <w:sz w:val="28"/>
          <w:szCs w:val="28"/>
        </w:rPr>
      </w:pPr>
      <w:r w:rsidRPr="005973C4">
        <w:rPr>
          <w:sz w:val="28"/>
          <w:szCs w:val="28"/>
        </w:rPr>
        <w:t>Short Gap (7–14 days)</w:t>
      </w:r>
    </w:p>
    <w:p w14:paraId="0E37289C" w14:textId="77777777" w:rsidR="005973C4" w:rsidRPr="005973C4" w:rsidRDefault="005973C4" w:rsidP="005973C4">
      <w:pPr>
        <w:numPr>
          <w:ilvl w:val="0"/>
          <w:numId w:val="17"/>
        </w:numPr>
        <w:rPr>
          <w:sz w:val="28"/>
          <w:szCs w:val="28"/>
        </w:rPr>
      </w:pPr>
      <w:r w:rsidRPr="005973C4">
        <w:rPr>
          <w:sz w:val="28"/>
          <w:szCs w:val="28"/>
        </w:rPr>
        <w:t>Fast decay in the short leg</w:t>
      </w:r>
    </w:p>
    <w:p w14:paraId="751D9627" w14:textId="77777777" w:rsidR="005973C4" w:rsidRPr="005973C4" w:rsidRDefault="005973C4" w:rsidP="005973C4">
      <w:pPr>
        <w:numPr>
          <w:ilvl w:val="0"/>
          <w:numId w:val="17"/>
        </w:numPr>
        <w:rPr>
          <w:sz w:val="28"/>
          <w:szCs w:val="28"/>
        </w:rPr>
      </w:pPr>
      <w:r w:rsidRPr="005973C4">
        <w:rPr>
          <w:sz w:val="28"/>
          <w:szCs w:val="28"/>
        </w:rPr>
        <w:t>Lower cost, lower max profit</w:t>
      </w:r>
    </w:p>
    <w:p w14:paraId="0B1639D3" w14:textId="77777777" w:rsidR="005973C4" w:rsidRPr="005973C4" w:rsidRDefault="005973C4" w:rsidP="005973C4">
      <w:pPr>
        <w:numPr>
          <w:ilvl w:val="0"/>
          <w:numId w:val="17"/>
        </w:numPr>
        <w:rPr>
          <w:sz w:val="28"/>
          <w:szCs w:val="28"/>
        </w:rPr>
      </w:pPr>
      <w:r w:rsidRPr="005973C4">
        <w:rPr>
          <w:sz w:val="28"/>
          <w:szCs w:val="28"/>
        </w:rPr>
        <w:t xml:space="preserve">More sensitive to </w:t>
      </w:r>
      <w:proofErr w:type="gramStart"/>
      <w:r w:rsidRPr="005973C4">
        <w:rPr>
          <w:sz w:val="28"/>
          <w:szCs w:val="28"/>
        </w:rPr>
        <w:t>short</w:t>
      </w:r>
      <w:r w:rsidRPr="005973C4">
        <w:rPr>
          <w:sz w:val="28"/>
          <w:szCs w:val="28"/>
        </w:rPr>
        <w:noBreakHyphen/>
        <w:t>term</w:t>
      </w:r>
      <w:proofErr w:type="gramEnd"/>
      <w:r w:rsidRPr="005973C4">
        <w:rPr>
          <w:sz w:val="28"/>
          <w:szCs w:val="28"/>
        </w:rPr>
        <w:t xml:space="preserve"> price movement</w:t>
      </w:r>
    </w:p>
    <w:p w14:paraId="6EB51D9B" w14:textId="77777777" w:rsidR="005973C4" w:rsidRPr="005973C4" w:rsidRDefault="005973C4" w:rsidP="005973C4">
      <w:pPr>
        <w:rPr>
          <w:sz w:val="28"/>
          <w:szCs w:val="28"/>
        </w:rPr>
      </w:pPr>
      <w:r w:rsidRPr="005973C4">
        <w:rPr>
          <w:sz w:val="28"/>
          <w:szCs w:val="28"/>
        </w:rPr>
        <w:t>Medium Gap (30–45 days)</w:t>
      </w:r>
    </w:p>
    <w:p w14:paraId="353DA7DD" w14:textId="77777777" w:rsidR="005973C4" w:rsidRPr="005973C4" w:rsidRDefault="005973C4" w:rsidP="005973C4">
      <w:pPr>
        <w:numPr>
          <w:ilvl w:val="0"/>
          <w:numId w:val="18"/>
        </w:numPr>
        <w:rPr>
          <w:sz w:val="28"/>
          <w:szCs w:val="28"/>
        </w:rPr>
      </w:pPr>
      <w:r w:rsidRPr="005973C4">
        <w:rPr>
          <w:sz w:val="28"/>
          <w:szCs w:val="28"/>
        </w:rPr>
        <w:t>Most common</w:t>
      </w:r>
    </w:p>
    <w:p w14:paraId="195D9A23" w14:textId="77777777" w:rsidR="005973C4" w:rsidRPr="005973C4" w:rsidRDefault="005973C4" w:rsidP="005973C4">
      <w:pPr>
        <w:numPr>
          <w:ilvl w:val="0"/>
          <w:numId w:val="18"/>
        </w:numPr>
        <w:rPr>
          <w:sz w:val="28"/>
          <w:szCs w:val="28"/>
        </w:rPr>
      </w:pPr>
      <w:r w:rsidRPr="005973C4">
        <w:rPr>
          <w:sz w:val="28"/>
          <w:szCs w:val="28"/>
        </w:rPr>
        <w:t>Balanced decay vs. retained value</w:t>
      </w:r>
    </w:p>
    <w:p w14:paraId="36EEE3D1" w14:textId="77777777" w:rsidR="005973C4" w:rsidRPr="005973C4" w:rsidRDefault="005973C4" w:rsidP="005973C4">
      <w:pPr>
        <w:numPr>
          <w:ilvl w:val="0"/>
          <w:numId w:val="18"/>
        </w:numPr>
        <w:rPr>
          <w:sz w:val="28"/>
          <w:szCs w:val="28"/>
        </w:rPr>
      </w:pPr>
      <w:r w:rsidRPr="005973C4">
        <w:rPr>
          <w:sz w:val="28"/>
          <w:szCs w:val="28"/>
        </w:rPr>
        <w:t>Ideal for neutral forecasts</w:t>
      </w:r>
    </w:p>
    <w:p w14:paraId="05A69E20" w14:textId="77777777" w:rsidR="005973C4" w:rsidRPr="005973C4" w:rsidRDefault="005973C4" w:rsidP="005973C4">
      <w:pPr>
        <w:rPr>
          <w:sz w:val="28"/>
          <w:szCs w:val="28"/>
        </w:rPr>
      </w:pPr>
      <w:r w:rsidRPr="005973C4">
        <w:rPr>
          <w:sz w:val="28"/>
          <w:szCs w:val="28"/>
        </w:rPr>
        <w:lastRenderedPageBreak/>
        <w:t>Long Gap (60–90+ days)</w:t>
      </w:r>
    </w:p>
    <w:p w14:paraId="640CD2E4" w14:textId="77777777" w:rsidR="005973C4" w:rsidRPr="005973C4" w:rsidRDefault="005973C4" w:rsidP="005973C4">
      <w:pPr>
        <w:numPr>
          <w:ilvl w:val="0"/>
          <w:numId w:val="19"/>
        </w:numPr>
        <w:rPr>
          <w:sz w:val="28"/>
          <w:szCs w:val="28"/>
        </w:rPr>
      </w:pPr>
      <w:r w:rsidRPr="005973C4">
        <w:rPr>
          <w:sz w:val="28"/>
          <w:szCs w:val="28"/>
        </w:rPr>
        <w:t>More expensive</w:t>
      </w:r>
    </w:p>
    <w:p w14:paraId="5B03678B" w14:textId="77777777" w:rsidR="005973C4" w:rsidRPr="005973C4" w:rsidRDefault="005973C4" w:rsidP="005973C4">
      <w:pPr>
        <w:numPr>
          <w:ilvl w:val="0"/>
          <w:numId w:val="19"/>
        </w:numPr>
        <w:rPr>
          <w:sz w:val="28"/>
          <w:szCs w:val="28"/>
        </w:rPr>
      </w:pPr>
      <w:r w:rsidRPr="005973C4">
        <w:rPr>
          <w:sz w:val="28"/>
          <w:szCs w:val="28"/>
        </w:rPr>
        <w:t>Long leg holds value well</w:t>
      </w:r>
    </w:p>
    <w:p w14:paraId="2CA81CDC" w14:textId="77777777" w:rsidR="005973C4" w:rsidRPr="005973C4" w:rsidRDefault="005973C4" w:rsidP="005973C4">
      <w:pPr>
        <w:numPr>
          <w:ilvl w:val="0"/>
          <w:numId w:val="19"/>
        </w:numPr>
        <w:rPr>
          <w:sz w:val="28"/>
          <w:szCs w:val="28"/>
        </w:rPr>
      </w:pPr>
      <w:r w:rsidRPr="005973C4">
        <w:rPr>
          <w:sz w:val="28"/>
          <w:szCs w:val="28"/>
        </w:rPr>
        <w:t>Best when a major catalyst is far out</w:t>
      </w:r>
    </w:p>
    <w:p w14:paraId="4867E3D6" w14:textId="77777777" w:rsidR="005973C4" w:rsidRPr="005973C4" w:rsidRDefault="005973C4" w:rsidP="005973C4">
      <w:pPr>
        <w:rPr>
          <w:sz w:val="28"/>
          <w:szCs w:val="28"/>
        </w:rPr>
      </w:pPr>
      <w:r w:rsidRPr="005973C4">
        <w:rPr>
          <w:sz w:val="28"/>
          <w:szCs w:val="28"/>
        </w:rPr>
        <w:t>Match the time gap to your forecast horizon and the volatility structure you’re trading.</w:t>
      </w:r>
    </w:p>
    <w:p w14:paraId="549C6042" w14:textId="77777777" w:rsidR="005973C4" w:rsidRPr="005973C4" w:rsidRDefault="005973C4" w:rsidP="005973C4">
      <w:pPr>
        <w:rPr>
          <w:sz w:val="28"/>
          <w:szCs w:val="28"/>
        </w:rPr>
      </w:pPr>
      <w:r w:rsidRPr="005973C4">
        <w:rPr>
          <w:sz w:val="28"/>
          <w:szCs w:val="28"/>
        </w:rPr>
        <w:t>Using Calendar Spreads as Directional Trades</w:t>
      </w:r>
    </w:p>
    <w:p w14:paraId="0E25A3D0" w14:textId="77777777" w:rsidR="005973C4" w:rsidRPr="005973C4" w:rsidRDefault="005973C4" w:rsidP="005973C4">
      <w:pPr>
        <w:rPr>
          <w:sz w:val="28"/>
          <w:szCs w:val="28"/>
        </w:rPr>
      </w:pPr>
      <w:r w:rsidRPr="005973C4">
        <w:rPr>
          <w:sz w:val="28"/>
          <w:szCs w:val="28"/>
        </w:rPr>
        <w:t>Calendars aren’t just neutral—they can be directional with a simple adjustment.</w:t>
      </w:r>
    </w:p>
    <w:p w14:paraId="550A2240" w14:textId="77777777" w:rsidR="005973C4" w:rsidRPr="005973C4" w:rsidRDefault="005973C4" w:rsidP="005973C4">
      <w:pPr>
        <w:rPr>
          <w:b/>
          <w:bCs/>
          <w:sz w:val="28"/>
          <w:szCs w:val="28"/>
        </w:rPr>
      </w:pPr>
      <w:r w:rsidRPr="005973C4">
        <w:rPr>
          <w:b/>
          <w:bCs/>
          <w:sz w:val="28"/>
          <w:szCs w:val="28"/>
        </w:rPr>
        <w:t>How to Make a Calendar Directional</w:t>
      </w:r>
    </w:p>
    <w:p w14:paraId="00D0DA3B" w14:textId="77777777" w:rsidR="005973C4" w:rsidRPr="005973C4" w:rsidRDefault="005973C4" w:rsidP="005973C4">
      <w:pPr>
        <w:numPr>
          <w:ilvl w:val="0"/>
          <w:numId w:val="20"/>
        </w:numPr>
        <w:rPr>
          <w:sz w:val="28"/>
          <w:szCs w:val="28"/>
        </w:rPr>
      </w:pPr>
      <w:r w:rsidRPr="005973C4">
        <w:rPr>
          <w:sz w:val="28"/>
          <w:szCs w:val="28"/>
        </w:rPr>
        <w:t>Bullish: Place the strike above the current price</w:t>
      </w:r>
    </w:p>
    <w:p w14:paraId="6750A8E7" w14:textId="77777777" w:rsidR="005973C4" w:rsidRPr="005973C4" w:rsidRDefault="005973C4" w:rsidP="005973C4">
      <w:pPr>
        <w:numPr>
          <w:ilvl w:val="0"/>
          <w:numId w:val="20"/>
        </w:numPr>
        <w:rPr>
          <w:sz w:val="28"/>
          <w:szCs w:val="28"/>
        </w:rPr>
      </w:pPr>
      <w:r w:rsidRPr="005973C4">
        <w:rPr>
          <w:sz w:val="28"/>
          <w:szCs w:val="28"/>
        </w:rPr>
        <w:t>Bearish: Place the strike below the current price</w:t>
      </w:r>
    </w:p>
    <w:p w14:paraId="1C6C8ADA" w14:textId="77777777" w:rsidR="005973C4" w:rsidRPr="005973C4" w:rsidRDefault="005973C4" w:rsidP="005973C4">
      <w:pPr>
        <w:rPr>
          <w:sz w:val="28"/>
          <w:szCs w:val="28"/>
        </w:rPr>
      </w:pPr>
      <w:r w:rsidRPr="005973C4">
        <w:rPr>
          <w:sz w:val="28"/>
          <w:szCs w:val="28"/>
        </w:rPr>
        <w:t>This shifts the peak of the payoff curve toward your expected drift.</w:t>
      </w:r>
    </w:p>
    <w:p w14:paraId="0B177F7A" w14:textId="77777777" w:rsidR="005973C4" w:rsidRPr="005973C4" w:rsidRDefault="005973C4" w:rsidP="005973C4">
      <w:pPr>
        <w:rPr>
          <w:sz w:val="28"/>
          <w:szCs w:val="28"/>
        </w:rPr>
      </w:pPr>
      <w:r w:rsidRPr="005973C4">
        <w:rPr>
          <w:sz w:val="28"/>
          <w:szCs w:val="28"/>
        </w:rPr>
        <w:t>Directional calendars work best when:</w:t>
      </w:r>
    </w:p>
    <w:p w14:paraId="1F821A3A" w14:textId="77777777" w:rsidR="005973C4" w:rsidRPr="005973C4" w:rsidRDefault="005973C4" w:rsidP="005973C4">
      <w:pPr>
        <w:numPr>
          <w:ilvl w:val="0"/>
          <w:numId w:val="21"/>
        </w:numPr>
        <w:rPr>
          <w:sz w:val="28"/>
          <w:szCs w:val="28"/>
        </w:rPr>
      </w:pPr>
      <w:r w:rsidRPr="005973C4">
        <w:rPr>
          <w:sz w:val="28"/>
          <w:szCs w:val="28"/>
        </w:rPr>
        <w:t>You expect a slow, controlled move</w:t>
      </w:r>
    </w:p>
    <w:p w14:paraId="5D34F1AB" w14:textId="77777777" w:rsidR="005973C4" w:rsidRPr="005973C4" w:rsidRDefault="005973C4" w:rsidP="005973C4">
      <w:pPr>
        <w:numPr>
          <w:ilvl w:val="0"/>
          <w:numId w:val="21"/>
        </w:numPr>
        <w:rPr>
          <w:sz w:val="28"/>
          <w:szCs w:val="28"/>
        </w:rPr>
      </w:pPr>
      <w:r w:rsidRPr="005973C4">
        <w:rPr>
          <w:sz w:val="28"/>
          <w:szCs w:val="28"/>
        </w:rPr>
        <w:t>You want limited risk</w:t>
      </w:r>
    </w:p>
    <w:p w14:paraId="53281BB7" w14:textId="77777777" w:rsidR="005973C4" w:rsidRPr="005973C4" w:rsidRDefault="005973C4" w:rsidP="005973C4">
      <w:pPr>
        <w:numPr>
          <w:ilvl w:val="0"/>
          <w:numId w:val="21"/>
        </w:numPr>
        <w:rPr>
          <w:sz w:val="28"/>
          <w:szCs w:val="28"/>
        </w:rPr>
      </w:pPr>
      <w:r w:rsidRPr="005973C4">
        <w:rPr>
          <w:sz w:val="28"/>
          <w:szCs w:val="28"/>
        </w:rPr>
        <w:t xml:space="preserve">You want to benefit from time decay while expressing </w:t>
      </w:r>
      <w:proofErr w:type="gramStart"/>
      <w:r w:rsidRPr="005973C4">
        <w:rPr>
          <w:sz w:val="28"/>
          <w:szCs w:val="28"/>
        </w:rPr>
        <w:t>a bias</w:t>
      </w:r>
      <w:proofErr w:type="gramEnd"/>
    </w:p>
    <w:p w14:paraId="44BC1937" w14:textId="77777777" w:rsidR="005973C4" w:rsidRPr="005973C4" w:rsidRDefault="005973C4" w:rsidP="005973C4">
      <w:pPr>
        <w:rPr>
          <w:b/>
          <w:bCs/>
          <w:sz w:val="28"/>
          <w:szCs w:val="28"/>
        </w:rPr>
      </w:pPr>
      <w:r w:rsidRPr="005973C4">
        <w:rPr>
          <w:b/>
          <w:bCs/>
          <w:sz w:val="28"/>
          <w:szCs w:val="28"/>
        </w:rPr>
        <w:t xml:space="preserve">Converting a Calendar Spread </w:t>
      </w:r>
      <w:proofErr w:type="gramStart"/>
      <w:r w:rsidRPr="005973C4">
        <w:rPr>
          <w:b/>
          <w:bCs/>
          <w:sz w:val="28"/>
          <w:szCs w:val="28"/>
        </w:rPr>
        <w:t>Into</w:t>
      </w:r>
      <w:proofErr w:type="gramEnd"/>
      <w:r w:rsidRPr="005973C4">
        <w:rPr>
          <w:b/>
          <w:bCs/>
          <w:sz w:val="28"/>
          <w:szCs w:val="28"/>
        </w:rPr>
        <w:t xml:space="preserve"> a Diagonal Spread</w:t>
      </w:r>
    </w:p>
    <w:p w14:paraId="7F2035BC" w14:textId="77777777" w:rsidR="005973C4" w:rsidRPr="005973C4" w:rsidRDefault="005973C4" w:rsidP="005973C4">
      <w:pPr>
        <w:rPr>
          <w:sz w:val="28"/>
          <w:szCs w:val="28"/>
        </w:rPr>
      </w:pPr>
      <w:r w:rsidRPr="005973C4">
        <w:rPr>
          <w:sz w:val="28"/>
          <w:szCs w:val="28"/>
        </w:rPr>
        <w:t>If the underlying starts trending or volatility shifts, you can adapt.</w:t>
      </w:r>
    </w:p>
    <w:p w14:paraId="11BA5693" w14:textId="77777777" w:rsidR="005973C4" w:rsidRPr="005973C4" w:rsidRDefault="005973C4" w:rsidP="005973C4">
      <w:pPr>
        <w:rPr>
          <w:b/>
          <w:bCs/>
          <w:sz w:val="28"/>
          <w:szCs w:val="28"/>
        </w:rPr>
      </w:pPr>
      <w:r w:rsidRPr="005973C4">
        <w:rPr>
          <w:b/>
          <w:bCs/>
          <w:sz w:val="28"/>
          <w:szCs w:val="28"/>
        </w:rPr>
        <w:t>How to Convert</w:t>
      </w:r>
    </w:p>
    <w:p w14:paraId="349800D2" w14:textId="77777777" w:rsidR="005973C4" w:rsidRPr="005973C4" w:rsidRDefault="005973C4" w:rsidP="005973C4">
      <w:pPr>
        <w:rPr>
          <w:sz w:val="28"/>
          <w:szCs w:val="28"/>
        </w:rPr>
      </w:pPr>
      <w:r w:rsidRPr="005973C4">
        <w:rPr>
          <w:sz w:val="28"/>
          <w:szCs w:val="28"/>
        </w:rPr>
        <w:t>Roll the short option to a different strike while keeping the long option in place.</w:t>
      </w:r>
    </w:p>
    <w:p w14:paraId="466453B4" w14:textId="77777777" w:rsidR="005973C4" w:rsidRPr="005973C4" w:rsidRDefault="005973C4" w:rsidP="005973C4">
      <w:pPr>
        <w:rPr>
          <w:sz w:val="28"/>
          <w:szCs w:val="28"/>
        </w:rPr>
      </w:pPr>
      <w:r w:rsidRPr="005973C4">
        <w:rPr>
          <w:sz w:val="28"/>
          <w:szCs w:val="28"/>
        </w:rPr>
        <w:t>This creates:</w:t>
      </w:r>
    </w:p>
    <w:p w14:paraId="11EBEAF3" w14:textId="77777777" w:rsidR="005973C4" w:rsidRPr="005973C4" w:rsidRDefault="005973C4" w:rsidP="005973C4">
      <w:pPr>
        <w:numPr>
          <w:ilvl w:val="0"/>
          <w:numId w:val="22"/>
        </w:numPr>
        <w:rPr>
          <w:sz w:val="28"/>
          <w:szCs w:val="28"/>
        </w:rPr>
      </w:pPr>
      <w:r w:rsidRPr="005973C4">
        <w:rPr>
          <w:sz w:val="28"/>
          <w:szCs w:val="28"/>
        </w:rPr>
        <w:t>Different strikes</w:t>
      </w:r>
    </w:p>
    <w:p w14:paraId="22A1157D" w14:textId="77777777" w:rsidR="005973C4" w:rsidRPr="005973C4" w:rsidRDefault="005973C4" w:rsidP="005973C4">
      <w:pPr>
        <w:numPr>
          <w:ilvl w:val="0"/>
          <w:numId w:val="22"/>
        </w:numPr>
        <w:rPr>
          <w:b/>
          <w:bCs/>
          <w:sz w:val="36"/>
          <w:szCs w:val="36"/>
        </w:rPr>
      </w:pPr>
      <w:r w:rsidRPr="005973C4">
        <w:rPr>
          <w:sz w:val="28"/>
          <w:szCs w:val="28"/>
        </w:rPr>
        <w:lastRenderedPageBreak/>
        <w:t>Different expirations</w:t>
      </w:r>
    </w:p>
    <w:p w14:paraId="18C23281" w14:textId="77777777" w:rsidR="005973C4" w:rsidRPr="005973C4" w:rsidRDefault="005973C4" w:rsidP="005973C4">
      <w:pPr>
        <w:rPr>
          <w:b/>
          <w:bCs/>
          <w:sz w:val="28"/>
          <w:szCs w:val="28"/>
        </w:rPr>
      </w:pPr>
      <w:r w:rsidRPr="005973C4">
        <w:rPr>
          <w:b/>
          <w:bCs/>
          <w:sz w:val="28"/>
          <w:szCs w:val="28"/>
        </w:rPr>
        <w:t>Why Convert?</w:t>
      </w:r>
    </w:p>
    <w:p w14:paraId="6D184D63" w14:textId="77777777" w:rsidR="005973C4" w:rsidRPr="005973C4" w:rsidRDefault="005973C4" w:rsidP="005973C4">
      <w:pPr>
        <w:numPr>
          <w:ilvl w:val="0"/>
          <w:numId w:val="23"/>
        </w:numPr>
        <w:rPr>
          <w:sz w:val="28"/>
          <w:szCs w:val="28"/>
        </w:rPr>
      </w:pPr>
      <w:r w:rsidRPr="005973C4">
        <w:rPr>
          <w:sz w:val="28"/>
          <w:szCs w:val="28"/>
        </w:rPr>
        <w:t>Add directional bias</w:t>
      </w:r>
    </w:p>
    <w:p w14:paraId="585DB697" w14:textId="77777777" w:rsidR="005973C4" w:rsidRPr="005973C4" w:rsidRDefault="005973C4" w:rsidP="005973C4">
      <w:pPr>
        <w:numPr>
          <w:ilvl w:val="0"/>
          <w:numId w:val="23"/>
        </w:numPr>
        <w:rPr>
          <w:sz w:val="28"/>
          <w:szCs w:val="28"/>
        </w:rPr>
      </w:pPr>
      <w:r w:rsidRPr="005973C4">
        <w:rPr>
          <w:sz w:val="28"/>
          <w:szCs w:val="28"/>
        </w:rPr>
        <w:t>Expand the profit zone</w:t>
      </w:r>
    </w:p>
    <w:p w14:paraId="1E32A0CA" w14:textId="77777777" w:rsidR="005973C4" w:rsidRPr="005973C4" w:rsidRDefault="005973C4" w:rsidP="005973C4">
      <w:pPr>
        <w:numPr>
          <w:ilvl w:val="0"/>
          <w:numId w:val="23"/>
        </w:numPr>
        <w:rPr>
          <w:sz w:val="28"/>
          <w:szCs w:val="28"/>
        </w:rPr>
      </w:pPr>
      <w:r w:rsidRPr="005973C4">
        <w:rPr>
          <w:sz w:val="28"/>
          <w:szCs w:val="28"/>
        </w:rPr>
        <w:t>Reduce risk if the underlying drifts</w:t>
      </w:r>
    </w:p>
    <w:p w14:paraId="174F285F" w14:textId="77777777" w:rsidR="005973C4" w:rsidRPr="005973C4" w:rsidRDefault="005973C4" w:rsidP="005973C4">
      <w:pPr>
        <w:numPr>
          <w:ilvl w:val="0"/>
          <w:numId w:val="23"/>
        </w:numPr>
        <w:rPr>
          <w:sz w:val="28"/>
          <w:szCs w:val="28"/>
        </w:rPr>
      </w:pPr>
      <w:r w:rsidRPr="005973C4">
        <w:rPr>
          <w:sz w:val="28"/>
          <w:szCs w:val="28"/>
        </w:rPr>
        <w:t>Capture additional premium</w:t>
      </w:r>
    </w:p>
    <w:p w14:paraId="52CC86D3" w14:textId="77777777" w:rsidR="005973C4" w:rsidRPr="005973C4" w:rsidRDefault="005973C4" w:rsidP="005973C4">
      <w:pPr>
        <w:rPr>
          <w:sz w:val="28"/>
          <w:szCs w:val="28"/>
        </w:rPr>
      </w:pPr>
      <w:r w:rsidRPr="005973C4">
        <w:rPr>
          <w:sz w:val="28"/>
          <w:szCs w:val="28"/>
        </w:rPr>
        <w:t>Diagonal spreads offer more flexibility and can turn a neutral calendar into a dynamic, adaptive position.</w:t>
      </w:r>
    </w:p>
    <w:p w14:paraId="04DB2B25" w14:textId="77777777" w:rsidR="007A37BF" w:rsidRDefault="007A37BF"/>
    <w:sectPr w:rsidR="007A3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E76"/>
    <w:multiLevelType w:val="multilevel"/>
    <w:tmpl w:val="FFB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C0D25"/>
    <w:multiLevelType w:val="multilevel"/>
    <w:tmpl w:val="C6E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2015C"/>
    <w:multiLevelType w:val="multilevel"/>
    <w:tmpl w:val="C824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0FB1"/>
    <w:multiLevelType w:val="multilevel"/>
    <w:tmpl w:val="47B8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6750A"/>
    <w:multiLevelType w:val="multilevel"/>
    <w:tmpl w:val="89E0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C4DC8"/>
    <w:multiLevelType w:val="multilevel"/>
    <w:tmpl w:val="699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42D6"/>
    <w:multiLevelType w:val="multilevel"/>
    <w:tmpl w:val="9274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C154C"/>
    <w:multiLevelType w:val="multilevel"/>
    <w:tmpl w:val="6212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D5B58"/>
    <w:multiLevelType w:val="multilevel"/>
    <w:tmpl w:val="244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C71F8"/>
    <w:multiLevelType w:val="multilevel"/>
    <w:tmpl w:val="06EE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A4F23"/>
    <w:multiLevelType w:val="multilevel"/>
    <w:tmpl w:val="7854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44BB9"/>
    <w:multiLevelType w:val="multilevel"/>
    <w:tmpl w:val="8B7E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958EA"/>
    <w:multiLevelType w:val="multilevel"/>
    <w:tmpl w:val="BC80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33B54"/>
    <w:multiLevelType w:val="multilevel"/>
    <w:tmpl w:val="8B8A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92E3F"/>
    <w:multiLevelType w:val="multilevel"/>
    <w:tmpl w:val="DFE4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3394E"/>
    <w:multiLevelType w:val="multilevel"/>
    <w:tmpl w:val="32A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C4721"/>
    <w:multiLevelType w:val="multilevel"/>
    <w:tmpl w:val="DFD2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13AC4"/>
    <w:multiLevelType w:val="multilevel"/>
    <w:tmpl w:val="706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FD51AF"/>
    <w:multiLevelType w:val="multilevel"/>
    <w:tmpl w:val="DF44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F2DC4"/>
    <w:multiLevelType w:val="multilevel"/>
    <w:tmpl w:val="09D8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00FB4"/>
    <w:multiLevelType w:val="multilevel"/>
    <w:tmpl w:val="2F5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42F72"/>
    <w:multiLevelType w:val="multilevel"/>
    <w:tmpl w:val="CD1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F059C"/>
    <w:multiLevelType w:val="multilevel"/>
    <w:tmpl w:val="C6EE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302429">
    <w:abstractNumId w:val="22"/>
  </w:num>
  <w:num w:numId="2" w16cid:durableId="1458796188">
    <w:abstractNumId w:val="11"/>
  </w:num>
  <w:num w:numId="3" w16cid:durableId="1031371451">
    <w:abstractNumId w:val="5"/>
  </w:num>
  <w:num w:numId="4" w16cid:durableId="699358504">
    <w:abstractNumId w:val="10"/>
  </w:num>
  <w:num w:numId="5" w16cid:durableId="500044599">
    <w:abstractNumId w:val="4"/>
  </w:num>
  <w:num w:numId="6" w16cid:durableId="353847530">
    <w:abstractNumId w:val="15"/>
  </w:num>
  <w:num w:numId="7" w16cid:durableId="1017317244">
    <w:abstractNumId w:val="1"/>
  </w:num>
  <w:num w:numId="8" w16cid:durableId="821310616">
    <w:abstractNumId w:val="13"/>
  </w:num>
  <w:num w:numId="9" w16cid:durableId="1881362544">
    <w:abstractNumId w:val="18"/>
  </w:num>
  <w:num w:numId="10" w16cid:durableId="492110966">
    <w:abstractNumId w:val="7"/>
  </w:num>
  <w:num w:numId="11" w16cid:durableId="1487555392">
    <w:abstractNumId w:val="19"/>
  </w:num>
  <w:num w:numId="12" w16cid:durableId="1757751772">
    <w:abstractNumId w:val="2"/>
  </w:num>
  <w:num w:numId="13" w16cid:durableId="252082803">
    <w:abstractNumId w:val="6"/>
  </w:num>
  <w:num w:numId="14" w16cid:durableId="759108021">
    <w:abstractNumId w:val="20"/>
  </w:num>
  <w:num w:numId="15" w16cid:durableId="1032420124">
    <w:abstractNumId w:val="0"/>
  </w:num>
  <w:num w:numId="16" w16cid:durableId="1329362565">
    <w:abstractNumId w:val="12"/>
  </w:num>
  <w:num w:numId="17" w16cid:durableId="504789599">
    <w:abstractNumId w:val="3"/>
  </w:num>
  <w:num w:numId="18" w16cid:durableId="225460714">
    <w:abstractNumId w:val="21"/>
  </w:num>
  <w:num w:numId="19" w16cid:durableId="1301380148">
    <w:abstractNumId w:val="17"/>
  </w:num>
  <w:num w:numId="20" w16cid:durableId="1482116066">
    <w:abstractNumId w:val="9"/>
  </w:num>
  <w:num w:numId="21" w16cid:durableId="1641569745">
    <w:abstractNumId w:val="16"/>
  </w:num>
  <w:num w:numId="22" w16cid:durableId="674645910">
    <w:abstractNumId w:val="14"/>
  </w:num>
  <w:num w:numId="23" w16cid:durableId="1856797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BF"/>
    <w:rsid w:val="005973C4"/>
    <w:rsid w:val="005F5880"/>
    <w:rsid w:val="006A5483"/>
    <w:rsid w:val="006D7383"/>
    <w:rsid w:val="007A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32ED"/>
  <w15:chartTrackingRefBased/>
  <w15:docId w15:val="{E45E9EAA-53FB-43E8-A14D-3196BCC2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7BF"/>
    <w:rPr>
      <w:rFonts w:eastAsiaTheme="majorEastAsia" w:cstheme="majorBidi"/>
      <w:color w:val="272727" w:themeColor="text1" w:themeTint="D8"/>
    </w:rPr>
  </w:style>
  <w:style w:type="paragraph" w:styleId="Title">
    <w:name w:val="Title"/>
    <w:basedOn w:val="Normal"/>
    <w:next w:val="Normal"/>
    <w:link w:val="TitleChar"/>
    <w:uiPriority w:val="10"/>
    <w:qFormat/>
    <w:rsid w:val="007A3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7BF"/>
    <w:pPr>
      <w:spacing w:before="160"/>
      <w:jc w:val="center"/>
    </w:pPr>
    <w:rPr>
      <w:i/>
      <w:iCs/>
      <w:color w:val="404040" w:themeColor="text1" w:themeTint="BF"/>
    </w:rPr>
  </w:style>
  <w:style w:type="character" w:customStyle="1" w:styleId="QuoteChar">
    <w:name w:val="Quote Char"/>
    <w:basedOn w:val="DefaultParagraphFont"/>
    <w:link w:val="Quote"/>
    <w:uiPriority w:val="29"/>
    <w:rsid w:val="007A37BF"/>
    <w:rPr>
      <w:i/>
      <w:iCs/>
      <w:color w:val="404040" w:themeColor="text1" w:themeTint="BF"/>
    </w:rPr>
  </w:style>
  <w:style w:type="paragraph" w:styleId="ListParagraph">
    <w:name w:val="List Paragraph"/>
    <w:basedOn w:val="Normal"/>
    <w:uiPriority w:val="34"/>
    <w:qFormat/>
    <w:rsid w:val="007A37BF"/>
    <w:pPr>
      <w:ind w:left="720"/>
      <w:contextualSpacing/>
    </w:pPr>
  </w:style>
  <w:style w:type="character" w:styleId="IntenseEmphasis">
    <w:name w:val="Intense Emphasis"/>
    <w:basedOn w:val="DefaultParagraphFont"/>
    <w:uiPriority w:val="21"/>
    <w:qFormat/>
    <w:rsid w:val="007A37BF"/>
    <w:rPr>
      <w:i/>
      <w:iCs/>
      <w:color w:val="0F4761" w:themeColor="accent1" w:themeShade="BF"/>
    </w:rPr>
  </w:style>
  <w:style w:type="paragraph" w:styleId="IntenseQuote">
    <w:name w:val="Intense Quote"/>
    <w:basedOn w:val="Normal"/>
    <w:next w:val="Normal"/>
    <w:link w:val="IntenseQuoteChar"/>
    <w:uiPriority w:val="30"/>
    <w:qFormat/>
    <w:rsid w:val="007A3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7BF"/>
    <w:rPr>
      <w:i/>
      <w:iCs/>
      <w:color w:val="0F4761" w:themeColor="accent1" w:themeShade="BF"/>
    </w:rPr>
  </w:style>
  <w:style w:type="character" w:styleId="IntenseReference">
    <w:name w:val="Intense Reference"/>
    <w:basedOn w:val="DefaultParagraphFont"/>
    <w:uiPriority w:val="32"/>
    <w:qFormat/>
    <w:rsid w:val="007A37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1052</Words>
  <Characters>4929</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Eatough</dc:creator>
  <cp:keywords/>
  <dc:description/>
  <cp:lastModifiedBy>Douglas Eatough</cp:lastModifiedBy>
  <cp:revision>1</cp:revision>
  <dcterms:created xsi:type="dcterms:W3CDTF">2026-02-18T15:20:00Z</dcterms:created>
  <dcterms:modified xsi:type="dcterms:W3CDTF">2026-02-18T16:02:00Z</dcterms:modified>
</cp:coreProperties>
</file>