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400" w:before="0" w:line="290.4" w:lineRule="auto"/>
              <w:jc w:val="center"/>
              <w:rPr>
                <w:rFonts w:ascii="Georgia" w:cs="Georgia" w:eastAsia="Georgia" w:hAnsi="Georgia"/>
                <w:color w:val="252932"/>
                <w:sz w:val="42"/>
                <w:szCs w:val="42"/>
              </w:rPr>
            </w:pPr>
            <w:bookmarkStart w:colFirst="0" w:colLast="0" w:name="_kuwr6r1vgvz7" w:id="0"/>
            <w:bookmarkEnd w:id="0"/>
            <w:r w:rsidDel="00000000" w:rsidR="00000000" w:rsidRPr="00000000">
              <w:rPr>
                <w:rFonts w:ascii="Georgia" w:cs="Georgia" w:eastAsia="Georgia" w:hAnsi="Georgia"/>
                <w:color w:val="252932"/>
                <w:sz w:val="42"/>
                <w:szCs w:val="42"/>
                <w:rtl w:val="0"/>
              </w:rPr>
              <w:t xml:space="preserve">Code of Ethics</w:t>
            </w:r>
          </w:p>
        </w:tc>
      </w:tr>
    </w:tbl>
    <w:p w:rsidR="00000000" w:rsidDel="00000000" w:rsidP="00000000" w:rsidRDefault="00000000" w:rsidRPr="00000000" w14:paraId="00000003">
      <w:pPr>
        <w:rPr>
          <w:color w:val="333333"/>
          <w:sz w:val="27"/>
          <w:szCs w:val="27"/>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424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400" w:before="0" w:line="290.4" w:lineRule="auto"/>
              <w:rPr>
                <w:color w:val="252932"/>
                <w:sz w:val="27"/>
                <w:szCs w:val="27"/>
              </w:rPr>
            </w:pPr>
            <w:bookmarkStart w:colFirst="0" w:colLast="0" w:name="_8symimqcysgl" w:id="1"/>
            <w:bookmarkEnd w:id="1"/>
            <w:r w:rsidDel="00000000" w:rsidR="00000000" w:rsidRPr="00000000">
              <w:rPr>
                <w:color w:val="252932"/>
                <w:sz w:val="27"/>
                <w:szCs w:val="27"/>
                <w:rtl w:val="0"/>
              </w:rPr>
              <w:t xml:space="preserve">The member, having been accepted into membership in the Professional Photographers Association of Northern Illinois, Inc., does hereby subscribe without reservation to this Code of Ethics and does solemnly agree that:</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before="240" w:lineRule="auto"/>
              <w:ind w:left="1080" w:hanging="360"/>
            </w:pPr>
            <w:r w:rsidDel="00000000" w:rsidR="00000000" w:rsidRPr="00000000">
              <w:rPr>
                <w:color w:val="252932"/>
                <w:sz w:val="27"/>
                <w:szCs w:val="27"/>
                <w:rtl w:val="0"/>
              </w:rPr>
              <w:t xml:space="preserve">The member will endeavor to enhance and ennoble the status of the photographic profession by maintaining a dignity of manner in his/her behavior, in the presentation of his/her photography and photographic services, in the appearance of his/her studio or place of business, and in all other forms of public contact.</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1080" w:hanging="360"/>
            </w:pPr>
            <w:r w:rsidDel="00000000" w:rsidR="00000000" w:rsidRPr="00000000">
              <w:rPr>
                <w:color w:val="252932"/>
                <w:sz w:val="27"/>
                <w:szCs w:val="27"/>
                <w:rtl w:val="0"/>
              </w:rPr>
              <w:t xml:space="preserve">The member will observe the highest standard of honesty in all his/her transactions avoiding the use of false titles, confusing or inaccurate technical terms or descriptions and misleading terms or claims.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1080" w:hanging="360"/>
            </w:pPr>
            <w:r w:rsidDel="00000000" w:rsidR="00000000" w:rsidRPr="00000000">
              <w:rPr>
                <w:color w:val="252932"/>
                <w:sz w:val="27"/>
                <w:szCs w:val="27"/>
                <w:rtl w:val="0"/>
              </w:rPr>
              <w:t xml:space="preserve">The member will show a friendly spirit of cooperation with fellow professional photographers and assist them whenever possible should they be in trouble or difficulty.</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1080" w:hanging="360"/>
            </w:pPr>
            <w:r w:rsidDel="00000000" w:rsidR="00000000" w:rsidRPr="00000000">
              <w:rPr>
                <w:color w:val="252932"/>
                <w:sz w:val="27"/>
                <w:szCs w:val="27"/>
                <w:rtl w:val="0"/>
              </w:rPr>
              <w:t xml:space="preserve">The member will at all times avoid the use of unfair competitive practices as determined by any court of competent jurisdiction, the Federal antitrust laws and related statues.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1080" w:hanging="360"/>
            </w:pPr>
            <w:r w:rsidDel="00000000" w:rsidR="00000000" w:rsidRPr="00000000">
              <w:rPr>
                <w:color w:val="252932"/>
                <w:sz w:val="27"/>
                <w:szCs w:val="27"/>
                <w:rtl w:val="0"/>
              </w:rPr>
              <w:t xml:space="preserve">The member will assist and give of his/her knowledge to the members of his/her profession and will encourage them individually and collectively so that the quality of photography may constantly be raised to the highest standards.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before="0" w:beforeAutospacing="0" w:lineRule="auto"/>
              <w:ind w:left="1080" w:hanging="360"/>
            </w:pPr>
            <w:r w:rsidDel="00000000" w:rsidR="00000000" w:rsidRPr="00000000">
              <w:rPr>
                <w:color w:val="252932"/>
                <w:sz w:val="27"/>
                <w:szCs w:val="27"/>
                <w:rtl w:val="0"/>
              </w:rPr>
              <w:t xml:space="preserve">Recognize the authority of the Professional Photographers of America, Inc., the parent organization, in all matters pertaining to interpretation of this code, in accordance with the statutes of the United States of America, the State of Illinois, and the decisions of the courts and governmental agencies of competent jurisdiction.</w:t>
            </w:r>
          </w:p>
        </w:tc>
      </w:tr>
    </w:tbl>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