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0E71EC" w:rsidP="00AA7471">
            <w:pPr>
              <w:pStyle w:val="CompanyName"/>
            </w:pPr>
            <w:r>
              <w:t>the Little lawn co. llc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bookmarkStart w:id="0" w:name="_GoBack"/>
            <w:bookmarkEnd w:id="0"/>
            <w:r w:rsidRPr="00AA7471">
              <w:rPr>
                <w:noProof/>
              </w:rPr>
              <w:drawing>
                <wp:inline distT="0" distB="0" distL="0" distR="0">
                  <wp:extent cx="428625" cy="4286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E71EC">
              <w:rPr>
                <w:rStyle w:val="CheckBoxChar"/>
              </w:rPr>
            </w:r>
            <w:r w:rsidR="000E71E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C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E71EC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810"/>
  <w15:docId w15:val="{C14B826B-1F4D-4173-A05F-D2F8922A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ekne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Toeknee</dc:creator>
  <cp:keywords/>
  <cp:lastModifiedBy>gazellestyle little</cp:lastModifiedBy>
  <cp:revision>1</cp:revision>
  <cp:lastPrinted>2004-02-13T23:45:00Z</cp:lastPrinted>
  <dcterms:created xsi:type="dcterms:W3CDTF">2018-01-18T20:11:00Z</dcterms:created>
  <dcterms:modified xsi:type="dcterms:W3CDTF">2018-01-18T20:15:00Z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