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446DF" w14:textId="77777777" w:rsidR="00A36C19" w:rsidRDefault="00A36C19" w:rsidP="00333B2D">
      <w:pPr>
        <w:spacing w:line="240" w:lineRule="auto"/>
        <w:rPr>
          <w:b/>
          <w:bCs/>
        </w:rPr>
      </w:pPr>
    </w:p>
    <w:p w14:paraId="01EB41A7" w14:textId="77777777" w:rsidR="006163C3" w:rsidRDefault="006163C3" w:rsidP="006163C3">
      <w:pPr>
        <w:spacing w:line="240" w:lineRule="auto"/>
        <w:rPr>
          <w:b/>
          <w:bCs/>
        </w:rPr>
      </w:pPr>
      <w:r>
        <w:rPr>
          <w:b/>
          <w:bCs/>
        </w:rPr>
        <w:t xml:space="preserve">DELETE – </w:t>
      </w:r>
      <w:r w:rsidRPr="00333B2D">
        <w:rPr>
          <w:b/>
          <w:bCs/>
        </w:rPr>
        <w:t>Here’s a sample letter you can customize to share with your employer to solicit support for your attendance.</w:t>
      </w:r>
    </w:p>
    <w:p w14:paraId="15B5FE58" w14:textId="77777777" w:rsidR="006163C3" w:rsidRDefault="006163C3" w:rsidP="00195880">
      <w:pPr>
        <w:rPr>
          <w:b/>
          <w:bCs/>
          <w:sz w:val="22"/>
          <w:szCs w:val="22"/>
        </w:rPr>
      </w:pPr>
    </w:p>
    <w:p w14:paraId="74D6E2EE" w14:textId="53A901C6" w:rsidR="00195880" w:rsidRPr="00AF277C" w:rsidRDefault="00195880" w:rsidP="00195880">
      <w:pPr>
        <w:rPr>
          <w:sz w:val="22"/>
          <w:szCs w:val="22"/>
        </w:rPr>
      </w:pPr>
      <w:r w:rsidRPr="00AF277C">
        <w:rPr>
          <w:b/>
          <w:bCs/>
          <w:sz w:val="22"/>
          <w:szCs w:val="22"/>
        </w:rPr>
        <w:t>To:</w:t>
      </w:r>
      <w:r w:rsidRPr="00AF277C">
        <w:rPr>
          <w:sz w:val="22"/>
          <w:szCs w:val="22"/>
        </w:rPr>
        <w:t xml:space="preserve"> [Supervisor/HR Rep’s Name and Title]</w:t>
      </w:r>
      <w:r w:rsidRPr="00AF277C">
        <w:rPr>
          <w:sz w:val="22"/>
          <w:szCs w:val="22"/>
        </w:rPr>
        <w:br/>
      </w:r>
      <w:r w:rsidRPr="00AF277C">
        <w:rPr>
          <w:b/>
          <w:bCs/>
          <w:sz w:val="22"/>
          <w:szCs w:val="22"/>
        </w:rPr>
        <w:t>From:</w:t>
      </w:r>
      <w:r w:rsidRPr="00AF277C">
        <w:rPr>
          <w:sz w:val="22"/>
          <w:szCs w:val="22"/>
        </w:rPr>
        <w:t xml:space="preserve"> [Your Name and Title]</w:t>
      </w:r>
      <w:r w:rsidRPr="00AF277C">
        <w:rPr>
          <w:sz w:val="22"/>
          <w:szCs w:val="22"/>
        </w:rPr>
        <w:br/>
      </w:r>
      <w:r w:rsidRPr="00AF277C">
        <w:rPr>
          <w:b/>
          <w:bCs/>
          <w:sz w:val="22"/>
          <w:szCs w:val="22"/>
        </w:rPr>
        <w:t>Subject:</w:t>
      </w:r>
      <w:r w:rsidRPr="00AF277C">
        <w:rPr>
          <w:sz w:val="22"/>
          <w:szCs w:val="22"/>
        </w:rPr>
        <w:t xml:space="preserve"> Request for Professional Development Sponsorship – </w:t>
      </w:r>
      <w:proofErr w:type="spellStart"/>
      <w:r w:rsidRPr="00AF277C">
        <w:rPr>
          <w:sz w:val="22"/>
          <w:szCs w:val="22"/>
        </w:rPr>
        <w:t>PivotX</w:t>
      </w:r>
      <w:proofErr w:type="spellEnd"/>
      <w:r w:rsidRPr="00AF277C">
        <w:rPr>
          <w:sz w:val="22"/>
          <w:szCs w:val="22"/>
        </w:rPr>
        <w:t xml:space="preserve"> VIP Reset</w:t>
      </w:r>
      <w:r w:rsidRPr="00AF277C">
        <w:rPr>
          <w:sz w:val="22"/>
          <w:szCs w:val="22"/>
        </w:rPr>
        <w:br/>
      </w:r>
      <w:r w:rsidRPr="00AF277C">
        <w:rPr>
          <w:b/>
          <w:bCs/>
          <w:sz w:val="22"/>
          <w:szCs w:val="22"/>
        </w:rPr>
        <w:t>Date:</w:t>
      </w:r>
      <w:r w:rsidRPr="00AF277C">
        <w:rPr>
          <w:sz w:val="22"/>
          <w:szCs w:val="22"/>
        </w:rPr>
        <w:t xml:space="preserve"> [Today’s Date]</w:t>
      </w:r>
    </w:p>
    <w:p w14:paraId="72CCBD51" w14:textId="77777777" w:rsidR="00195880" w:rsidRPr="00AF277C" w:rsidRDefault="00195880" w:rsidP="00195880">
      <w:pPr>
        <w:rPr>
          <w:sz w:val="22"/>
          <w:szCs w:val="22"/>
        </w:rPr>
      </w:pPr>
      <w:r w:rsidRPr="00AF277C">
        <w:rPr>
          <w:sz w:val="22"/>
          <w:szCs w:val="22"/>
        </w:rPr>
        <w:t>Dear [Supervisor’s Name],</w:t>
      </w:r>
    </w:p>
    <w:p w14:paraId="6D541DE5" w14:textId="3387CC2E" w:rsidR="004A6E84" w:rsidRPr="004A6E84" w:rsidRDefault="00195880" w:rsidP="00195880">
      <w:pPr>
        <w:spacing w:line="240" w:lineRule="auto"/>
        <w:rPr>
          <w:sz w:val="22"/>
          <w:szCs w:val="22"/>
        </w:rPr>
      </w:pPr>
      <w:r w:rsidRPr="00AF277C">
        <w:rPr>
          <w:sz w:val="22"/>
          <w:szCs w:val="22"/>
        </w:rPr>
        <w:t>I’m</w:t>
      </w:r>
      <w:r w:rsidR="004A6E84" w:rsidRPr="004A6E84">
        <w:rPr>
          <w:sz w:val="22"/>
          <w:szCs w:val="22"/>
        </w:rPr>
        <w:t xml:space="preserve"> writing to request your support in sponsoring my participation in the </w:t>
      </w:r>
      <w:proofErr w:type="spellStart"/>
      <w:r w:rsidR="004A6E84" w:rsidRPr="004A6E84">
        <w:rPr>
          <w:b/>
          <w:bCs/>
          <w:sz w:val="22"/>
          <w:szCs w:val="22"/>
        </w:rPr>
        <w:t>PivotX</w:t>
      </w:r>
      <w:proofErr w:type="spellEnd"/>
      <w:r w:rsidR="004A6E84" w:rsidRPr="004A6E84">
        <w:rPr>
          <w:b/>
          <w:bCs/>
          <w:sz w:val="22"/>
          <w:szCs w:val="22"/>
        </w:rPr>
        <w:t xml:space="preserve"> for Leaders™ Program</w:t>
      </w:r>
      <w:r w:rsidR="004A6E84" w:rsidRPr="004A6E84">
        <w:rPr>
          <w:sz w:val="22"/>
          <w:szCs w:val="22"/>
        </w:rPr>
        <w:t xml:space="preserve">—a </w:t>
      </w:r>
      <w:r w:rsidR="004A6E84" w:rsidRPr="00333B2D">
        <w:rPr>
          <w:sz w:val="22"/>
          <w:szCs w:val="22"/>
        </w:rPr>
        <w:t>high-impact leadership development experience designed to equip purpose-driven professionals with the tools to lead effectively through real-world challenges like burnout, change, and organizational pressure.</w:t>
      </w:r>
    </w:p>
    <w:p w14:paraId="1FF05E88" w14:textId="77777777" w:rsidR="00BB7ADB" w:rsidRPr="00333B2D" w:rsidRDefault="00BB7ADB" w:rsidP="00BB7ADB">
      <w:pPr>
        <w:spacing w:line="240" w:lineRule="auto"/>
        <w:rPr>
          <w:sz w:val="22"/>
          <w:szCs w:val="22"/>
        </w:rPr>
      </w:pPr>
      <w:r w:rsidRPr="00333B2D">
        <w:rPr>
          <w:sz w:val="22"/>
          <w:szCs w:val="22"/>
        </w:rPr>
        <w:t>This program focuses on trauma-informed, agile leadership practices that are immediately applicable to our work culture and team dynamics. Over the course of the program, I’ll gain strategic tools, sustainable systems, and leadership frameworks designed to strengthen clarity, collaboration, and resilience—both personally and across the teams I support.</w:t>
      </w:r>
    </w:p>
    <w:p w14:paraId="20016872" w14:textId="77777777" w:rsidR="00884F77" w:rsidRPr="00333B2D" w:rsidRDefault="00884F77" w:rsidP="00884F77">
      <w:pPr>
        <w:spacing w:line="240" w:lineRule="auto"/>
        <w:rPr>
          <w:sz w:val="22"/>
          <w:szCs w:val="22"/>
        </w:rPr>
      </w:pPr>
      <w:r w:rsidRPr="00333B2D">
        <w:rPr>
          <w:b/>
          <w:bCs/>
          <w:sz w:val="22"/>
          <w:szCs w:val="22"/>
        </w:rPr>
        <w:t>Key Benefits to Our Organization:</w:t>
      </w:r>
    </w:p>
    <w:p w14:paraId="7110B381" w14:textId="599EC9B3" w:rsidR="00884F77" w:rsidRPr="00333B2D" w:rsidRDefault="00884F77" w:rsidP="00884F77">
      <w:pPr>
        <w:numPr>
          <w:ilvl w:val="0"/>
          <w:numId w:val="1"/>
        </w:numPr>
        <w:spacing w:line="240" w:lineRule="auto"/>
        <w:rPr>
          <w:sz w:val="22"/>
          <w:szCs w:val="22"/>
        </w:rPr>
      </w:pPr>
      <w:r w:rsidRPr="00333B2D">
        <w:rPr>
          <w:sz w:val="22"/>
          <w:szCs w:val="22"/>
        </w:rPr>
        <w:t xml:space="preserve">Practical </w:t>
      </w:r>
      <w:r w:rsidR="00543B44" w:rsidRPr="00A36C19">
        <w:rPr>
          <w:sz w:val="22"/>
          <w:szCs w:val="22"/>
        </w:rPr>
        <w:t>framework</w:t>
      </w:r>
      <w:r w:rsidRPr="00333B2D">
        <w:rPr>
          <w:sz w:val="22"/>
          <w:szCs w:val="22"/>
        </w:rPr>
        <w:t>s for leading through stress, change, and complexity</w:t>
      </w:r>
    </w:p>
    <w:p w14:paraId="344E36CD" w14:textId="77777777" w:rsidR="00543B44" w:rsidRPr="004A6E84" w:rsidRDefault="00543B44" w:rsidP="00543B44">
      <w:pPr>
        <w:numPr>
          <w:ilvl w:val="0"/>
          <w:numId w:val="1"/>
        </w:numPr>
        <w:spacing w:line="240" w:lineRule="auto"/>
        <w:rPr>
          <w:sz w:val="22"/>
          <w:szCs w:val="22"/>
        </w:rPr>
      </w:pPr>
      <w:r w:rsidRPr="004A6E84">
        <w:rPr>
          <w:sz w:val="22"/>
          <w:szCs w:val="22"/>
        </w:rPr>
        <w:t>Improved cross-team communication and alignment</w:t>
      </w:r>
    </w:p>
    <w:p w14:paraId="67FDBD60" w14:textId="77777777" w:rsidR="00884F77" w:rsidRPr="00333B2D" w:rsidRDefault="00884F77" w:rsidP="00884F77">
      <w:pPr>
        <w:numPr>
          <w:ilvl w:val="0"/>
          <w:numId w:val="1"/>
        </w:numPr>
        <w:spacing w:line="240" w:lineRule="auto"/>
        <w:rPr>
          <w:sz w:val="22"/>
          <w:szCs w:val="22"/>
        </w:rPr>
      </w:pPr>
      <w:r w:rsidRPr="00333B2D">
        <w:rPr>
          <w:sz w:val="22"/>
          <w:szCs w:val="22"/>
        </w:rPr>
        <w:t>Tools to build psychological safety, trust, and accountability</w:t>
      </w:r>
    </w:p>
    <w:p w14:paraId="0C56EDBC" w14:textId="77777777" w:rsidR="00884F77" w:rsidRPr="00333B2D" w:rsidRDefault="00884F77" w:rsidP="00884F77">
      <w:pPr>
        <w:numPr>
          <w:ilvl w:val="0"/>
          <w:numId w:val="1"/>
        </w:numPr>
        <w:spacing w:line="240" w:lineRule="auto"/>
        <w:rPr>
          <w:sz w:val="22"/>
          <w:szCs w:val="22"/>
        </w:rPr>
      </w:pPr>
      <w:r w:rsidRPr="00333B2D">
        <w:rPr>
          <w:sz w:val="22"/>
          <w:szCs w:val="22"/>
        </w:rPr>
        <w:t>A refreshed leader capable of driving results without burnout</w:t>
      </w:r>
    </w:p>
    <w:p w14:paraId="17417872" w14:textId="660F5D04" w:rsidR="000F760A" w:rsidRPr="00A36C19" w:rsidRDefault="000F760A" w:rsidP="000F760A">
      <w:pPr>
        <w:spacing w:line="240" w:lineRule="auto"/>
        <w:rPr>
          <w:sz w:val="22"/>
          <w:szCs w:val="22"/>
        </w:rPr>
      </w:pPr>
      <w:r w:rsidRPr="00A36C19">
        <w:rPr>
          <w:sz w:val="22"/>
          <w:szCs w:val="22"/>
        </w:rPr>
        <w:t xml:space="preserve">The </w:t>
      </w:r>
      <w:proofErr w:type="spellStart"/>
      <w:r w:rsidRPr="00A36C19">
        <w:rPr>
          <w:sz w:val="22"/>
          <w:szCs w:val="22"/>
        </w:rPr>
        <w:t>PivotX</w:t>
      </w:r>
      <w:proofErr w:type="spellEnd"/>
      <w:r w:rsidRPr="00A36C19">
        <w:rPr>
          <w:sz w:val="22"/>
          <w:szCs w:val="22"/>
        </w:rPr>
        <w:t xml:space="preserve"> program is grounded in inclusive, equity-centered leadership, with a strong emphasis on sustainability and long-term culture building. This aligns directly with our organizational goals of supporting resilient, empowered leadership and reducing turnover caused by burnout or leadership gaps.</w:t>
      </w:r>
    </w:p>
    <w:p w14:paraId="3B3BDA64" w14:textId="4F875E82" w:rsidR="004A6E84" w:rsidRPr="004A6E84" w:rsidRDefault="004A6E84" w:rsidP="004A6E84">
      <w:pPr>
        <w:spacing w:line="240" w:lineRule="auto"/>
        <w:rPr>
          <w:sz w:val="22"/>
          <w:szCs w:val="22"/>
        </w:rPr>
      </w:pPr>
      <w:r w:rsidRPr="004A6E84">
        <w:rPr>
          <w:b/>
          <w:bCs/>
          <w:sz w:val="22"/>
          <w:szCs w:val="22"/>
        </w:rPr>
        <w:t>Program Snapshot:</w:t>
      </w:r>
    </w:p>
    <w:p w14:paraId="02360B78" w14:textId="70C00C1F" w:rsidR="004A6E84" w:rsidRPr="004A6E84" w:rsidRDefault="004A6E84" w:rsidP="004A6E84">
      <w:pPr>
        <w:numPr>
          <w:ilvl w:val="0"/>
          <w:numId w:val="4"/>
        </w:numPr>
        <w:spacing w:line="240" w:lineRule="auto"/>
        <w:rPr>
          <w:sz w:val="22"/>
          <w:szCs w:val="22"/>
        </w:rPr>
      </w:pPr>
      <w:r w:rsidRPr="004A6E84">
        <w:rPr>
          <w:b/>
          <w:bCs/>
          <w:sz w:val="22"/>
          <w:szCs w:val="22"/>
        </w:rPr>
        <w:t>Format:</w:t>
      </w:r>
      <w:r w:rsidRPr="004A6E84">
        <w:rPr>
          <w:sz w:val="22"/>
          <w:szCs w:val="22"/>
        </w:rPr>
        <w:t xml:space="preserve"> Blended learning (on-demand + live coaching labs)</w:t>
      </w:r>
    </w:p>
    <w:p w14:paraId="6E62A59A" w14:textId="77777777" w:rsidR="004A6E84" w:rsidRPr="004A6E84" w:rsidRDefault="004A6E84" w:rsidP="004A6E84">
      <w:pPr>
        <w:numPr>
          <w:ilvl w:val="0"/>
          <w:numId w:val="4"/>
        </w:numPr>
        <w:spacing w:line="240" w:lineRule="auto"/>
        <w:rPr>
          <w:sz w:val="22"/>
          <w:szCs w:val="22"/>
        </w:rPr>
      </w:pPr>
      <w:r w:rsidRPr="004A6E84">
        <w:rPr>
          <w:b/>
          <w:bCs/>
          <w:sz w:val="22"/>
          <w:szCs w:val="22"/>
        </w:rPr>
        <w:t>Term:</w:t>
      </w:r>
      <w:r w:rsidRPr="004A6E84">
        <w:rPr>
          <w:sz w:val="22"/>
          <w:szCs w:val="22"/>
        </w:rPr>
        <w:t xml:space="preserve"> 12-month annual membership</w:t>
      </w:r>
    </w:p>
    <w:p w14:paraId="5977E8D3" w14:textId="265FBBFF" w:rsidR="004A6E84" w:rsidRPr="004A6E84" w:rsidRDefault="004A6E84" w:rsidP="004A6E84">
      <w:pPr>
        <w:numPr>
          <w:ilvl w:val="0"/>
          <w:numId w:val="4"/>
        </w:numPr>
        <w:spacing w:line="240" w:lineRule="auto"/>
        <w:rPr>
          <w:sz w:val="22"/>
          <w:szCs w:val="22"/>
        </w:rPr>
      </w:pPr>
      <w:r w:rsidRPr="004A6E84">
        <w:rPr>
          <w:b/>
          <w:bCs/>
          <w:sz w:val="22"/>
          <w:szCs w:val="22"/>
        </w:rPr>
        <w:t>Includes:</w:t>
      </w:r>
      <w:r w:rsidRPr="004A6E84">
        <w:rPr>
          <w:sz w:val="22"/>
          <w:szCs w:val="22"/>
        </w:rPr>
        <w:t xml:space="preserve"> </w:t>
      </w:r>
      <w:r w:rsidR="00543B44" w:rsidRPr="00A36C19">
        <w:rPr>
          <w:sz w:val="22"/>
          <w:szCs w:val="22"/>
        </w:rPr>
        <w:t>On-demand leadership curriculum, live coaching labs, strategy intensives, and leadership sprints</w:t>
      </w:r>
    </w:p>
    <w:p w14:paraId="57A33144" w14:textId="30213B17" w:rsidR="00543B44" w:rsidRPr="00A36C19" w:rsidRDefault="00543B44" w:rsidP="000F760A">
      <w:pPr>
        <w:numPr>
          <w:ilvl w:val="0"/>
          <w:numId w:val="4"/>
        </w:numPr>
        <w:spacing w:line="240" w:lineRule="auto"/>
        <w:rPr>
          <w:sz w:val="22"/>
          <w:szCs w:val="22"/>
        </w:rPr>
      </w:pPr>
      <w:r w:rsidRPr="00333B2D">
        <w:rPr>
          <w:b/>
          <w:bCs/>
          <w:sz w:val="22"/>
          <w:szCs w:val="22"/>
        </w:rPr>
        <w:t>Investment:</w:t>
      </w:r>
      <w:r w:rsidRPr="00333B2D">
        <w:rPr>
          <w:sz w:val="22"/>
          <w:szCs w:val="22"/>
        </w:rPr>
        <w:t xml:space="preserve"> [Insert Cost Here]</w:t>
      </w:r>
    </w:p>
    <w:p w14:paraId="3392E036" w14:textId="77777777" w:rsidR="00333B2D" w:rsidRPr="00333B2D" w:rsidRDefault="00333B2D" w:rsidP="00333B2D">
      <w:pPr>
        <w:spacing w:line="240" w:lineRule="auto"/>
        <w:rPr>
          <w:sz w:val="22"/>
          <w:szCs w:val="22"/>
        </w:rPr>
      </w:pPr>
      <w:r w:rsidRPr="00333B2D">
        <w:rPr>
          <w:sz w:val="22"/>
          <w:szCs w:val="22"/>
        </w:rPr>
        <w:t>By sponsoring my participation, the organization invests not only in my professional growth but in new leadership practices that will directly benefit our culture, workflows, and team performance.</w:t>
      </w:r>
    </w:p>
    <w:p w14:paraId="24B037AF" w14:textId="77777777" w:rsidR="00333B2D" w:rsidRPr="00333B2D" w:rsidRDefault="00333B2D" w:rsidP="00333B2D">
      <w:pPr>
        <w:spacing w:line="240" w:lineRule="auto"/>
        <w:rPr>
          <w:sz w:val="22"/>
          <w:szCs w:val="22"/>
        </w:rPr>
      </w:pPr>
      <w:r w:rsidRPr="00333B2D">
        <w:rPr>
          <w:sz w:val="22"/>
          <w:szCs w:val="22"/>
        </w:rPr>
        <w:t>I would appreciate the opportunity to discuss this further and explore how this investment could align with our department’s goals for the year.</w:t>
      </w:r>
    </w:p>
    <w:p w14:paraId="1754F3AB" w14:textId="77777777" w:rsidR="00333B2D" w:rsidRPr="00333B2D" w:rsidRDefault="00333B2D" w:rsidP="00333B2D">
      <w:pPr>
        <w:spacing w:line="240" w:lineRule="auto"/>
        <w:rPr>
          <w:sz w:val="22"/>
          <w:szCs w:val="22"/>
        </w:rPr>
      </w:pPr>
      <w:r w:rsidRPr="00333B2D">
        <w:rPr>
          <w:sz w:val="22"/>
          <w:szCs w:val="22"/>
        </w:rPr>
        <w:t>Thank you for your time and consideration.</w:t>
      </w:r>
    </w:p>
    <w:p w14:paraId="491DFC88" w14:textId="166DF1DD" w:rsidR="00384536" w:rsidRPr="00A36C19" w:rsidRDefault="00333B2D" w:rsidP="00333B2D">
      <w:pPr>
        <w:spacing w:line="240" w:lineRule="auto"/>
        <w:rPr>
          <w:sz w:val="22"/>
          <w:szCs w:val="22"/>
        </w:rPr>
      </w:pPr>
      <w:r w:rsidRPr="00333B2D">
        <w:rPr>
          <w:sz w:val="22"/>
          <w:szCs w:val="22"/>
        </w:rPr>
        <w:t>Sincerely,</w:t>
      </w:r>
      <w:r w:rsidRPr="00333B2D">
        <w:rPr>
          <w:sz w:val="22"/>
          <w:szCs w:val="22"/>
        </w:rPr>
        <w:br/>
      </w:r>
      <w:r w:rsidRPr="00333B2D">
        <w:rPr>
          <w:b/>
          <w:bCs/>
          <w:sz w:val="22"/>
          <w:szCs w:val="22"/>
        </w:rPr>
        <w:t>[Your Full Name]</w:t>
      </w:r>
    </w:p>
    <w:sectPr w:rsidR="00384536" w:rsidRPr="00A36C19" w:rsidSect="001860AE">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FC532E" w14:textId="77777777" w:rsidR="00CA57CC" w:rsidRDefault="00CA57CC" w:rsidP="00A36C19">
      <w:pPr>
        <w:spacing w:after="0" w:line="240" w:lineRule="auto"/>
      </w:pPr>
      <w:r>
        <w:separator/>
      </w:r>
    </w:p>
  </w:endnote>
  <w:endnote w:type="continuationSeparator" w:id="0">
    <w:p w14:paraId="0666A49B" w14:textId="77777777" w:rsidR="00CA57CC" w:rsidRDefault="00CA57CC" w:rsidP="00A36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4D27AF" w14:textId="77777777" w:rsidR="00CA57CC" w:rsidRDefault="00CA57CC" w:rsidP="00A36C19">
      <w:pPr>
        <w:spacing w:after="0" w:line="240" w:lineRule="auto"/>
      </w:pPr>
      <w:r>
        <w:separator/>
      </w:r>
    </w:p>
  </w:footnote>
  <w:footnote w:type="continuationSeparator" w:id="0">
    <w:p w14:paraId="5E5C0DC4" w14:textId="77777777" w:rsidR="00CA57CC" w:rsidRDefault="00CA57CC" w:rsidP="00A36C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4E3B8D"/>
    <w:multiLevelType w:val="multilevel"/>
    <w:tmpl w:val="88A21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E26296"/>
    <w:multiLevelType w:val="multilevel"/>
    <w:tmpl w:val="CB062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F757E6"/>
    <w:multiLevelType w:val="multilevel"/>
    <w:tmpl w:val="C2D85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604CE7"/>
    <w:multiLevelType w:val="multilevel"/>
    <w:tmpl w:val="F6607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431035">
    <w:abstractNumId w:val="2"/>
  </w:num>
  <w:num w:numId="2" w16cid:durableId="1648436350">
    <w:abstractNumId w:val="1"/>
  </w:num>
  <w:num w:numId="3" w16cid:durableId="47147193">
    <w:abstractNumId w:val="0"/>
  </w:num>
  <w:num w:numId="4" w16cid:durableId="1597351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33B2D"/>
    <w:rsid w:val="000C6F44"/>
    <w:rsid w:val="000F760A"/>
    <w:rsid w:val="001860AE"/>
    <w:rsid w:val="00195880"/>
    <w:rsid w:val="001C6EEA"/>
    <w:rsid w:val="00211C0D"/>
    <w:rsid w:val="00333B2D"/>
    <w:rsid w:val="00384536"/>
    <w:rsid w:val="004A6E84"/>
    <w:rsid w:val="00542DCC"/>
    <w:rsid w:val="00543B44"/>
    <w:rsid w:val="006163C3"/>
    <w:rsid w:val="00870D8F"/>
    <w:rsid w:val="00884F77"/>
    <w:rsid w:val="009170A1"/>
    <w:rsid w:val="00A36C19"/>
    <w:rsid w:val="00AA5B94"/>
    <w:rsid w:val="00BB7ADB"/>
    <w:rsid w:val="00C1224C"/>
    <w:rsid w:val="00CA57CC"/>
    <w:rsid w:val="00DD52F9"/>
    <w:rsid w:val="00DE04B9"/>
    <w:rsid w:val="00EB391F"/>
    <w:rsid w:val="00EE0373"/>
    <w:rsid w:val="00FA3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305411"/>
  <w15:chartTrackingRefBased/>
  <w15:docId w15:val="{17899845-BDC5-4F12-8A3F-8C632B379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3B2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33B2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33B2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33B2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33B2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33B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B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B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B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B2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33B2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33B2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33B2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33B2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33B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B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B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B2D"/>
    <w:rPr>
      <w:rFonts w:eastAsiaTheme="majorEastAsia" w:cstheme="majorBidi"/>
      <w:color w:val="272727" w:themeColor="text1" w:themeTint="D8"/>
    </w:rPr>
  </w:style>
  <w:style w:type="paragraph" w:styleId="Title">
    <w:name w:val="Title"/>
    <w:basedOn w:val="Normal"/>
    <w:next w:val="Normal"/>
    <w:link w:val="TitleChar"/>
    <w:uiPriority w:val="10"/>
    <w:qFormat/>
    <w:rsid w:val="00333B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3B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3B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B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B2D"/>
    <w:pPr>
      <w:spacing w:before="160"/>
      <w:jc w:val="center"/>
    </w:pPr>
    <w:rPr>
      <w:i/>
      <w:iCs/>
      <w:color w:val="404040" w:themeColor="text1" w:themeTint="BF"/>
    </w:rPr>
  </w:style>
  <w:style w:type="character" w:customStyle="1" w:styleId="QuoteChar">
    <w:name w:val="Quote Char"/>
    <w:basedOn w:val="DefaultParagraphFont"/>
    <w:link w:val="Quote"/>
    <w:uiPriority w:val="29"/>
    <w:rsid w:val="00333B2D"/>
    <w:rPr>
      <w:i/>
      <w:iCs/>
      <w:color w:val="404040" w:themeColor="text1" w:themeTint="BF"/>
    </w:rPr>
  </w:style>
  <w:style w:type="paragraph" w:styleId="ListParagraph">
    <w:name w:val="List Paragraph"/>
    <w:basedOn w:val="Normal"/>
    <w:uiPriority w:val="34"/>
    <w:qFormat/>
    <w:rsid w:val="00333B2D"/>
    <w:pPr>
      <w:ind w:left="720"/>
      <w:contextualSpacing/>
    </w:pPr>
  </w:style>
  <w:style w:type="character" w:styleId="IntenseEmphasis">
    <w:name w:val="Intense Emphasis"/>
    <w:basedOn w:val="DefaultParagraphFont"/>
    <w:uiPriority w:val="21"/>
    <w:qFormat/>
    <w:rsid w:val="00333B2D"/>
    <w:rPr>
      <w:i/>
      <w:iCs/>
      <w:color w:val="2F5496" w:themeColor="accent1" w:themeShade="BF"/>
    </w:rPr>
  </w:style>
  <w:style w:type="paragraph" w:styleId="IntenseQuote">
    <w:name w:val="Intense Quote"/>
    <w:basedOn w:val="Normal"/>
    <w:next w:val="Normal"/>
    <w:link w:val="IntenseQuoteChar"/>
    <w:uiPriority w:val="30"/>
    <w:qFormat/>
    <w:rsid w:val="00333B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33B2D"/>
    <w:rPr>
      <w:i/>
      <w:iCs/>
      <w:color w:val="2F5496" w:themeColor="accent1" w:themeShade="BF"/>
    </w:rPr>
  </w:style>
  <w:style w:type="character" w:styleId="IntenseReference">
    <w:name w:val="Intense Reference"/>
    <w:basedOn w:val="DefaultParagraphFont"/>
    <w:uiPriority w:val="32"/>
    <w:qFormat/>
    <w:rsid w:val="00333B2D"/>
    <w:rPr>
      <w:b/>
      <w:bCs/>
      <w:smallCaps/>
      <w:color w:val="2F5496" w:themeColor="accent1" w:themeShade="BF"/>
      <w:spacing w:val="5"/>
    </w:rPr>
  </w:style>
  <w:style w:type="paragraph" w:styleId="Header">
    <w:name w:val="header"/>
    <w:basedOn w:val="Normal"/>
    <w:link w:val="HeaderChar"/>
    <w:uiPriority w:val="99"/>
    <w:unhideWhenUsed/>
    <w:rsid w:val="00A36C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C19"/>
  </w:style>
  <w:style w:type="paragraph" w:styleId="Footer">
    <w:name w:val="footer"/>
    <w:basedOn w:val="Normal"/>
    <w:link w:val="FooterChar"/>
    <w:uiPriority w:val="99"/>
    <w:unhideWhenUsed/>
    <w:rsid w:val="00A36C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C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99455">
      <w:bodyDiv w:val="1"/>
      <w:marLeft w:val="0"/>
      <w:marRight w:val="0"/>
      <w:marTop w:val="0"/>
      <w:marBottom w:val="0"/>
      <w:divBdr>
        <w:top w:val="none" w:sz="0" w:space="0" w:color="auto"/>
        <w:left w:val="none" w:sz="0" w:space="0" w:color="auto"/>
        <w:bottom w:val="none" w:sz="0" w:space="0" w:color="auto"/>
        <w:right w:val="none" w:sz="0" w:space="0" w:color="auto"/>
      </w:divBdr>
    </w:div>
    <w:div w:id="275328839">
      <w:bodyDiv w:val="1"/>
      <w:marLeft w:val="0"/>
      <w:marRight w:val="0"/>
      <w:marTop w:val="0"/>
      <w:marBottom w:val="0"/>
      <w:divBdr>
        <w:top w:val="none" w:sz="0" w:space="0" w:color="auto"/>
        <w:left w:val="none" w:sz="0" w:space="0" w:color="auto"/>
        <w:bottom w:val="none" w:sz="0" w:space="0" w:color="auto"/>
        <w:right w:val="none" w:sz="0" w:space="0" w:color="auto"/>
      </w:divBdr>
    </w:div>
    <w:div w:id="277758147">
      <w:bodyDiv w:val="1"/>
      <w:marLeft w:val="0"/>
      <w:marRight w:val="0"/>
      <w:marTop w:val="0"/>
      <w:marBottom w:val="0"/>
      <w:divBdr>
        <w:top w:val="none" w:sz="0" w:space="0" w:color="auto"/>
        <w:left w:val="none" w:sz="0" w:space="0" w:color="auto"/>
        <w:bottom w:val="none" w:sz="0" w:space="0" w:color="auto"/>
        <w:right w:val="none" w:sz="0" w:space="0" w:color="auto"/>
      </w:divBdr>
    </w:div>
    <w:div w:id="410544584">
      <w:bodyDiv w:val="1"/>
      <w:marLeft w:val="0"/>
      <w:marRight w:val="0"/>
      <w:marTop w:val="0"/>
      <w:marBottom w:val="0"/>
      <w:divBdr>
        <w:top w:val="none" w:sz="0" w:space="0" w:color="auto"/>
        <w:left w:val="none" w:sz="0" w:space="0" w:color="auto"/>
        <w:bottom w:val="none" w:sz="0" w:space="0" w:color="auto"/>
        <w:right w:val="none" w:sz="0" w:space="0" w:color="auto"/>
      </w:divBdr>
    </w:div>
    <w:div w:id="66724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Pages>
  <Words>299</Words>
  <Characters>1924</Characters>
  <Application>Microsoft Office Word</Application>
  <DocSecurity>0</DocSecurity>
  <Lines>38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Alcazar</dc:creator>
  <cp:keywords/>
  <dc:description/>
  <cp:lastModifiedBy>Marie Alcazar</cp:lastModifiedBy>
  <cp:revision>13</cp:revision>
  <dcterms:created xsi:type="dcterms:W3CDTF">2025-06-02T23:35:00Z</dcterms:created>
  <dcterms:modified xsi:type="dcterms:W3CDTF">2025-06-03T01:57:00Z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b043ed6e-330f-43b0-978e-6720ce081349</vt:lpwstr>
  </property>
</Properties>
</file>