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51"/>
          <w:szCs w:val="51"/>
        </w:rPr>
      </w:pPr>
      <w:r w:rsidDel="00000000" w:rsidR="00000000" w:rsidRPr="00000000">
        <w:rPr>
          <w:b w:val="1"/>
          <w:bCs w:val="1"/>
          <w:sz w:val="51"/>
          <w:szCs w:val="51"/>
          <w:rtl w:val="0"/>
        </w:rPr>
        <w:t xml:space="preserve">AV Requirements</w:t>
      </w:r>
    </w:p>
    <w:p w:rsidR="00000000" w:rsidDel="00000000" w:rsidP="00000000" w:rsidRDefault="00000000" w:rsidRPr="00000000" w14:paraId="00000002">
      <w:pPr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Live Events</w:t>
      </w:r>
    </w:p>
    <w:p w:rsidR="00000000" w:rsidDel="00000000" w:rsidP="00000000" w:rsidRDefault="00000000" w:rsidRPr="00000000" w14:paraId="00000004">
      <w:pPr>
        <w:rPr>
          <w:sz w:val="29"/>
          <w:szCs w:val="29"/>
        </w:rPr>
      </w:pPr>
      <w:r w:rsidDel="00000000" w:rsidR="00000000" w:rsidRPr="00000000">
        <w:rPr>
          <w:sz w:val="29"/>
          <w:szCs w:val="29"/>
          <w:rtl w:val="0"/>
        </w:rPr>
        <w:t xml:space="preserve">He tends to move around the stage - and often the audience – so this places additional emphasis on having the right AV set up and space on the stage.</w:t>
      </w:r>
    </w:p>
    <w:p w:rsidR="00000000" w:rsidDel="00000000" w:rsidP="00000000" w:rsidRDefault="00000000" w:rsidRPr="00000000" w14:paraId="00000005">
      <w:pPr>
        <w:rPr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9"/>
          <w:szCs w:val="29"/>
        </w:rPr>
      </w:pPr>
      <w:r w:rsidDel="00000000" w:rsidR="00000000" w:rsidRPr="00000000">
        <w:rPr>
          <w:sz w:val="29"/>
          <w:szCs w:val="29"/>
          <w:rtl w:val="0"/>
        </w:rPr>
        <w:t xml:space="preserve">Peter prefers to bring his own computer with adapters and his own clicker. He runs his presentations directly from PowerPoint.</w:t>
      </w:r>
    </w:p>
    <w:p w:rsidR="00000000" w:rsidDel="00000000" w:rsidP="00000000" w:rsidRDefault="00000000" w:rsidRPr="00000000" w14:paraId="00000007">
      <w:pPr>
        <w:rPr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9"/>
          <w:szCs w:val="29"/>
        </w:rPr>
      </w:pPr>
      <w:r w:rsidDel="00000000" w:rsidR="00000000" w:rsidRPr="00000000">
        <w:rPr>
          <w:sz w:val="29"/>
          <w:szCs w:val="29"/>
          <w:rtl w:val="0"/>
        </w:rPr>
        <w:t xml:space="preserve">He is also happy to provide you with a copy of the presentation two days in advance, so it can be pre-loaded on your equipment. His presentations will often include video, so he will advise you which slides should be checked for functionality in advance.</w:t>
      </w:r>
    </w:p>
    <w:p w:rsidR="00000000" w:rsidDel="00000000" w:rsidP="00000000" w:rsidRDefault="00000000" w:rsidRPr="00000000" w14:paraId="00000009">
      <w:pPr>
        <w:rPr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9"/>
          <w:szCs w:val="29"/>
        </w:rPr>
      </w:pPr>
      <w:r w:rsidDel="00000000" w:rsidR="00000000" w:rsidRPr="00000000">
        <w:rPr>
          <w:sz w:val="29"/>
          <w:szCs w:val="29"/>
          <w:rtl w:val="0"/>
        </w:rPr>
        <w:t xml:space="preserve">Peter always travels with a backup on a USB drive, so all bases are covered!</w:t>
      </w:r>
    </w:p>
    <w:p w:rsidR="00000000" w:rsidDel="00000000" w:rsidP="00000000" w:rsidRDefault="00000000" w:rsidRPr="00000000" w14:paraId="0000000B">
      <w:pPr>
        <w:rPr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9"/>
          <w:szCs w:val="29"/>
        </w:rPr>
      </w:pPr>
      <w:r w:rsidDel="00000000" w:rsidR="00000000" w:rsidRPr="00000000">
        <w:rPr>
          <w:sz w:val="29"/>
          <w:szCs w:val="29"/>
          <w:rtl w:val="0"/>
        </w:rPr>
        <w:t xml:space="preserve">For optimal impact, Peter’s presentations at live events require: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sz w:val="29"/>
          <w:szCs w:val="29"/>
          <w:u w:val="none"/>
        </w:rPr>
      </w:pPr>
      <w:r w:rsidDel="00000000" w:rsidR="00000000" w:rsidRPr="00000000">
        <w:rPr>
          <w:sz w:val="29"/>
          <w:szCs w:val="29"/>
          <w:rtl w:val="0"/>
        </w:rPr>
        <w:t xml:space="preserve">lapel or headset microphone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sz w:val="29"/>
          <w:szCs w:val="29"/>
          <w:u w:val="none"/>
        </w:rPr>
      </w:pPr>
      <w:r w:rsidDel="00000000" w:rsidR="00000000" w:rsidRPr="00000000">
        <w:rPr>
          <w:sz w:val="29"/>
          <w:szCs w:val="29"/>
          <w:rtl w:val="0"/>
        </w:rPr>
        <w:t xml:space="preserve">high definition screen projector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sz w:val="29"/>
          <w:szCs w:val="29"/>
          <w:u w:val="none"/>
        </w:rPr>
      </w:pPr>
      <w:r w:rsidDel="00000000" w:rsidR="00000000" w:rsidRPr="00000000">
        <w:rPr>
          <w:sz w:val="29"/>
          <w:szCs w:val="29"/>
          <w:rtl w:val="0"/>
        </w:rPr>
        <w:t xml:space="preserve">good quality audio system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sz w:val="29"/>
          <w:szCs w:val="29"/>
          <w:u w:val="none"/>
        </w:rPr>
      </w:pPr>
      <w:r w:rsidDel="00000000" w:rsidR="00000000" w:rsidRPr="00000000">
        <w:rPr>
          <w:sz w:val="29"/>
          <w:szCs w:val="29"/>
          <w:rtl w:val="0"/>
        </w:rPr>
        <w:t xml:space="preserve">2 bottles of water</w:t>
      </w:r>
    </w:p>
    <w:p w:rsidR="00000000" w:rsidDel="00000000" w:rsidP="00000000" w:rsidRDefault="00000000" w:rsidRPr="00000000" w14:paraId="00000011">
      <w:pPr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Virtual Events</w:t>
      </w:r>
    </w:p>
    <w:p w:rsidR="00000000" w:rsidDel="00000000" w:rsidP="00000000" w:rsidRDefault="00000000" w:rsidRPr="00000000" w14:paraId="00000013">
      <w:pPr>
        <w:rPr>
          <w:sz w:val="29"/>
          <w:szCs w:val="29"/>
        </w:rPr>
      </w:pPr>
      <w:r w:rsidDel="00000000" w:rsidR="00000000" w:rsidRPr="00000000">
        <w:rPr>
          <w:sz w:val="29"/>
          <w:szCs w:val="29"/>
          <w:rtl w:val="0"/>
        </w:rPr>
        <w:t xml:space="preserve">Peter has a studio setup and in-house support. He will work with you to understand the outcomes you are seeking for your online event and how his keynotes can best support you to achieve that.</w:t>
      </w:r>
    </w:p>
    <w:p w:rsidR="00000000" w:rsidDel="00000000" w:rsidP="00000000" w:rsidRDefault="00000000" w:rsidRPr="00000000" w14:paraId="00000014">
      <w:pPr>
        <w:rPr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Photography and Recording</w:t>
      </w:r>
    </w:p>
    <w:p w:rsidR="00000000" w:rsidDel="00000000" w:rsidP="00000000" w:rsidRDefault="00000000" w:rsidRPr="00000000" w14:paraId="00000016">
      <w:pPr>
        <w:rPr>
          <w:sz w:val="29"/>
          <w:szCs w:val="29"/>
        </w:rPr>
      </w:pPr>
      <w:r w:rsidDel="00000000" w:rsidR="00000000" w:rsidRPr="00000000">
        <w:rPr>
          <w:sz w:val="29"/>
          <w:szCs w:val="29"/>
          <w:rtl w:val="0"/>
        </w:rPr>
        <w:t xml:space="preserve">If the event has professional photography and/or audio/video recording, Peter’s consent must be obtained in advance, and he will request that photos and videos of him speaking be provided for marketing purposes.</w:t>
      </w:r>
    </w:p>
    <w:p w:rsidR="00000000" w:rsidDel="00000000" w:rsidP="00000000" w:rsidRDefault="00000000" w:rsidRPr="00000000" w14:paraId="00000017">
      <w:pPr>
        <w:rPr>
          <w:sz w:val="29"/>
          <w:szCs w:val="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9"/>
          <w:szCs w:val="29"/>
        </w:rPr>
      </w:pPr>
      <w:r w:rsidDel="00000000" w:rsidR="00000000" w:rsidRPr="00000000">
        <w:rPr>
          <w:sz w:val="29"/>
          <w:szCs w:val="29"/>
          <w:rtl w:val="0"/>
        </w:rPr>
        <w:t xml:space="preserve">If you have questions or need anything further, please contact us at +61 425 700 123 or Peter@500feet.com.au</w:t>
      </w:r>
    </w:p>
    <w:p w:rsidR="00000000" w:rsidDel="00000000" w:rsidP="00000000" w:rsidRDefault="00000000" w:rsidRPr="00000000" w14:paraId="00000019">
      <w:pPr>
        <w:rPr>
          <w:sz w:val="59"/>
          <w:szCs w:val="59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