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EEEA" w14:textId="77777777" w:rsidR="0071041A" w:rsidRPr="0071041A" w:rsidRDefault="0071041A" w:rsidP="0071041A">
      <w:pPr>
        <w:rPr>
          <w:b/>
          <w:bCs/>
        </w:rPr>
      </w:pPr>
      <w:r w:rsidRPr="0071041A">
        <w:rPr>
          <w:b/>
          <w:bCs/>
        </w:rPr>
        <w:t>Terms of Service</w:t>
      </w:r>
    </w:p>
    <w:p w14:paraId="5E1F8137" w14:textId="77777777" w:rsidR="0071041A" w:rsidRPr="0071041A" w:rsidRDefault="0071041A" w:rsidP="0071041A">
      <w:r w:rsidRPr="0071041A">
        <w:rPr>
          <w:b/>
          <w:bCs/>
        </w:rPr>
        <w:t>Effective Date:</w:t>
      </w:r>
      <w:r w:rsidRPr="0071041A">
        <w:t xml:space="preserve"> [Insert Date]</w:t>
      </w:r>
    </w:p>
    <w:p w14:paraId="79ACFEB5" w14:textId="77777777" w:rsidR="0071041A" w:rsidRPr="0071041A" w:rsidRDefault="0071041A" w:rsidP="0071041A">
      <w:r w:rsidRPr="0071041A">
        <w:t xml:space="preserve">Welcome to the official website and digital services of </w:t>
      </w:r>
      <w:r w:rsidRPr="0071041A">
        <w:rPr>
          <w:b/>
          <w:bCs/>
        </w:rPr>
        <w:t>Abundant Life Church International</w:t>
      </w:r>
      <w:r w:rsidRPr="0071041A">
        <w:t xml:space="preserve"> ("we," "us," "our," or "the Church"). By accessing or using any of our online platforms, mobile applications, websites, courses, event registration systems, or communications (including SMS text messages), you agree to abide by the terms outlined below. Please read this Terms of Service agreement carefully.</w:t>
      </w:r>
    </w:p>
    <w:p w14:paraId="7CB45CE3" w14:textId="77777777" w:rsidR="0071041A" w:rsidRPr="0071041A" w:rsidRDefault="0071041A" w:rsidP="0071041A">
      <w:r w:rsidRPr="0071041A">
        <w:pict w14:anchorId="2E57F8B3">
          <v:rect id="_x0000_i1079" style="width:0;height:1.5pt" o:hralign="center" o:hrstd="t" o:hr="t" fillcolor="#a0a0a0" stroked="f"/>
        </w:pict>
      </w:r>
    </w:p>
    <w:p w14:paraId="2E5C697A" w14:textId="77777777" w:rsidR="0071041A" w:rsidRPr="0071041A" w:rsidRDefault="0071041A" w:rsidP="0071041A">
      <w:pPr>
        <w:rPr>
          <w:b/>
          <w:bCs/>
        </w:rPr>
      </w:pPr>
      <w:r w:rsidRPr="0071041A">
        <w:rPr>
          <w:b/>
          <w:bCs/>
        </w:rPr>
        <w:t>1. Use of Services</w:t>
      </w:r>
    </w:p>
    <w:p w14:paraId="2A472E49" w14:textId="77777777" w:rsidR="0071041A" w:rsidRPr="0071041A" w:rsidRDefault="0071041A" w:rsidP="0071041A">
      <w:r w:rsidRPr="0071041A">
        <w:t>By using our services, you agree to:</w:t>
      </w:r>
    </w:p>
    <w:p w14:paraId="07C76C82" w14:textId="77777777" w:rsidR="0071041A" w:rsidRPr="0071041A" w:rsidRDefault="0071041A" w:rsidP="0071041A">
      <w:pPr>
        <w:numPr>
          <w:ilvl w:val="0"/>
          <w:numId w:val="1"/>
        </w:numPr>
      </w:pPr>
      <w:r w:rsidRPr="0071041A">
        <w:t>Provide accurate, current, and complete information</w:t>
      </w:r>
    </w:p>
    <w:p w14:paraId="089A5D5E" w14:textId="77777777" w:rsidR="0071041A" w:rsidRPr="0071041A" w:rsidRDefault="0071041A" w:rsidP="0071041A">
      <w:pPr>
        <w:numPr>
          <w:ilvl w:val="0"/>
          <w:numId w:val="1"/>
        </w:numPr>
      </w:pPr>
      <w:r w:rsidRPr="0071041A">
        <w:t>Use our services only for lawful purposes related to spiritual growth, church participation, and ministry involvement</w:t>
      </w:r>
    </w:p>
    <w:p w14:paraId="24FCA416" w14:textId="77777777" w:rsidR="0071041A" w:rsidRPr="0071041A" w:rsidRDefault="0071041A" w:rsidP="0071041A">
      <w:pPr>
        <w:numPr>
          <w:ilvl w:val="0"/>
          <w:numId w:val="1"/>
        </w:numPr>
      </w:pPr>
      <w:r w:rsidRPr="0071041A">
        <w:t>Not misuse, disrupt, or attempt to gain unauthorized access to our services or systems</w:t>
      </w:r>
    </w:p>
    <w:p w14:paraId="0B2F97AB" w14:textId="77777777" w:rsidR="0071041A" w:rsidRPr="0071041A" w:rsidRDefault="0071041A" w:rsidP="0071041A">
      <w:r w:rsidRPr="0071041A">
        <w:t>You may not use our services if you are under 13 years of age, unless under the supervision of a parent or legal guardian.</w:t>
      </w:r>
    </w:p>
    <w:p w14:paraId="3BDA2D06" w14:textId="77777777" w:rsidR="0071041A" w:rsidRPr="0071041A" w:rsidRDefault="0071041A" w:rsidP="0071041A">
      <w:r w:rsidRPr="0071041A">
        <w:pict w14:anchorId="7FECADA3">
          <v:rect id="_x0000_i1080" style="width:0;height:1.5pt" o:hralign="center" o:hrstd="t" o:hr="t" fillcolor="#a0a0a0" stroked="f"/>
        </w:pict>
      </w:r>
    </w:p>
    <w:p w14:paraId="3BFE17F8" w14:textId="77777777" w:rsidR="0071041A" w:rsidRPr="0071041A" w:rsidRDefault="0071041A" w:rsidP="0071041A">
      <w:pPr>
        <w:rPr>
          <w:b/>
          <w:bCs/>
        </w:rPr>
      </w:pPr>
      <w:r w:rsidRPr="0071041A">
        <w:rPr>
          <w:b/>
          <w:bCs/>
        </w:rPr>
        <w:t>2. SMS/Text Messaging Terms</w:t>
      </w:r>
    </w:p>
    <w:p w14:paraId="1DEA684D" w14:textId="77777777" w:rsidR="0071041A" w:rsidRPr="0071041A" w:rsidRDefault="0071041A" w:rsidP="0071041A">
      <w:r w:rsidRPr="0071041A">
        <w:t>When you provide your mobile phone number to Abundant Life Church International—through online forms, event registrations, text-to-join programs, or other voluntary means—you expressly agree to receive automated and/or manual text messages from the Church. These may include:</w:t>
      </w:r>
    </w:p>
    <w:p w14:paraId="44B01855" w14:textId="77777777" w:rsidR="0071041A" w:rsidRPr="0071041A" w:rsidRDefault="0071041A" w:rsidP="0071041A">
      <w:pPr>
        <w:numPr>
          <w:ilvl w:val="0"/>
          <w:numId w:val="2"/>
        </w:numPr>
      </w:pPr>
      <w:r w:rsidRPr="0071041A">
        <w:t>Event and class reminders</w:t>
      </w:r>
    </w:p>
    <w:p w14:paraId="32A23DDC" w14:textId="77777777" w:rsidR="0071041A" w:rsidRPr="0071041A" w:rsidRDefault="0071041A" w:rsidP="0071041A">
      <w:pPr>
        <w:numPr>
          <w:ilvl w:val="0"/>
          <w:numId w:val="2"/>
        </w:numPr>
      </w:pPr>
      <w:r w:rsidRPr="0071041A">
        <w:t>Prayer and volunteer notifications</w:t>
      </w:r>
    </w:p>
    <w:p w14:paraId="152BF79E" w14:textId="77777777" w:rsidR="0071041A" w:rsidRPr="0071041A" w:rsidRDefault="0071041A" w:rsidP="0071041A">
      <w:pPr>
        <w:numPr>
          <w:ilvl w:val="0"/>
          <w:numId w:val="2"/>
        </w:numPr>
      </w:pPr>
      <w:r w:rsidRPr="0071041A">
        <w:t>Giving opportunities</w:t>
      </w:r>
    </w:p>
    <w:p w14:paraId="52C721F1" w14:textId="77777777" w:rsidR="0071041A" w:rsidRPr="0071041A" w:rsidRDefault="0071041A" w:rsidP="0071041A">
      <w:pPr>
        <w:numPr>
          <w:ilvl w:val="0"/>
          <w:numId w:val="2"/>
        </w:numPr>
      </w:pPr>
      <w:r w:rsidRPr="0071041A">
        <w:t>Ministry updates</w:t>
      </w:r>
    </w:p>
    <w:p w14:paraId="3C6E0792" w14:textId="77777777" w:rsidR="0071041A" w:rsidRPr="0071041A" w:rsidRDefault="0071041A" w:rsidP="0071041A">
      <w:r w:rsidRPr="0071041A">
        <w:rPr>
          <w:b/>
          <w:bCs/>
        </w:rPr>
        <w:t>Message frequency varies. Message and data rates may apply.</w:t>
      </w:r>
    </w:p>
    <w:p w14:paraId="642550E4" w14:textId="77777777" w:rsidR="0071041A" w:rsidRPr="0071041A" w:rsidRDefault="0071041A" w:rsidP="0071041A">
      <w:r w:rsidRPr="0071041A">
        <w:lastRenderedPageBreak/>
        <w:t xml:space="preserve">You may opt out of receiving messages at any time by replying </w:t>
      </w:r>
      <w:r w:rsidRPr="0071041A">
        <w:rPr>
          <w:b/>
          <w:bCs/>
        </w:rPr>
        <w:t>STOP</w:t>
      </w:r>
      <w:r w:rsidRPr="0071041A">
        <w:t xml:space="preserve"> to any message. For help, reply </w:t>
      </w:r>
      <w:r w:rsidRPr="0071041A">
        <w:rPr>
          <w:b/>
          <w:bCs/>
        </w:rPr>
        <w:t>HELP</w:t>
      </w:r>
      <w:r w:rsidRPr="0071041A">
        <w:t xml:space="preserve"> or contact us at </w:t>
      </w:r>
      <w:hyperlink r:id="rId5" w:history="1">
        <w:r w:rsidRPr="0071041A">
          <w:rPr>
            <w:rStyle w:val="Hyperlink"/>
            <w:b/>
            <w:bCs/>
          </w:rPr>
          <w:t>administrator@alcinternational.org</w:t>
        </w:r>
      </w:hyperlink>
      <w:r w:rsidRPr="0071041A">
        <w:t xml:space="preserve"> or call </w:t>
      </w:r>
      <w:r w:rsidRPr="0071041A">
        <w:rPr>
          <w:b/>
          <w:bCs/>
        </w:rPr>
        <w:t>336-389-9933</w:t>
      </w:r>
      <w:r w:rsidRPr="0071041A">
        <w:t>.</w:t>
      </w:r>
    </w:p>
    <w:p w14:paraId="069D2767" w14:textId="77777777" w:rsidR="0071041A" w:rsidRPr="0071041A" w:rsidRDefault="0071041A" w:rsidP="0071041A">
      <w:r w:rsidRPr="0071041A">
        <w:rPr>
          <w:rFonts w:ascii="Segoe UI Emoji" w:hAnsi="Segoe UI Emoji" w:cs="Segoe UI Emoji"/>
        </w:rPr>
        <w:t>✅</w:t>
      </w:r>
      <w:r w:rsidRPr="0071041A">
        <w:t xml:space="preserve"> </w:t>
      </w:r>
      <w:r w:rsidRPr="0071041A">
        <w:rPr>
          <w:b/>
          <w:bCs/>
        </w:rPr>
        <w:t>Consent is not a condition of participation.</w:t>
      </w:r>
      <w:r w:rsidRPr="0071041A">
        <w:br/>
      </w:r>
      <w:r w:rsidRPr="0071041A">
        <w:rPr>
          <w:rFonts w:ascii="Segoe UI Emoji" w:hAnsi="Segoe UI Emoji" w:cs="Segoe UI Emoji"/>
        </w:rPr>
        <w:t>✅</w:t>
      </w:r>
      <w:r w:rsidRPr="0071041A">
        <w:t xml:space="preserve"> We will never sell or share your phone number for marketing purposes.</w:t>
      </w:r>
      <w:r w:rsidRPr="0071041A">
        <w:br/>
      </w:r>
      <w:r w:rsidRPr="0071041A">
        <w:rPr>
          <w:rFonts w:ascii="Segoe UI Emoji" w:hAnsi="Segoe UI Emoji" w:cs="Segoe UI Emoji"/>
        </w:rPr>
        <w:t>✅</w:t>
      </w:r>
      <w:r w:rsidRPr="0071041A">
        <w:t xml:space="preserve"> Your opt-in data and consent will be securely stored and used only for church communication.</w:t>
      </w:r>
    </w:p>
    <w:p w14:paraId="55FD5576" w14:textId="77777777" w:rsidR="0071041A" w:rsidRPr="0071041A" w:rsidRDefault="0071041A" w:rsidP="0071041A">
      <w:r w:rsidRPr="0071041A">
        <w:pict w14:anchorId="35CE326A">
          <v:rect id="_x0000_i1081" style="width:0;height:1.5pt" o:hralign="center" o:hrstd="t" o:hr="t" fillcolor="#a0a0a0" stroked="f"/>
        </w:pict>
      </w:r>
    </w:p>
    <w:p w14:paraId="72C46ECC" w14:textId="77777777" w:rsidR="0071041A" w:rsidRPr="0071041A" w:rsidRDefault="0071041A" w:rsidP="0071041A">
      <w:pPr>
        <w:rPr>
          <w:b/>
          <w:bCs/>
        </w:rPr>
      </w:pPr>
      <w:r w:rsidRPr="0071041A">
        <w:rPr>
          <w:b/>
          <w:bCs/>
        </w:rPr>
        <w:t>3. Privacy Policy</w:t>
      </w:r>
    </w:p>
    <w:p w14:paraId="74DB8DA1" w14:textId="77777777" w:rsidR="0071041A" w:rsidRPr="0071041A" w:rsidRDefault="0071041A" w:rsidP="0071041A">
      <w:r w:rsidRPr="0071041A">
        <w:t xml:space="preserve">Your use of our services is also governed by our [Privacy Policy], which outlines how we collect, use, and protect </w:t>
      </w:r>
      <w:proofErr w:type="gramStart"/>
      <w:r w:rsidRPr="0071041A">
        <w:t>your</w:t>
      </w:r>
      <w:proofErr w:type="gramEnd"/>
      <w:r w:rsidRPr="0071041A">
        <w:t xml:space="preserve"> personal data, including data collected via text messaging.</w:t>
      </w:r>
    </w:p>
    <w:p w14:paraId="25D54DB4" w14:textId="77777777" w:rsidR="0071041A" w:rsidRPr="0071041A" w:rsidRDefault="0071041A" w:rsidP="0071041A">
      <w:r w:rsidRPr="0071041A">
        <w:pict w14:anchorId="4270CB13">
          <v:rect id="_x0000_i1082" style="width:0;height:1.5pt" o:hralign="center" o:hrstd="t" o:hr="t" fillcolor="#a0a0a0" stroked="f"/>
        </w:pict>
      </w:r>
    </w:p>
    <w:p w14:paraId="0312C1BE" w14:textId="77777777" w:rsidR="0071041A" w:rsidRPr="0071041A" w:rsidRDefault="0071041A" w:rsidP="0071041A">
      <w:pPr>
        <w:rPr>
          <w:b/>
          <w:bCs/>
        </w:rPr>
      </w:pPr>
      <w:r w:rsidRPr="0071041A">
        <w:rPr>
          <w:b/>
          <w:bCs/>
        </w:rPr>
        <w:t>4. Intellectual Property</w:t>
      </w:r>
    </w:p>
    <w:p w14:paraId="019F5737" w14:textId="77777777" w:rsidR="0071041A" w:rsidRPr="0071041A" w:rsidRDefault="0071041A" w:rsidP="0071041A">
      <w:r w:rsidRPr="0071041A">
        <w:t>All materials, logos, videos, audio recordings, written content, and downloadable resources are the intellectual property of Abundant Life Church International. These may not be copied, reproduced, or redistributed without written permission.</w:t>
      </w:r>
    </w:p>
    <w:p w14:paraId="58E18D82" w14:textId="77777777" w:rsidR="0071041A" w:rsidRPr="0071041A" w:rsidRDefault="0071041A" w:rsidP="0071041A">
      <w:r w:rsidRPr="0071041A">
        <w:pict w14:anchorId="7C2B6513">
          <v:rect id="_x0000_i1083" style="width:0;height:1.5pt" o:hralign="center" o:hrstd="t" o:hr="t" fillcolor="#a0a0a0" stroked="f"/>
        </w:pict>
      </w:r>
    </w:p>
    <w:p w14:paraId="5FFE8B5C" w14:textId="77777777" w:rsidR="0071041A" w:rsidRPr="0071041A" w:rsidRDefault="0071041A" w:rsidP="0071041A">
      <w:pPr>
        <w:rPr>
          <w:b/>
          <w:bCs/>
        </w:rPr>
      </w:pPr>
      <w:r w:rsidRPr="0071041A">
        <w:rPr>
          <w:b/>
          <w:bCs/>
        </w:rPr>
        <w:t>5. Third-Party Services</w:t>
      </w:r>
    </w:p>
    <w:p w14:paraId="43353F09" w14:textId="77777777" w:rsidR="0071041A" w:rsidRPr="0071041A" w:rsidRDefault="0071041A" w:rsidP="0071041A">
      <w:r w:rsidRPr="0071041A">
        <w:t>We may utilize third-party providers to send text messages, process payments, or host digital content. These partners operate under their own privacy and compliance standards but are selected to ensure secure and lawful service delivery.</w:t>
      </w:r>
    </w:p>
    <w:p w14:paraId="6CC00459" w14:textId="77777777" w:rsidR="0071041A" w:rsidRPr="0071041A" w:rsidRDefault="0071041A" w:rsidP="0071041A">
      <w:r w:rsidRPr="0071041A">
        <w:pict w14:anchorId="27D18D8E">
          <v:rect id="_x0000_i1084" style="width:0;height:1.5pt" o:hralign="center" o:hrstd="t" o:hr="t" fillcolor="#a0a0a0" stroked="f"/>
        </w:pict>
      </w:r>
    </w:p>
    <w:p w14:paraId="1D73C07F" w14:textId="77777777" w:rsidR="0071041A" w:rsidRPr="0071041A" w:rsidRDefault="0071041A" w:rsidP="0071041A">
      <w:pPr>
        <w:rPr>
          <w:b/>
          <w:bCs/>
        </w:rPr>
      </w:pPr>
      <w:r w:rsidRPr="0071041A">
        <w:rPr>
          <w:b/>
          <w:bCs/>
        </w:rPr>
        <w:t>6. Disclaimer and Limitation of Liability</w:t>
      </w:r>
    </w:p>
    <w:p w14:paraId="7CAC8CD8" w14:textId="77777777" w:rsidR="0071041A" w:rsidRPr="0071041A" w:rsidRDefault="0071041A" w:rsidP="0071041A">
      <w:r w:rsidRPr="0071041A">
        <w:t>While we strive to provide accurate, timely, and spiritually enriching content, we do not guarantee that all services will be uninterrupted, secure, or error-free. We are not responsible for delays in message delivery caused by carriers, network issues, or third-party platforms.</w:t>
      </w:r>
    </w:p>
    <w:p w14:paraId="02A429F7" w14:textId="77777777" w:rsidR="0071041A" w:rsidRPr="0071041A" w:rsidRDefault="0071041A" w:rsidP="0071041A">
      <w:r w:rsidRPr="0071041A">
        <w:t xml:space="preserve">In no event shall the Church be liable for any indirect, incidental, or consequential </w:t>
      </w:r>
      <w:proofErr w:type="gramStart"/>
      <w:r w:rsidRPr="0071041A">
        <w:t>damages</w:t>
      </w:r>
      <w:proofErr w:type="gramEnd"/>
      <w:r w:rsidRPr="0071041A">
        <w:t xml:space="preserve"> arising from your use of or inability to access our services.</w:t>
      </w:r>
    </w:p>
    <w:p w14:paraId="6EEAA6FE" w14:textId="77777777" w:rsidR="0071041A" w:rsidRPr="0071041A" w:rsidRDefault="0071041A" w:rsidP="0071041A">
      <w:r w:rsidRPr="0071041A">
        <w:pict w14:anchorId="2D30399C">
          <v:rect id="_x0000_i1085" style="width:0;height:1.5pt" o:hralign="center" o:hrstd="t" o:hr="t" fillcolor="#a0a0a0" stroked="f"/>
        </w:pict>
      </w:r>
    </w:p>
    <w:p w14:paraId="3B155C4E" w14:textId="77777777" w:rsidR="0071041A" w:rsidRPr="0071041A" w:rsidRDefault="0071041A" w:rsidP="0071041A">
      <w:pPr>
        <w:rPr>
          <w:b/>
          <w:bCs/>
        </w:rPr>
      </w:pPr>
      <w:r w:rsidRPr="0071041A">
        <w:rPr>
          <w:b/>
          <w:bCs/>
        </w:rPr>
        <w:lastRenderedPageBreak/>
        <w:t>7. Modifications to These Terms</w:t>
      </w:r>
    </w:p>
    <w:p w14:paraId="3D82FAD2" w14:textId="77777777" w:rsidR="0071041A" w:rsidRPr="0071041A" w:rsidRDefault="0071041A" w:rsidP="0071041A">
      <w:r w:rsidRPr="0071041A">
        <w:t xml:space="preserve">We may update </w:t>
      </w:r>
      <w:proofErr w:type="gramStart"/>
      <w:r w:rsidRPr="0071041A">
        <w:t>this</w:t>
      </w:r>
      <w:proofErr w:type="gramEnd"/>
      <w:r w:rsidRPr="0071041A">
        <w:t xml:space="preserve"> Terms of Service at any time. When changes are made, the new version will be posted on this page with the updated effective date. Continued use of our services after such updates constitutes acceptance of the revised terms.</w:t>
      </w:r>
    </w:p>
    <w:p w14:paraId="64DD2600" w14:textId="77777777" w:rsidR="0071041A" w:rsidRPr="0071041A" w:rsidRDefault="0071041A" w:rsidP="0071041A">
      <w:r w:rsidRPr="0071041A">
        <w:pict w14:anchorId="2E1ED1EA">
          <v:rect id="_x0000_i1086" style="width:0;height:1.5pt" o:hralign="center" o:hrstd="t" o:hr="t" fillcolor="#a0a0a0" stroked="f"/>
        </w:pict>
      </w:r>
    </w:p>
    <w:p w14:paraId="1307B46E" w14:textId="77777777" w:rsidR="0071041A" w:rsidRPr="0071041A" w:rsidRDefault="0071041A" w:rsidP="0071041A">
      <w:pPr>
        <w:rPr>
          <w:b/>
          <w:bCs/>
        </w:rPr>
      </w:pPr>
      <w:r w:rsidRPr="0071041A">
        <w:rPr>
          <w:b/>
          <w:bCs/>
        </w:rPr>
        <w:t>8. Governing Law</w:t>
      </w:r>
    </w:p>
    <w:p w14:paraId="29A19F0D" w14:textId="77777777" w:rsidR="0071041A" w:rsidRPr="0071041A" w:rsidRDefault="0071041A" w:rsidP="0071041A">
      <w:r w:rsidRPr="0071041A">
        <w:t xml:space="preserve">These Terms of Service shall be governed by and construed in accordance with the laws of the State of </w:t>
      </w:r>
      <w:r w:rsidRPr="0071041A">
        <w:rPr>
          <w:b/>
          <w:bCs/>
        </w:rPr>
        <w:t>North Carolina</w:t>
      </w:r>
      <w:r w:rsidRPr="0071041A">
        <w:t>, without regard to its conflict of law principles.</w:t>
      </w:r>
    </w:p>
    <w:p w14:paraId="385F8D51" w14:textId="77777777" w:rsidR="0071041A" w:rsidRPr="0071041A" w:rsidRDefault="0071041A" w:rsidP="0071041A">
      <w:r w:rsidRPr="0071041A">
        <w:pict w14:anchorId="6F67D958">
          <v:rect id="_x0000_i1087" style="width:0;height:1.5pt" o:hralign="center" o:hrstd="t" o:hr="t" fillcolor="#a0a0a0" stroked="f"/>
        </w:pict>
      </w:r>
    </w:p>
    <w:p w14:paraId="44BD1CDD" w14:textId="77777777" w:rsidR="0071041A" w:rsidRPr="0071041A" w:rsidRDefault="0071041A" w:rsidP="0071041A">
      <w:pPr>
        <w:rPr>
          <w:b/>
          <w:bCs/>
        </w:rPr>
      </w:pPr>
      <w:r w:rsidRPr="0071041A">
        <w:rPr>
          <w:b/>
          <w:bCs/>
        </w:rPr>
        <w:t>9. Contact Us</w:t>
      </w:r>
    </w:p>
    <w:p w14:paraId="26092C38" w14:textId="77777777" w:rsidR="0071041A" w:rsidRPr="0071041A" w:rsidRDefault="0071041A" w:rsidP="0071041A">
      <w:r w:rsidRPr="0071041A">
        <w:t>If you have questions about these terms, SMS consent, or any other policies, please contact:</w:t>
      </w:r>
    </w:p>
    <w:p w14:paraId="48F22354" w14:textId="77777777" w:rsidR="0071041A" w:rsidRPr="0071041A" w:rsidRDefault="0071041A" w:rsidP="0071041A">
      <w:r w:rsidRPr="0071041A">
        <w:rPr>
          <w:b/>
          <w:bCs/>
        </w:rPr>
        <w:t>Abundant Life Church International</w:t>
      </w:r>
      <w:r w:rsidRPr="0071041A">
        <w:br/>
        <w:t>560 Farragut Street</w:t>
      </w:r>
      <w:r w:rsidRPr="0071041A">
        <w:br/>
        <w:t>Greensboro, NC 27406</w:t>
      </w:r>
      <w:r w:rsidRPr="0071041A">
        <w:br/>
        <w:t xml:space="preserve">Email: </w:t>
      </w:r>
      <w:hyperlink r:id="rId6" w:history="1">
        <w:r w:rsidRPr="0071041A">
          <w:rPr>
            <w:rStyle w:val="Hyperlink"/>
          </w:rPr>
          <w:t>administrator@alcinternational.org</w:t>
        </w:r>
      </w:hyperlink>
      <w:r w:rsidRPr="0071041A">
        <w:br/>
        <w:t>Phone: 336-389-9933</w:t>
      </w:r>
    </w:p>
    <w:p w14:paraId="691C4A3A" w14:textId="77777777" w:rsidR="0071041A" w:rsidRDefault="0071041A"/>
    <w:sectPr w:rsidR="00710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6041C"/>
    <w:multiLevelType w:val="multilevel"/>
    <w:tmpl w:val="8BD6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80608"/>
    <w:multiLevelType w:val="multilevel"/>
    <w:tmpl w:val="318A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278813">
    <w:abstractNumId w:val="1"/>
  </w:num>
  <w:num w:numId="2" w16cid:durableId="112546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1A"/>
    <w:rsid w:val="000A3E40"/>
    <w:rsid w:val="0071041A"/>
    <w:rsid w:val="00ED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7A6C"/>
  <w15:chartTrackingRefBased/>
  <w15:docId w15:val="{E0F42DFC-50DB-4524-9412-F5ED19C1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41A"/>
    <w:rPr>
      <w:rFonts w:eastAsiaTheme="majorEastAsia" w:cstheme="majorBidi"/>
      <w:color w:val="272727" w:themeColor="text1" w:themeTint="D8"/>
    </w:rPr>
  </w:style>
  <w:style w:type="paragraph" w:styleId="Title">
    <w:name w:val="Title"/>
    <w:basedOn w:val="Normal"/>
    <w:next w:val="Normal"/>
    <w:link w:val="TitleChar"/>
    <w:uiPriority w:val="10"/>
    <w:qFormat/>
    <w:rsid w:val="00710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41A"/>
    <w:pPr>
      <w:spacing w:before="160"/>
      <w:jc w:val="center"/>
    </w:pPr>
    <w:rPr>
      <w:i/>
      <w:iCs/>
      <w:color w:val="404040" w:themeColor="text1" w:themeTint="BF"/>
    </w:rPr>
  </w:style>
  <w:style w:type="character" w:customStyle="1" w:styleId="QuoteChar">
    <w:name w:val="Quote Char"/>
    <w:basedOn w:val="DefaultParagraphFont"/>
    <w:link w:val="Quote"/>
    <w:uiPriority w:val="29"/>
    <w:rsid w:val="0071041A"/>
    <w:rPr>
      <w:i/>
      <w:iCs/>
      <w:color w:val="404040" w:themeColor="text1" w:themeTint="BF"/>
    </w:rPr>
  </w:style>
  <w:style w:type="paragraph" w:styleId="ListParagraph">
    <w:name w:val="List Paragraph"/>
    <w:basedOn w:val="Normal"/>
    <w:uiPriority w:val="34"/>
    <w:qFormat/>
    <w:rsid w:val="0071041A"/>
    <w:pPr>
      <w:ind w:left="720"/>
      <w:contextualSpacing/>
    </w:pPr>
  </w:style>
  <w:style w:type="character" w:styleId="IntenseEmphasis">
    <w:name w:val="Intense Emphasis"/>
    <w:basedOn w:val="DefaultParagraphFont"/>
    <w:uiPriority w:val="21"/>
    <w:qFormat/>
    <w:rsid w:val="0071041A"/>
    <w:rPr>
      <w:i/>
      <w:iCs/>
      <w:color w:val="0F4761" w:themeColor="accent1" w:themeShade="BF"/>
    </w:rPr>
  </w:style>
  <w:style w:type="paragraph" w:styleId="IntenseQuote">
    <w:name w:val="Intense Quote"/>
    <w:basedOn w:val="Normal"/>
    <w:next w:val="Normal"/>
    <w:link w:val="IntenseQuoteChar"/>
    <w:uiPriority w:val="30"/>
    <w:qFormat/>
    <w:rsid w:val="00710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41A"/>
    <w:rPr>
      <w:i/>
      <w:iCs/>
      <w:color w:val="0F4761" w:themeColor="accent1" w:themeShade="BF"/>
    </w:rPr>
  </w:style>
  <w:style w:type="character" w:styleId="IntenseReference">
    <w:name w:val="Intense Reference"/>
    <w:basedOn w:val="DefaultParagraphFont"/>
    <w:uiPriority w:val="32"/>
    <w:qFormat/>
    <w:rsid w:val="0071041A"/>
    <w:rPr>
      <w:b/>
      <w:bCs/>
      <w:smallCaps/>
      <w:color w:val="0F4761" w:themeColor="accent1" w:themeShade="BF"/>
      <w:spacing w:val="5"/>
    </w:rPr>
  </w:style>
  <w:style w:type="character" w:styleId="Hyperlink">
    <w:name w:val="Hyperlink"/>
    <w:basedOn w:val="DefaultParagraphFont"/>
    <w:uiPriority w:val="99"/>
    <w:unhideWhenUsed/>
    <w:rsid w:val="0071041A"/>
    <w:rPr>
      <w:color w:val="467886" w:themeColor="hyperlink"/>
      <w:u w:val="single"/>
    </w:rPr>
  </w:style>
  <w:style w:type="character" w:styleId="UnresolvedMention">
    <w:name w:val="Unresolved Mention"/>
    <w:basedOn w:val="DefaultParagraphFont"/>
    <w:uiPriority w:val="99"/>
    <w:semiHidden/>
    <w:unhideWhenUsed/>
    <w:rsid w:val="00710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or@alcinternational.org" TargetMode="External"/><Relationship Id="rId5" Type="http://schemas.openxmlformats.org/officeDocument/2006/relationships/hyperlink" Target="mailto:administrator@alcinternation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Machuta</dc:creator>
  <cp:keywords/>
  <dc:description/>
  <cp:lastModifiedBy>Joe Machuta</cp:lastModifiedBy>
  <cp:revision>1</cp:revision>
  <dcterms:created xsi:type="dcterms:W3CDTF">2025-07-28T14:52:00Z</dcterms:created>
  <dcterms:modified xsi:type="dcterms:W3CDTF">2025-07-28T16:52:00Z</dcterms:modified>
</cp:coreProperties>
</file>