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FB99" w14:textId="77777777" w:rsidR="00FE01F5" w:rsidRPr="00EE2DBE" w:rsidRDefault="00FE01F5" w:rsidP="00FE01F5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DBE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 Nags Head Cove Association</w:t>
      </w:r>
    </w:p>
    <w:p w14:paraId="043B1E1D" w14:textId="77777777" w:rsidR="00FE01F5" w:rsidRDefault="00FE01F5" w:rsidP="00FE01F5">
      <w:pPr>
        <w:spacing w:line="240" w:lineRule="auto"/>
        <w:rPr>
          <w:rFonts w:cstheme="minorHAnsi"/>
          <w:b/>
          <w:bCs/>
        </w:rPr>
      </w:pPr>
    </w:p>
    <w:p w14:paraId="101F2506" w14:textId="07AFF448" w:rsidR="00FE01F5" w:rsidRPr="00FE01F5" w:rsidRDefault="00FE01F5" w:rsidP="00FE01F5">
      <w:pPr>
        <w:spacing w:line="240" w:lineRule="auto"/>
        <w:rPr>
          <w:rFonts w:cstheme="minorHAnsi"/>
          <w:b/>
          <w:bCs/>
          <w:sz w:val="27"/>
          <w:szCs w:val="27"/>
        </w:rPr>
      </w:pPr>
      <w:r w:rsidRPr="00FE01F5">
        <w:rPr>
          <w:rFonts w:cstheme="minorHAnsi"/>
          <w:b/>
          <w:bCs/>
          <w:sz w:val="27"/>
          <w:szCs w:val="27"/>
        </w:rPr>
        <w:t>2025-2026 Annual Homeowner Dues: $230</w:t>
      </w:r>
    </w:p>
    <w:p w14:paraId="15DC0B2F" w14:textId="77777777" w:rsidR="00FE01F5" w:rsidRPr="00FE01F5" w:rsidRDefault="00FE01F5" w:rsidP="00FE01F5">
      <w:pPr>
        <w:pStyle w:val="ListParagraph"/>
        <w:spacing w:line="240" w:lineRule="auto"/>
        <w:ind w:left="360"/>
        <w:rPr>
          <w:rFonts w:cstheme="minorHAnsi"/>
          <w:sz w:val="27"/>
          <w:szCs w:val="27"/>
          <w:u w:val="single"/>
        </w:rPr>
      </w:pPr>
      <w:r w:rsidRPr="00FE01F5">
        <w:rPr>
          <w:rFonts w:cstheme="minorHAnsi"/>
          <w:sz w:val="27"/>
          <w:szCs w:val="27"/>
          <w:u w:val="single"/>
        </w:rPr>
        <w:t>Pool Fees</w:t>
      </w:r>
    </w:p>
    <w:p w14:paraId="35A5BFCC" w14:textId="77777777" w:rsidR="00FE01F5" w:rsidRPr="00FE01F5" w:rsidRDefault="00FE01F5" w:rsidP="00FE01F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7"/>
          <w:szCs w:val="27"/>
          <w:u w:val="single"/>
        </w:rPr>
      </w:pPr>
      <w:r w:rsidRPr="00FE01F5">
        <w:rPr>
          <w:rFonts w:cstheme="minorHAnsi"/>
          <w:sz w:val="27"/>
          <w:szCs w:val="27"/>
        </w:rPr>
        <w:t>Owner Family Pool Fee: $55 (this includes all immediate family members living at your residence.)</w:t>
      </w:r>
    </w:p>
    <w:p w14:paraId="32BBD804" w14:textId="77777777" w:rsidR="00FE01F5" w:rsidRPr="00FE01F5" w:rsidRDefault="00FE01F5" w:rsidP="00FE01F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7"/>
          <w:szCs w:val="27"/>
          <w:u w:val="single"/>
        </w:rPr>
      </w:pPr>
      <w:r w:rsidRPr="00FE01F5">
        <w:rPr>
          <w:rFonts w:cstheme="minorHAnsi"/>
          <w:sz w:val="27"/>
          <w:szCs w:val="27"/>
        </w:rPr>
        <w:t xml:space="preserve">Extended Family Pool Fee: $200 (this includes all extended family members that do not reside with you but wish to join you at the pool. Includes Pool Amenity Fee.) </w:t>
      </w:r>
    </w:p>
    <w:p w14:paraId="6B5AE24C" w14:textId="77777777" w:rsidR="00FE01F5" w:rsidRPr="00FE01F5" w:rsidRDefault="00FE01F5" w:rsidP="00FE01F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7"/>
          <w:szCs w:val="27"/>
          <w:u w:val="single"/>
        </w:rPr>
      </w:pPr>
      <w:r w:rsidRPr="00FE01F5">
        <w:rPr>
          <w:rFonts w:cstheme="minorHAnsi"/>
          <w:sz w:val="27"/>
          <w:szCs w:val="27"/>
        </w:rPr>
        <w:t>Vacation Rental Pool Fee: $250 (for any rental homes within the Cove that want to allow their guests to use the Community Pool</w:t>
      </w:r>
      <w:proofErr w:type="gramStart"/>
      <w:r w:rsidRPr="00FE01F5">
        <w:rPr>
          <w:rFonts w:cstheme="minorHAnsi"/>
          <w:sz w:val="27"/>
          <w:szCs w:val="27"/>
        </w:rPr>
        <w:t>. )</w:t>
      </w:r>
      <w:proofErr w:type="gramEnd"/>
      <w:r w:rsidRPr="00FE01F5">
        <w:rPr>
          <w:rFonts w:cstheme="minorHAnsi"/>
          <w:sz w:val="27"/>
          <w:szCs w:val="27"/>
        </w:rPr>
        <w:t xml:space="preserve"> Renters will also pay the $6/person daily pool fee. </w:t>
      </w:r>
    </w:p>
    <w:p w14:paraId="015AD639" w14:textId="77777777" w:rsidR="00FE01F5" w:rsidRPr="00FE01F5" w:rsidRDefault="00FE01F5" w:rsidP="00EE2DBE">
      <w:pPr>
        <w:jc w:val="center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3EA62" w14:textId="58D2E830" w:rsidR="009C6328" w:rsidRPr="00FE01F5" w:rsidRDefault="009C6328" w:rsidP="00FE01F5">
      <w:pPr>
        <w:jc w:val="center"/>
        <w:rPr>
          <w:b/>
          <w:bCs/>
          <w:sz w:val="27"/>
          <w:szCs w:val="27"/>
          <w:u w:val="single"/>
        </w:rPr>
      </w:pPr>
      <w:r w:rsidRPr="00FE01F5">
        <w:rPr>
          <w:b/>
          <w:bCs/>
          <w:sz w:val="27"/>
          <w:szCs w:val="27"/>
          <w:u w:val="single"/>
        </w:rPr>
        <w:t>Fees for Weekly Renters and Guests</w:t>
      </w:r>
    </w:p>
    <w:p w14:paraId="4F2BA95D" w14:textId="1DAEC885" w:rsidR="009C6328" w:rsidRPr="00FE01F5" w:rsidRDefault="009C6328">
      <w:pPr>
        <w:rPr>
          <w:b/>
          <w:bCs/>
          <w:sz w:val="27"/>
          <w:szCs w:val="27"/>
          <w:u w:val="single"/>
        </w:rPr>
      </w:pPr>
      <w:r w:rsidRPr="00FE01F5">
        <w:rPr>
          <w:b/>
          <w:bCs/>
          <w:sz w:val="27"/>
          <w:szCs w:val="27"/>
          <w:u w:val="single"/>
        </w:rPr>
        <w:t>Summer 2025</w:t>
      </w:r>
    </w:p>
    <w:p w14:paraId="5DE5C162" w14:textId="2DD3D222" w:rsidR="009C6328" w:rsidRPr="00FE01F5" w:rsidRDefault="009C6328">
      <w:pPr>
        <w:rPr>
          <w:sz w:val="27"/>
          <w:szCs w:val="27"/>
        </w:rPr>
      </w:pPr>
      <w:r w:rsidRPr="00FE01F5">
        <w:rPr>
          <w:sz w:val="27"/>
          <w:szCs w:val="27"/>
        </w:rPr>
        <w:t xml:space="preserve">The owner of the property at which the guest/renter is staying must be a member </w:t>
      </w:r>
      <w:proofErr w:type="gramStart"/>
      <w:r w:rsidRPr="00FE01F5">
        <w:rPr>
          <w:sz w:val="27"/>
          <w:szCs w:val="27"/>
        </w:rPr>
        <w:t>in</w:t>
      </w:r>
      <w:proofErr w:type="gramEnd"/>
      <w:r w:rsidRPr="00FE01F5">
        <w:rPr>
          <w:sz w:val="27"/>
          <w:szCs w:val="27"/>
        </w:rPr>
        <w:t xml:space="preserve"> good standing of the ONHC Association before admission to the pool </w:t>
      </w:r>
      <w:proofErr w:type="gramStart"/>
      <w:r w:rsidRPr="00FE01F5">
        <w:rPr>
          <w:sz w:val="27"/>
          <w:szCs w:val="27"/>
        </w:rPr>
        <w:t>will be</w:t>
      </w:r>
      <w:proofErr w:type="gramEnd"/>
      <w:r w:rsidRPr="00FE01F5">
        <w:rPr>
          <w:sz w:val="27"/>
          <w:szCs w:val="27"/>
        </w:rPr>
        <w:t xml:space="preserve"> permitted.  The staff will check the </w:t>
      </w:r>
      <w:r w:rsidR="00431D12" w:rsidRPr="00FE01F5">
        <w:rPr>
          <w:sz w:val="27"/>
          <w:szCs w:val="27"/>
        </w:rPr>
        <w:t>owner’s</w:t>
      </w:r>
      <w:r w:rsidRPr="00FE01F5">
        <w:rPr>
          <w:sz w:val="27"/>
          <w:szCs w:val="27"/>
        </w:rPr>
        <w:t xml:space="preserve"> </w:t>
      </w:r>
      <w:proofErr w:type="gramStart"/>
      <w:r w:rsidRPr="00FE01F5">
        <w:rPr>
          <w:sz w:val="27"/>
          <w:szCs w:val="27"/>
        </w:rPr>
        <w:t>current status</w:t>
      </w:r>
      <w:proofErr w:type="gramEnd"/>
      <w:r w:rsidRPr="00FE01F5">
        <w:rPr>
          <w:sz w:val="27"/>
          <w:szCs w:val="27"/>
        </w:rPr>
        <w:t xml:space="preserve"> before admitting guests/renters to the facility.</w:t>
      </w:r>
    </w:p>
    <w:p w14:paraId="235419BB" w14:textId="77777777" w:rsidR="009C6328" w:rsidRPr="00FE01F5" w:rsidRDefault="009C6328">
      <w:pPr>
        <w:rPr>
          <w:sz w:val="27"/>
          <w:szCs w:val="27"/>
        </w:rPr>
      </w:pPr>
    </w:p>
    <w:p w14:paraId="03976D3F" w14:textId="3912130F" w:rsidR="009C6328" w:rsidRPr="00FE01F5" w:rsidRDefault="009C6328">
      <w:pPr>
        <w:rPr>
          <w:sz w:val="27"/>
          <w:szCs w:val="27"/>
          <w:u w:val="single"/>
        </w:rPr>
      </w:pPr>
      <w:r w:rsidRPr="00FE01F5">
        <w:rPr>
          <w:sz w:val="27"/>
          <w:szCs w:val="27"/>
          <w:u w:val="single"/>
        </w:rPr>
        <w:t>Swimming Pool Fees:</w:t>
      </w:r>
    </w:p>
    <w:p w14:paraId="0084F3F1" w14:textId="7064266A" w:rsidR="009C6328" w:rsidRPr="00FE01F5" w:rsidRDefault="009C6328" w:rsidP="009C6328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FE01F5">
        <w:rPr>
          <w:sz w:val="27"/>
          <w:szCs w:val="27"/>
        </w:rPr>
        <w:t>$6.00/day per person</w:t>
      </w:r>
    </w:p>
    <w:p w14:paraId="457D97E6" w14:textId="224DC0A3" w:rsidR="009C6328" w:rsidRPr="00FE01F5" w:rsidRDefault="009C6328" w:rsidP="009C6328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FE01F5">
        <w:rPr>
          <w:sz w:val="27"/>
          <w:szCs w:val="27"/>
        </w:rPr>
        <w:t>$30/week per person</w:t>
      </w:r>
    </w:p>
    <w:p w14:paraId="138B314F" w14:textId="2893D1CE" w:rsidR="009C6328" w:rsidRPr="00FE01F5" w:rsidRDefault="009C6328" w:rsidP="009C6328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FE01F5">
        <w:rPr>
          <w:sz w:val="27"/>
          <w:szCs w:val="27"/>
        </w:rPr>
        <w:t>$135/week per family (up to 6 people)</w:t>
      </w:r>
    </w:p>
    <w:p w14:paraId="00BF203A" w14:textId="6E2A94F5" w:rsidR="009C6328" w:rsidRPr="00FE01F5" w:rsidRDefault="009C6328" w:rsidP="009C6328">
      <w:pPr>
        <w:rPr>
          <w:sz w:val="27"/>
          <w:szCs w:val="27"/>
        </w:rPr>
      </w:pPr>
      <w:r w:rsidRPr="00FE01F5">
        <w:rPr>
          <w:sz w:val="27"/>
          <w:szCs w:val="27"/>
        </w:rPr>
        <w:t>(There is a 3 % charge to pay by credit card)</w:t>
      </w:r>
    </w:p>
    <w:p w14:paraId="6C5970B0" w14:textId="71BCD5F2" w:rsidR="00D90552" w:rsidRPr="00FE01F5" w:rsidRDefault="009C6328" w:rsidP="009C6328">
      <w:pPr>
        <w:rPr>
          <w:sz w:val="27"/>
          <w:szCs w:val="27"/>
        </w:rPr>
      </w:pPr>
      <w:r w:rsidRPr="00FE01F5">
        <w:rPr>
          <w:sz w:val="27"/>
          <w:szCs w:val="27"/>
        </w:rPr>
        <w:t xml:space="preserve">Children under 14 must </w:t>
      </w:r>
      <w:r w:rsidR="00D90552" w:rsidRPr="00FE01F5">
        <w:rPr>
          <w:sz w:val="27"/>
          <w:szCs w:val="27"/>
        </w:rPr>
        <w:t>be accompanied by an adult 18 years or older. There is no lifeguard on duty.  Owners are responsible for the behavior and safety of their family members and guests.</w:t>
      </w:r>
    </w:p>
    <w:p w14:paraId="7692548D" w14:textId="5020E8A8" w:rsidR="00D90552" w:rsidRPr="00FE01F5" w:rsidRDefault="00D90552" w:rsidP="009C6328">
      <w:pPr>
        <w:rPr>
          <w:sz w:val="27"/>
          <w:szCs w:val="27"/>
        </w:rPr>
      </w:pPr>
    </w:p>
    <w:p w14:paraId="6C6A96E0" w14:textId="6B108DC9" w:rsidR="00D90552" w:rsidRPr="00FE01F5" w:rsidRDefault="00D90552" w:rsidP="009C6328">
      <w:pPr>
        <w:rPr>
          <w:sz w:val="27"/>
          <w:szCs w:val="27"/>
        </w:rPr>
      </w:pPr>
      <w:r w:rsidRPr="00FE01F5">
        <w:rPr>
          <w:sz w:val="27"/>
          <w:szCs w:val="27"/>
          <w:u w:val="single"/>
        </w:rPr>
        <w:t>Boat Ramp Fees:</w:t>
      </w:r>
      <w:r w:rsidRPr="00FE01F5">
        <w:rPr>
          <w:sz w:val="27"/>
          <w:szCs w:val="27"/>
        </w:rPr>
        <w:t xml:space="preserve"> (applies to weekly renters</w:t>
      </w:r>
      <w:r w:rsidR="00EE2DBE" w:rsidRPr="00FE01F5">
        <w:rPr>
          <w:sz w:val="27"/>
          <w:szCs w:val="27"/>
        </w:rPr>
        <w:t>).</w:t>
      </w:r>
    </w:p>
    <w:p w14:paraId="5A54C12E" w14:textId="2629186E" w:rsidR="00EE2DBE" w:rsidRDefault="00EE2DBE" w:rsidP="00EE2DBE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1F5">
        <w:rPr>
          <w:sz w:val="27"/>
          <w:szCs w:val="27"/>
        </w:rPr>
        <w:t>$45 key rental + $10 refundable key deposit</w:t>
      </w:r>
    </w:p>
    <w:p w14:paraId="2390AF96" w14:textId="77777777" w:rsidR="00D81259" w:rsidRPr="004C788F" w:rsidRDefault="00D81259" w:rsidP="00D81259">
      <w:pPr>
        <w:jc w:val="center"/>
        <w:rPr>
          <w:rFonts w:ascii="Aptos" w:hAnsi="Aptos" w:cs="Arial"/>
          <w:sz w:val="72"/>
          <w:szCs w:val="72"/>
        </w:rPr>
      </w:pPr>
      <w:r w:rsidRPr="004C788F">
        <w:rPr>
          <w:rFonts w:ascii="Aptos" w:hAnsi="Aptos" w:cs="Arial"/>
          <w:sz w:val="72"/>
          <w:szCs w:val="72"/>
        </w:rPr>
        <w:lastRenderedPageBreak/>
        <w:t>Old Nags Head Cove</w:t>
      </w:r>
    </w:p>
    <w:p w14:paraId="00ACD8E0" w14:textId="77777777" w:rsidR="00D81259" w:rsidRDefault="00D81259" w:rsidP="00D81259">
      <w:pPr>
        <w:jc w:val="center"/>
        <w:rPr>
          <w:rFonts w:ascii="Aptos" w:hAnsi="Aptos" w:cs="Arial"/>
          <w:sz w:val="72"/>
          <w:szCs w:val="72"/>
          <w:u w:val="single"/>
        </w:rPr>
      </w:pPr>
      <w:r w:rsidRPr="004C788F">
        <w:rPr>
          <w:rFonts w:ascii="Aptos" w:hAnsi="Aptos" w:cs="Arial"/>
          <w:sz w:val="72"/>
          <w:szCs w:val="72"/>
          <w:u w:val="single"/>
        </w:rPr>
        <w:t>Pool RULES</w:t>
      </w:r>
    </w:p>
    <w:p w14:paraId="0208B284" w14:textId="77777777" w:rsidR="00D81259" w:rsidRPr="00B5149E" w:rsidRDefault="00D81259" w:rsidP="00D81259">
      <w:pPr>
        <w:jc w:val="center"/>
        <w:rPr>
          <w:rFonts w:ascii="Aptos" w:hAnsi="Aptos" w:cs="Arial"/>
          <w:sz w:val="36"/>
          <w:szCs w:val="36"/>
        </w:rPr>
      </w:pPr>
    </w:p>
    <w:p w14:paraId="22B51AB8" w14:textId="77777777" w:rsidR="00D81259" w:rsidRPr="00B5149E" w:rsidRDefault="00D81259" w:rsidP="00D81259">
      <w:pPr>
        <w:jc w:val="center"/>
        <w:rPr>
          <w:rFonts w:ascii="Aptos" w:hAnsi="Aptos" w:cs="Arial"/>
          <w:sz w:val="36"/>
          <w:szCs w:val="36"/>
        </w:rPr>
      </w:pPr>
      <w:r w:rsidRPr="00B5149E">
        <w:rPr>
          <w:rFonts w:ascii="Aptos" w:hAnsi="Aptos" w:cs="Arial"/>
          <w:sz w:val="36"/>
          <w:szCs w:val="36"/>
        </w:rPr>
        <w:t xml:space="preserve">Sunscreen affects the chemical makeup of the pool water.  </w:t>
      </w:r>
    </w:p>
    <w:p w14:paraId="18CEBCA1" w14:textId="77777777" w:rsidR="00D81259" w:rsidRPr="00B5149E" w:rsidRDefault="00D81259" w:rsidP="00D81259">
      <w:pPr>
        <w:jc w:val="center"/>
        <w:rPr>
          <w:rFonts w:ascii="Aptos" w:hAnsi="Aptos" w:cs="Arial"/>
          <w:sz w:val="36"/>
          <w:szCs w:val="36"/>
        </w:rPr>
      </w:pPr>
      <w:r w:rsidRPr="00B5149E">
        <w:rPr>
          <w:rFonts w:ascii="Aptos" w:hAnsi="Aptos" w:cs="Arial"/>
          <w:sz w:val="36"/>
          <w:szCs w:val="36"/>
        </w:rPr>
        <w:t>Please wait 15 minutes after applying.</w:t>
      </w:r>
    </w:p>
    <w:p w14:paraId="4E272505" w14:textId="77777777" w:rsidR="00D81259" w:rsidRPr="00D93B30" w:rsidRDefault="00D81259" w:rsidP="00D81259">
      <w:pPr>
        <w:jc w:val="center"/>
        <w:rPr>
          <w:rFonts w:ascii="Aptos" w:hAnsi="Aptos" w:cs="Arial"/>
          <w:sz w:val="30"/>
          <w:szCs w:val="30"/>
          <w:u w:val="single"/>
        </w:rPr>
      </w:pPr>
    </w:p>
    <w:p w14:paraId="4EC41FAC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 xml:space="preserve">No Food or Drink in the pool or on the edge. Keep it </w:t>
      </w:r>
      <w:proofErr w:type="gramStart"/>
      <w:r w:rsidRPr="005D4DF5">
        <w:rPr>
          <w:rFonts w:ascii="Aptos" w:hAnsi="Aptos" w:cs="Arial"/>
          <w:sz w:val="48"/>
          <w:szCs w:val="48"/>
        </w:rPr>
        <w:t>on</w:t>
      </w:r>
      <w:proofErr w:type="gramEnd"/>
      <w:r w:rsidRPr="005D4DF5">
        <w:rPr>
          <w:rFonts w:ascii="Aptos" w:hAnsi="Aptos" w:cs="Arial"/>
          <w:sz w:val="48"/>
          <w:szCs w:val="48"/>
        </w:rPr>
        <w:t xml:space="preserve"> the wooden area.</w:t>
      </w:r>
    </w:p>
    <w:p w14:paraId="54FFEC64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 xml:space="preserve">No Sitting or Playing on the rope </w:t>
      </w:r>
    </w:p>
    <w:p w14:paraId="791C892C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>No large floats or boogie boards</w:t>
      </w:r>
    </w:p>
    <w:p w14:paraId="56C75CD0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>No flippers or mermaid tails</w:t>
      </w:r>
    </w:p>
    <w:p w14:paraId="39406CE8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 xml:space="preserve">Pointed water Sticks </w:t>
      </w:r>
    </w:p>
    <w:p w14:paraId="779ED5D9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ind w:right="-540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>No chewing or blowing on the pool noodles</w:t>
      </w:r>
    </w:p>
    <w:p w14:paraId="237ED04F" w14:textId="77777777" w:rsidR="00D81259" w:rsidRPr="005D4DF5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D4DF5">
        <w:rPr>
          <w:rFonts w:ascii="Aptos" w:hAnsi="Aptos" w:cs="Arial"/>
          <w:sz w:val="48"/>
          <w:szCs w:val="48"/>
        </w:rPr>
        <w:t>No Flips</w:t>
      </w:r>
    </w:p>
    <w:p w14:paraId="685CA490" w14:textId="0AAB24D7" w:rsidR="00E95D74" w:rsidRPr="00D81259" w:rsidRDefault="00D81259" w:rsidP="00D81259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="Arial"/>
          <w:sz w:val="48"/>
          <w:szCs w:val="48"/>
        </w:rPr>
      </w:pPr>
      <w:r w:rsidRPr="005001C8">
        <w:rPr>
          <w:rFonts w:ascii="Aptos" w:hAnsi="Aptos" w:cs="Arial"/>
          <w:sz w:val="48"/>
          <w:szCs w:val="48"/>
        </w:rPr>
        <w:t>No Running</w:t>
      </w:r>
      <w:r w:rsidRPr="005001C8">
        <w:rPr>
          <w:rFonts w:ascii="Aptos" w:hAnsi="Aptos" w:cs="Arial"/>
          <w:sz w:val="48"/>
          <w:szCs w:val="48"/>
        </w:rPr>
        <w:br/>
      </w:r>
    </w:p>
    <w:sectPr w:rsidR="00E95D74" w:rsidRPr="00D81259" w:rsidSect="00FE01F5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588"/>
    <w:multiLevelType w:val="hybridMultilevel"/>
    <w:tmpl w:val="24C6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663D"/>
    <w:multiLevelType w:val="hybridMultilevel"/>
    <w:tmpl w:val="FA26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1B6B"/>
    <w:multiLevelType w:val="hybridMultilevel"/>
    <w:tmpl w:val="1052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485F"/>
    <w:multiLevelType w:val="hybridMultilevel"/>
    <w:tmpl w:val="072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127290">
    <w:abstractNumId w:val="1"/>
  </w:num>
  <w:num w:numId="2" w16cid:durableId="2108230881">
    <w:abstractNumId w:val="2"/>
  </w:num>
  <w:num w:numId="3" w16cid:durableId="795760003">
    <w:abstractNumId w:val="3"/>
  </w:num>
  <w:num w:numId="4" w16cid:durableId="146449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54"/>
    <w:rsid w:val="001E7454"/>
    <w:rsid w:val="00233435"/>
    <w:rsid w:val="00407C7D"/>
    <w:rsid w:val="00431D12"/>
    <w:rsid w:val="009C6328"/>
    <w:rsid w:val="009F1AED"/>
    <w:rsid w:val="00D81259"/>
    <w:rsid w:val="00D90552"/>
    <w:rsid w:val="00E8583A"/>
    <w:rsid w:val="00E948D7"/>
    <w:rsid w:val="00E95D74"/>
    <w:rsid w:val="00EE2DBE"/>
    <w:rsid w:val="00FA2D7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6F59"/>
  <w15:chartTrackingRefBased/>
  <w15:docId w15:val="{68FEDAE8-5A14-47BE-B44C-58C8187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Nags Head Cove HOA</dc:creator>
  <cp:keywords/>
  <dc:description/>
  <cp:lastModifiedBy>Old Nags Head Cove HOA</cp:lastModifiedBy>
  <cp:revision>2</cp:revision>
  <cp:lastPrinted>2025-06-09T16:35:00Z</cp:lastPrinted>
  <dcterms:created xsi:type="dcterms:W3CDTF">2025-06-24T14:01:00Z</dcterms:created>
  <dcterms:modified xsi:type="dcterms:W3CDTF">2025-06-24T14:01:00Z</dcterms:modified>
</cp:coreProperties>
</file>