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cmnsxt1ekmz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Accessibility Statement for [Website Name]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an accessibility statement from [Your Company Name].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edmh2uv5x19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Measures to Support Accessibility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Company Name] takes the following measures to ensure accessibility of [Website Name]: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Include accessibility as part of our mission statement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accessibility throughout internal policies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Assign clear accessibility goals and responsibilities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Employ formal accessibility quality assurance methods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1uqkxt8x54z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Conformance Status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Web Content Accessibility Guidelines (WCAG) define requirements for designers and developers to improve accessibility for people with disabilities. These guidelines define three levels of conformance: Level A, Level AA, and Level AAA.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[Website Name] is </w:t>
      </w:r>
      <w:r w:rsidDel="00000000" w:rsidR="00000000" w:rsidRPr="00000000">
        <w:rPr>
          <w:b w:val="1"/>
          <w:rtl w:val="0"/>
        </w:rPr>
        <w:t xml:space="preserve">[fully/partially/not] conformant</w:t>
      </w:r>
      <w:r w:rsidDel="00000000" w:rsidR="00000000" w:rsidRPr="00000000">
        <w:rPr>
          <w:rtl w:val="0"/>
        </w:rPr>
        <w:t xml:space="preserve"> with WCAG 2.1 Level AA.</w:t>
        <w:br w:type="textWrapping"/>
      </w:r>
      <w:r w:rsidDel="00000000" w:rsidR="00000000" w:rsidRPr="00000000">
        <w:rPr>
          <w:i w:val="1"/>
          <w:rtl w:val="0"/>
        </w:rPr>
        <w:t xml:space="preserve">Partially conformant</w:t>
      </w:r>
      <w:r w:rsidDel="00000000" w:rsidR="00000000" w:rsidRPr="00000000">
        <w:rPr>
          <w:rtl w:val="0"/>
        </w:rPr>
        <w:t xml:space="preserve"> means that some parts of the content do not fully meet the accessibility standard.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ddina127mp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Feedback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welcome your feedback on the accessibility of [Website Name]. Please let us know if you encounter any accessibility barriers: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📞 Phone: [Phone Number]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📧 Email: [Email Address]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aim to respond within [X] business days.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injui6lbsz7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Compatibility with Browsers and Assistive Technology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[Website Name] is designed to be compatible with the following technologies: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Google Chrome with NVDA on Windows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Safari with VoiceOver on iOS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Firefox with JAWS on Windows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Microsoft Edge with Narrator/Magnifier on Windows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Google Chrome with TalkBack on Android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[Website Name] may not be compatible with: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Internet Explorer 11 or older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Mobile OS versions older than 5 years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Browsers older than 3 major versions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Outdated versions of assistive technologies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y3wft7gzjcs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Technical Specifications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Accessibility of [Website Name] relies on the following technologies to work with your browser and assistive tools: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HTML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CSS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JavaScript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WAI-ARIA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technologies are relied upon for conformance with WCAG standards.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0f7j199cobv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Known Limitations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Despite our best efforts, some areas of [Website Name] may have limitations: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Newsletter form in footer</w:t>
      </w:r>
      <w:r w:rsidDel="00000000" w:rsidR="00000000" w:rsidRPr="00000000">
        <w:rPr>
          <w:rtl w:val="0"/>
        </w:rPr>
        <w:t xml:space="preserve">: The form fields currently lack proper labels due to platform limitations. Users are guided by placeholder text instead.</w:t>
        <w:br w:type="textWrapping"/>
      </w:r>
      <w:r w:rsidDel="00000000" w:rsidR="00000000" w:rsidRPr="00000000">
        <w:rPr>
          <w:i w:val="1"/>
          <w:rtl w:val="0"/>
        </w:rPr>
        <w:t xml:space="preserve">Planned Fix:</w:t>
      </w:r>
      <w:r w:rsidDel="00000000" w:rsidR="00000000" w:rsidRPr="00000000">
        <w:rPr>
          <w:rtl w:val="0"/>
        </w:rPr>
        <w:t xml:space="preserve"> We are considering switching to a form block to improve accessibility.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contact us if you encounter an issue not listed above.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v3xwilkb6zm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Accessibility Assessment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Company Name] assessed the accessibility of [Website Name] through: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Self-evaluation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Manual reviews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Client feedback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ll99714nvud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Formal Complaints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[Website Name], we are committed to inclusivity. If you experience accessibility issues, we invite you to submit a formal complaint.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Submit a Complaint: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Send to [Email Address] with: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description of the issue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page or URL affected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Your device, browser, operating system, and assistive tech (if used)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Call [Phone Number] during business hours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Escalation Process: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You’ll receive a response within [2] business days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 aim to resolve or provide updates within [10] business days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unresolved, the issue will be escalated to our Accessibility Compliance Officer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22sykt9hyy2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Commitment to Improvement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committed to continuously improving our digital spaces for all users. Your feedback matters.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45szpap4ymj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Formal Approval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Accessibility Statement is approved by: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[Your Company Name]</w:t>
        <w:br w:type="textWrapping"/>
      </w:r>
      <w:r w:rsidDel="00000000" w:rsidR="00000000" w:rsidRPr="00000000">
        <w:rPr>
          <w:rtl w:val="0"/>
        </w:rPr>
        <w:t xml:space="preserve">[Your Name]</w:t>
        <w:br w:type="textWrapping"/>
        <w:t xml:space="preserve">[Your Role]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