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8546" w14:textId="77777777" w:rsidR="00017BAA" w:rsidRPr="00017BAA" w:rsidRDefault="00017BAA" w:rsidP="00017BAA">
      <w:pPr>
        <w:rPr>
          <w:rFonts w:cs="Arial"/>
          <w:bCs/>
          <w:sz w:val="36"/>
          <w:szCs w:val="36"/>
        </w:rPr>
      </w:pPr>
      <w:r w:rsidRPr="00017BAA">
        <w:rPr>
          <w:rFonts w:cs="Arial"/>
          <w:b/>
          <w:bCs/>
          <w:sz w:val="36"/>
          <w:szCs w:val="36"/>
        </w:rPr>
        <w:t>HRSEM FEI NanoSEM 450</w:t>
      </w:r>
    </w:p>
    <w:p w14:paraId="36419D2F" w14:textId="77777777" w:rsidR="00017BAA" w:rsidRDefault="00017BAA">
      <w:pPr>
        <w:rPr>
          <w:b/>
          <w:bCs/>
        </w:rPr>
      </w:pPr>
    </w:p>
    <w:p w14:paraId="0E37DAE3" w14:textId="77777777" w:rsidR="009B23F1" w:rsidRDefault="00296D32">
      <w:pPr>
        <w:rPr>
          <w:b/>
          <w:bCs/>
        </w:rPr>
      </w:pPr>
      <w:r>
        <w:rPr>
          <w:b/>
          <w:bCs/>
        </w:rPr>
        <w:t xml:space="preserve">Equipment: </w:t>
      </w:r>
      <w:r>
        <w:t>High resolution scanning electron microscope FEI Nova NanoSEM 450</w:t>
      </w:r>
    </w:p>
    <w:p w14:paraId="0FD4DC88" w14:textId="77777777" w:rsidR="009B23F1" w:rsidRDefault="00296D32">
      <w:pPr>
        <w:rPr>
          <w:b/>
          <w:bCs/>
        </w:rPr>
      </w:pPr>
      <w:r>
        <w:rPr>
          <w:b/>
          <w:bCs/>
        </w:rPr>
        <w:t>No. of Equipment:</w:t>
      </w:r>
      <w:r w:rsidR="00FA0732">
        <w:rPr>
          <w:b/>
          <w:bCs/>
        </w:rPr>
        <w:t>UACH4</w:t>
      </w:r>
    </w:p>
    <w:p w14:paraId="741D0B5E" w14:textId="77777777" w:rsidR="009B23F1" w:rsidRDefault="00296D32">
      <w:pPr>
        <w:rPr>
          <w:b/>
          <w:bCs/>
        </w:rPr>
      </w:pPr>
      <w:r>
        <w:rPr>
          <w:b/>
          <w:bCs/>
        </w:rPr>
        <w:t xml:space="preserve">Responsible coordinator: </w:t>
      </w:r>
      <w:r w:rsidR="00E3633F">
        <w:t>Ing. Petra Ecorchard, Ph.D.</w:t>
      </w:r>
    </w:p>
    <w:p w14:paraId="194A1DAC" w14:textId="77777777" w:rsidR="009B23F1" w:rsidRDefault="00296D32">
      <w:pPr>
        <w:rPr>
          <w:b/>
          <w:bCs/>
        </w:rPr>
      </w:pPr>
      <w:r>
        <w:rPr>
          <w:b/>
          <w:bCs/>
        </w:rPr>
        <w:t>Name of Institution:</w:t>
      </w:r>
      <w:r>
        <w:t xml:space="preserve"> Institute of Inorganic Chemistry of the ASCR, v.v.i.</w:t>
      </w:r>
    </w:p>
    <w:p w14:paraId="4B610129" w14:textId="77777777" w:rsidR="009B23F1" w:rsidRDefault="00296D32">
      <w:pPr>
        <w:rPr>
          <w:b/>
          <w:bCs/>
        </w:rPr>
      </w:pPr>
      <w:r>
        <w:rPr>
          <w:b/>
          <w:bCs/>
        </w:rPr>
        <w:t>Address of Institution:</w:t>
      </w:r>
      <w:r>
        <w:t xml:space="preserve"> Husinec-Řež 1001, 250 68 Rez, Czech Republic,</w:t>
      </w:r>
    </w:p>
    <w:p w14:paraId="63766C24" w14:textId="77777777" w:rsidR="009B23F1" w:rsidRDefault="00296D32">
      <w:pPr>
        <w:rPr>
          <w:b/>
          <w:bCs/>
        </w:rPr>
      </w:pPr>
      <w:r>
        <w:rPr>
          <w:b/>
          <w:bCs/>
        </w:rPr>
        <w:t>E-mail:</w:t>
      </w:r>
      <w:r>
        <w:t xml:space="preserve"> </w:t>
      </w:r>
      <w:hyperlink r:id="rId6" w:history="1">
        <w:r w:rsidR="00E3633F" w:rsidRPr="005D04A5">
          <w:rPr>
            <w:rStyle w:val="Hypertextovodkaz"/>
            <w:u w:color="0000FF"/>
          </w:rPr>
          <w:t>ecorchard@iic.cas.cz</w:t>
        </w:r>
      </w:hyperlink>
      <w:r>
        <w:t xml:space="preserve"> </w:t>
      </w:r>
    </w:p>
    <w:p w14:paraId="511F90A5" w14:textId="77777777" w:rsidR="009B23F1" w:rsidRDefault="00296D32">
      <w:pPr>
        <w:rPr>
          <w:b/>
          <w:bCs/>
        </w:rPr>
      </w:pPr>
      <w:r>
        <w:rPr>
          <w:b/>
          <w:bCs/>
        </w:rPr>
        <w:t xml:space="preserve">Telephone: </w:t>
      </w:r>
      <w:r>
        <w:t>+420 26617 2202</w:t>
      </w:r>
    </w:p>
    <w:p w14:paraId="42FCF58A" w14:textId="77777777" w:rsidR="009B23F1" w:rsidRDefault="00296D32">
      <w:pPr>
        <w:rPr>
          <w:b/>
          <w:bCs/>
        </w:rPr>
      </w:pPr>
      <w:r>
        <w:rPr>
          <w:b/>
          <w:bCs/>
        </w:rPr>
        <w:t xml:space="preserve">Homepage: </w:t>
      </w:r>
      <w:r>
        <w:t>http://www.iic.cas.cz</w:t>
      </w:r>
    </w:p>
    <w:p w14:paraId="7D6482AD" w14:textId="77777777" w:rsidR="009B23F1" w:rsidRDefault="009B23F1">
      <w:pPr>
        <w:rPr>
          <w:b/>
          <w:bCs/>
        </w:rPr>
      </w:pPr>
    </w:p>
    <w:p w14:paraId="13F614FF" w14:textId="56D01C39" w:rsidR="009B23F1" w:rsidRDefault="00296D32">
      <w:pPr>
        <w:rPr>
          <w:b/>
          <w:bCs/>
        </w:rPr>
      </w:pPr>
      <w:r>
        <w:rPr>
          <w:b/>
          <w:bCs/>
        </w:rPr>
        <w:t>Contact person</w:t>
      </w:r>
      <w:r w:rsidR="003252F6">
        <w:rPr>
          <w:b/>
          <w:bCs/>
        </w:rPr>
        <w:t xml:space="preserve"> (operator)</w:t>
      </w:r>
      <w:r>
        <w:rPr>
          <w:b/>
          <w:bCs/>
        </w:rPr>
        <w:t xml:space="preserve">: </w:t>
      </w:r>
      <w:r>
        <w:t>Mgr. Jakub Tolasz</w:t>
      </w:r>
      <w:r w:rsidR="003252F6">
        <w:t>, Dr. Petra Ecorchard</w:t>
      </w:r>
    </w:p>
    <w:p w14:paraId="62902EB6" w14:textId="58D3C7C4" w:rsidR="009B23F1" w:rsidRDefault="00296D32">
      <w:pPr>
        <w:rPr>
          <w:b/>
          <w:bCs/>
        </w:rPr>
      </w:pPr>
      <w:r>
        <w:rPr>
          <w:b/>
          <w:bCs/>
        </w:rPr>
        <w:t xml:space="preserve">E-mail: </w:t>
      </w:r>
      <w:hyperlink r:id="rId7" w:history="1">
        <w:r>
          <w:rPr>
            <w:rStyle w:val="Hyperlink0"/>
          </w:rPr>
          <w:t>tolasz@iic.cas.cz</w:t>
        </w:r>
      </w:hyperlink>
      <w:r>
        <w:rPr>
          <w:b/>
          <w:bCs/>
        </w:rPr>
        <w:t xml:space="preserve">, </w:t>
      </w:r>
      <w:hyperlink r:id="rId8" w:history="1">
        <w:r w:rsidR="003252F6" w:rsidRPr="00C832E9">
          <w:rPr>
            <w:rStyle w:val="Hypertextovodkaz"/>
          </w:rPr>
          <w:t>ecorchard@iic.cas.cz</w:t>
        </w:r>
      </w:hyperlink>
    </w:p>
    <w:p w14:paraId="505CDF2C" w14:textId="44FB6808" w:rsidR="009B23F1" w:rsidRDefault="00296D32">
      <w:pPr>
        <w:rPr>
          <w:b/>
          <w:bCs/>
        </w:rPr>
      </w:pPr>
      <w:r>
        <w:rPr>
          <w:b/>
          <w:bCs/>
        </w:rPr>
        <w:t xml:space="preserve">Telephone: </w:t>
      </w:r>
      <w:r>
        <w:t>+420 26617 2198</w:t>
      </w:r>
      <w:r w:rsidR="003252F6">
        <w:t>, 311236918</w:t>
      </w:r>
    </w:p>
    <w:p w14:paraId="15EA79C6" w14:textId="77777777" w:rsidR="009B23F1" w:rsidRDefault="009B23F1">
      <w:pPr>
        <w:rPr>
          <w:b/>
          <w:bCs/>
          <w:sz w:val="32"/>
          <w:szCs w:val="32"/>
        </w:rPr>
      </w:pPr>
    </w:p>
    <w:p w14:paraId="5F4E4BC9" w14:textId="77777777" w:rsidR="009B23F1" w:rsidRDefault="00296D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Equipment Description</w:t>
      </w:r>
    </w:p>
    <w:p w14:paraId="59BE5A53" w14:textId="77777777" w:rsidR="009B23F1" w:rsidRDefault="00296D32">
      <w:r>
        <w:rPr>
          <w:b/>
          <w:bCs/>
        </w:rPr>
        <w:t>Description of equipment:</w:t>
      </w:r>
    </w:p>
    <w:p w14:paraId="769C091A" w14:textId="77777777" w:rsidR="009B23F1" w:rsidRPr="00F768C5" w:rsidRDefault="00296D32" w:rsidP="00F768C5">
      <w:pPr>
        <w:pStyle w:val="Text"/>
        <w:spacing w:before="120" w:line="276" w:lineRule="auto"/>
        <w:jc w:val="both"/>
        <w:rPr>
          <w:rFonts w:ascii="Calibri" w:eastAsia="Trebuchet MS" w:hAnsi="Calibri" w:cs="Trebuchet MS"/>
          <w:sz w:val="24"/>
          <w:szCs w:val="24"/>
        </w:rPr>
      </w:pPr>
      <w:r w:rsidRPr="00F768C5">
        <w:rPr>
          <w:rFonts w:ascii="Calibri" w:hAnsi="Calibri"/>
        </w:rPr>
        <w:t xml:space="preserve">FEI Nova NanoSEM™ </w:t>
      </w:r>
      <w:r w:rsidRPr="00F768C5">
        <w:rPr>
          <w:rFonts w:ascii="Calibri" w:hAnsi="Calibri"/>
          <w:lang w:val="en-US"/>
        </w:rPr>
        <w:t xml:space="preserve">scanning electron microscopes combine best-in-class imaging with superb analytical performance in one easy-to-use instrument. </w:t>
      </w:r>
      <w:r w:rsidRPr="00F768C5">
        <w:rPr>
          <w:rFonts w:ascii="Calibri" w:hAnsi="Calibri"/>
        </w:rPr>
        <w:t xml:space="preserve">It is a high resolution scanning electron microscope, with two modes of measuring and five different detectors. The basic detector </w:t>
      </w:r>
      <w:r w:rsidRPr="00F768C5">
        <w:rPr>
          <w:rFonts w:ascii="Calibri" w:hAnsi="Calibri"/>
          <w:lang w:val="sv-SE"/>
        </w:rPr>
        <w:t>Everhart-Thornley Detectoris (ETD)</w:t>
      </w:r>
      <w:r w:rsidRPr="00F768C5">
        <w:rPr>
          <w:rFonts w:ascii="Calibri" w:hAnsi="Calibri"/>
        </w:rPr>
        <w:t xml:space="preserve">. High resolution </w:t>
      </w:r>
      <w:r w:rsidRPr="00F768C5">
        <w:rPr>
          <w:rFonts w:ascii="Calibri" w:hAnsi="Calibri"/>
          <w:lang w:val="es-ES_tradnl"/>
        </w:rPr>
        <w:t>detector "</w:t>
      </w:r>
      <w:r w:rsidRPr="00F768C5">
        <w:rPr>
          <w:rFonts w:ascii="Calibri" w:hAnsi="Calibri"/>
        </w:rPr>
        <w:t>T</w:t>
      </w:r>
      <w:r w:rsidRPr="00F768C5">
        <w:rPr>
          <w:rFonts w:ascii="Calibri" w:hAnsi="Calibri"/>
          <w:lang w:val="en-US"/>
        </w:rPr>
        <w:t>hrough-the-</w:t>
      </w:r>
      <w:r w:rsidRPr="00F768C5">
        <w:rPr>
          <w:rFonts w:ascii="Calibri" w:hAnsi="Calibri"/>
        </w:rPr>
        <w:t xml:space="preserve">Lens" (TLD). </w:t>
      </w:r>
      <w:r w:rsidRPr="00F768C5">
        <w:rPr>
          <w:rFonts w:ascii="Calibri" w:hAnsi="Calibri"/>
          <w:lang w:val="en-US"/>
        </w:rPr>
        <w:t>Low Vacuum Detector (LVD)</w:t>
      </w:r>
      <w:r w:rsidRPr="00F768C5">
        <w:rPr>
          <w:rFonts w:ascii="Calibri" w:hAnsi="Calibri"/>
        </w:rPr>
        <w:t xml:space="preserve">, witch is used at pressure of 10-200 Pa. Concentric Backscattered Detector (CBS) </w:t>
      </w:r>
      <w:r w:rsidRPr="00F768C5">
        <w:rPr>
          <w:rFonts w:ascii="Calibri" w:hAnsi="Calibri"/>
          <w:lang w:val="fr-FR"/>
        </w:rPr>
        <w:t xml:space="preserve">uses </w:t>
      </w:r>
      <w:r w:rsidRPr="00F768C5">
        <w:rPr>
          <w:rFonts w:ascii="Calibri" w:hAnsi="Calibri"/>
        </w:rPr>
        <w:t xml:space="preserve">four </w:t>
      </w:r>
      <w:r w:rsidRPr="00F768C5">
        <w:rPr>
          <w:rFonts w:ascii="Calibri" w:hAnsi="Calibri"/>
          <w:lang w:val="en-US"/>
        </w:rPr>
        <w:t>concentric segmentation of the detector diode</w:t>
      </w:r>
      <w:r w:rsidRPr="00F768C5">
        <w:rPr>
          <w:rFonts w:ascii="Calibri" w:hAnsi="Calibri"/>
        </w:rPr>
        <w:t xml:space="preserve">. Scanning Transmission Electrons Microscopy Detector (STEM) has a two segments of solid-state diode mounted underneath the TEM grids holder. </w:t>
      </w:r>
    </w:p>
    <w:p w14:paraId="5B161A50" w14:textId="77777777" w:rsidR="009B23F1" w:rsidRPr="00F768C5" w:rsidRDefault="00296D32">
      <w:pPr>
        <w:pStyle w:val="Text"/>
        <w:spacing w:before="120" w:line="360" w:lineRule="auto"/>
        <w:jc w:val="both"/>
        <w:rPr>
          <w:rFonts w:ascii="Calibri" w:hAnsi="Calibri"/>
          <w:sz w:val="24"/>
          <w:szCs w:val="24"/>
        </w:rPr>
      </w:pPr>
      <w:r w:rsidRPr="00F768C5">
        <w:rPr>
          <w:rFonts w:ascii="Calibri" w:hAnsi="Calibri"/>
        </w:rPr>
        <w:t>The</w:t>
      </w:r>
      <w:r w:rsidRPr="00F768C5">
        <w:rPr>
          <w:rFonts w:ascii="Calibri" w:hAnsi="Calibri"/>
          <w:lang w:val="en-US"/>
        </w:rPr>
        <w:t xml:space="preserve"> table with samples can be tilted in a range </w:t>
      </w:r>
      <w:r w:rsidRPr="00F768C5">
        <w:rPr>
          <w:rFonts w:ascii="Calibri" w:hAnsi="Calibri"/>
        </w:rPr>
        <w:t>from -15° to 75°.</w:t>
      </w:r>
    </w:p>
    <w:p w14:paraId="79FC503E" w14:textId="77777777" w:rsidR="009B23F1" w:rsidRPr="00F768C5" w:rsidRDefault="00296D32" w:rsidP="00F768C5">
      <w:pPr>
        <w:pStyle w:val="Text"/>
        <w:spacing w:before="120" w:line="276" w:lineRule="auto"/>
        <w:jc w:val="both"/>
        <w:rPr>
          <w:rFonts w:ascii="Calibri" w:eastAsia="Trebuchet MS" w:hAnsi="Calibri" w:cs="Trebuchet MS"/>
        </w:rPr>
      </w:pPr>
      <w:r w:rsidRPr="00F768C5">
        <w:rPr>
          <w:rFonts w:ascii="Calibri" w:hAnsi="Calibri"/>
        </w:rPr>
        <w:t>The Field-Free mode can</w:t>
      </w:r>
      <w:r w:rsidRPr="00F768C5">
        <w:rPr>
          <w:rFonts w:ascii="Calibri" w:hAnsi="Calibri"/>
          <w:lang w:val="en-US"/>
        </w:rPr>
        <w:t xml:space="preserve"> be used </w:t>
      </w:r>
      <w:r w:rsidRPr="00F768C5">
        <w:rPr>
          <w:rFonts w:ascii="Calibri" w:hAnsi="Calibri"/>
        </w:rPr>
        <w:t>with all</w:t>
      </w:r>
      <w:r w:rsidRPr="00F768C5">
        <w:rPr>
          <w:rFonts w:ascii="Calibri" w:hAnsi="Calibri"/>
          <w:lang w:val="en-US"/>
        </w:rPr>
        <w:t xml:space="preserve"> detectors. This mode is used for </w:t>
      </w:r>
      <w:r w:rsidRPr="00F768C5">
        <w:rPr>
          <w:rFonts w:ascii="Calibri" w:hAnsi="Calibri"/>
        </w:rPr>
        <w:t xml:space="preserve">view a preview image and </w:t>
      </w:r>
      <w:r w:rsidRPr="00F768C5">
        <w:rPr>
          <w:rFonts w:ascii="Calibri" w:hAnsi="Calibri"/>
          <w:lang w:val="en-US"/>
        </w:rPr>
        <w:t xml:space="preserve">for measuring </w:t>
      </w:r>
      <w:r w:rsidRPr="00F768C5">
        <w:rPr>
          <w:rFonts w:ascii="Calibri" w:hAnsi="Calibri"/>
        </w:rPr>
        <w:t xml:space="preserve">of </w:t>
      </w:r>
      <w:r w:rsidRPr="00F768C5">
        <w:rPr>
          <w:rFonts w:ascii="Calibri" w:hAnsi="Calibri"/>
          <w:lang w:val="en-US"/>
        </w:rPr>
        <w:t>magnetic samples.</w:t>
      </w:r>
      <w:r w:rsidRPr="00F768C5">
        <w:rPr>
          <w:rFonts w:ascii="Calibri" w:hAnsi="Calibri"/>
        </w:rPr>
        <w:t xml:space="preserve"> </w:t>
      </w:r>
      <w:r w:rsidRPr="00F768C5">
        <w:rPr>
          <w:rFonts w:ascii="Calibri" w:hAnsi="Calibri"/>
          <w:lang w:val="en-US"/>
        </w:rPr>
        <w:t xml:space="preserve">The accelerating voltage </w:t>
      </w:r>
      <w:r w:rsidRPr="00F768C5">
        <w:rPr>
          <w:rFonts w:ascii="Calibri" w:hAnsi="Calibri"/>
        </w:rPr>
        <w:t>isn’t limited in this mode</w:t>
      </w:r>
      <w:r w:rsidRPr="00F768C5">
        <w:rPr>
          <w:rFonts w:ascii="Calibri" w:hAnsi="Calibri"/>
          <w:lang w:val="en-US"/>
        </w:rPr>
        <w:t xml:space="preserve"> and the entire voltage range from 1kV to 30kV can be used</w:t>
      </w:r>
      <w:r w:rsidRPr="00F768C5">
        <w:rPr>
          <w:rFonts w:ascii="Calibri" w:hAnsi="Calibri"/>
        </w:rPr>
        <w:t>.</w:t>
      </w:r>
    </w:p>
    <w:p w14:paraId="5F9F4AEA" w14:textId="77777777" w:rsidR="009B23F1" w:rsidRPr="00F768C5" w:rsidRDefault="00296D32" w:rsidP="00F768C5">
      <w:pPr>
        <w:pStyle w:val="Text"/>
        <w:spacing w:before="120" w:line="276" w:lineRule="auto"/>
        <w:jc w:val="both"/>
        <w:rPr>
          <w:rFonts w:ascii="Calibri" w:eastAsia="Trebuchet MS" w:hAnsi="Calibri" w:cs="Trebuchet MS"/>
        </w:rPr>
      </w:pPr>
      <w:r w:rsidRPr="00F768C5">
        <w:rPr>
          <w:rFonts w:ascii="Calibri" w:hAnsi="Calibri"/>
          <w:lang w:val="en-US"/>
        </w:rPr>
        <w:lastRenderedPageBreak/>
        <w:t>The second mode uses an immersion lens to view a sample</w:t>
      </w:r>
      <w:r w:rsidRPr="00F768C5">
        <w:rPr>
          <w:rFonts w:ascii="Calibri" w:hAnsi="Calibri"/>
        </w:rPr>
        <w:t>, so mode is</w:t>
      </w:r>
      <w:r w:rsidRPr="00F768C5">
        <w:rPr>
          <w:rFonts w:ascii="Calibri" w:hAnsi="Calibri"/>
          <w:lang w:val="en-US"/>
        </w:rPr>
        <w:t xml:space="preserve"> called </w:t>
      </w:r>
      <w:r w:rsidRPr="00F768C5">
        <w:rPr>
          <w:rFonts w:ascii="Calibri" w:hAnsi="Calibri"/>
        </w:rPr>
        <w:t>I</w:t>
      </w:r>
      <w:r w:rsidRPr="00F768C5">
        <w:rPr>
          <w:rFonts w:ascii="Calibri" w:hAnsi="Calibri"/>
          <w:lang w:val="en-US"/>
        </w:rPr>
        <w:t xml:space="preserve">mmersion. TLD detector </w:t>
      </w:r>
      <w:r w:rsidRPr="00F768C5">
        <w:rPr>
          <w:rFonts w:ascii="Calibri" w:hAnsi="Calibri"/>
        </w:rPr>
        <w:t>is m</w:t>
      </w:r>
      <w:r w:rsidRPr="00F768C5">
        <w:rPr>
          <w:rFonts w:ascii="Calibri" w:hAnsi="Calibri"/>
          <w:lang w:val="en-US"/>
        </w:rPr>
        <w:t xml:space="preserve">ainly used and </w:t>
      </w:r>
      <w:r w:rsidRPr="00F768C5">
        <w:rPr>
          <w:rFonts w:ascii="Calibri" w:hAnsi="Calibri"/>
        </w:rPr>
        <w:t xml:space="preserve">it’s </w:t>
      </w:r>
      <w:r w:rsidRPr="00F768C5">
        <w:rPr>
          <w:rFonts w:ascii="Calibri" w:hAnsi="Calibri"/>
          <w:lang w:val="en-US"/>
        </w:rPr>
        <w:t>achieve</w:t>
      </w:r>
      <w:r w:rsidRPr="00F768C5">
        <w:rPr>
          <w:rFonts w:ascii="Calibri" w:hAnsi="Calibri"/>
        </w:rPr>
        <w:t>d</w:t>
      </w:r>
      <w:r w:rsidRPr="00F768C5">
        <w:rPr>
          <w:rFonts w:ascii="Calibri" w:hAnsi="Calibri"/>
          <w:lang w:val="en-US"/>
        </w:rPr>
        <w:t xml:space="preserve"> ultra-high resolution (UHR).</w:t>
      </w:r>
      <w:r w:rsidRPr="00F768C5">
        <w:rPr>
          <w:rFonts w:ascii="Calibri" w:hAnsi="Calibri"/>
        </w:rPr>
        <w:t xml:space="preserve"> LVD, CBS and STEM detectors can be used also with immersion lens for better resolution. This Immersion mode can not be used for magnetic samples.</w:t>
      </w:r>
    </w:p>
    <w:p w14:paraId="7D09DE87" w14:textId="77777777" w:rsidR="009B23F1" w:rsidRPr="00F768C5" w:rsidRDefault="00296D32" w:rsidP="00F768C5">
      <w:pPr>
        <w:pStyle w:val="Text"/>
        <w:spacing w:before="120" w:line="276" w:lineRule="auto"/>
        <w:jc w:val="both"/>
        <w:rPr>
          <w:rFonts w:ascii="Calibri" w:eastAsia="Trebuchet MS" w:hAnsi="Calibri" w:cs="Trebuchet MS"/>
        </w:rPr>
      </w:pPr>
      <w:r w:rsidRPr="00F768C5">
        <w:rPr>
          <w:rFonts w:ascii="Calibri" w:hAnsi="Calibri"/>
          <w:lang w:val="en-US"/>
        </w:rPr>
        <w:t xml:space="preserve">Samples can be plated with a </w:t>
      </w:r>
      <w:r w:rsidRPr="00F768C5">
        <w:rPr>
          <w:rFonts w:ascii="Calibri" w:hAnsi="Calibri"/>
        </w:rPr>
        <w:t xml:space="preserve">thin </w:t>
      </w:r>
      <w:r w:rsidRPr="00F768C5">
        <w:rPr>
          <w:rFonts w:ascii="Calibri" w:hAnsi="Calibri"/>
          <w:lang w:val="en-US"/>
        </w:rPr>
        <w:t xml:space="preserve">layer of different metals or steamed </w:t>
      </w:r>
      <w:r w:rsidRPr="00F768C5">
        <w:rPr>
          <w:rFonts w:ascii="Calibri" w:hAnsi="Calibri"/>
        </w:rPr>
        <w:t xml:space="preserve">by carbon. </w:t>
      </w:r>
      <w:r w:rsidRPr="00F768C5">
        <w:rPr>
          <w:rFonts w:ascii="Calibri" w:hAnsi="Calibri"/>
          <w:lang w:val="en-US"/>
        </w:rPr>
        <w:t>This conductive thin layer on the sample surface</w:t>
      </w:r>
      <w:r w:rsidRPr="00F768C5">
        <w:rPr>
          <w:rFonts w:ascii="Calibri" w:hAnsi="Calibri"/>
        </w:rPr>
        <w:t xml:space="preserve"> r</w:t>
      </w:r>
      <w:r w:rsidRPr="00F768C5">
        <w:rPr>
          <w:rFonts w:ascii="Calibri" w:hAnsi="Calibri"/>
          <w:lang w:val="en-US"/>
        </w:rPr>
        <w:t>educing particle charging in the microscope</w:t>
      </w:r>
      <w:r w:rsidRPr="00F768C5">
        <w:rPr>
          <w:rFonts w:ascii="Calibri" w:hAnsi="Calibri"/>
        </w:rPr>
        <w:t>.</w:t>
      </w:r>
    </w:p>
    <w:p w14:paraId="7EAAD3FB" w14:textId="77777777" w:rsidR="009B23F1" w:rsidRPr="00F768C5" w:rsidRDefault="00296D32" w:rsidP="00F768C5">
      <w:pPr>
        <w:pStyle w:val="Text"/>
        <w:spacing w:before="120" w:line="276" w:lineRule="auto"/>
        <w:jc w:val="both"/>
        <w:rPr>
          <w:rFonts w:ascii="Calibri" w:eastAsia="Trebuchet MS" w:hAnsi="Calibri" w:cs="Trebuchet MS"/>
        </w:rPr>
      </w:pPr>
      <w:r w:rsidRPr="00F768C5">
        <w:rPr>
          <w:rFonts w:ascii="Calibri" w:hAnsi="Calibri"/>
        </w:rPr>
        <w:t xml:space="preserve">Samples can be also cleaned in external UV-prep at high vacuum. This process destroys organic pollutants on surfaces. Plasma cleaning of sample in the microscope is </w:t>
      </w:r>
      <w:r w:rsidRPr="00F768C5">
        <w:rPr>
          <w:rFonts w:ascii="Calibri" w:hAnsi="Calibri"/>
          <w:lang w:val="en-US"/>
        </w:rPr>
        <w:t>commonplace</w:t>
      </w:r>
      <w:r w:rsidRPr="00F768C5">
        <w:rPr>
          <w:rFonts w:ascii="Calibri" w:hAnsi="Calibri"/>
        </w:rPr>
        <w:t>.</w:t>
      </w:r>
    </w:p>
    <w:p w14:paraId="7A933699" w14:textId="77777777" w:rsidR="00F768C5" w:rsidRDefault="00F768C5" w:rsidP="00F768C5">
      <w:pPr>
        <w:pStyle w:val="Text"/>
        <w:rPr>
          <w:rFonts w:ascii="Calibri" w:hAnsi="Calibri"/>
          <w:b/>
          <w:bCs/>
          <w:sz w:val="32"/>
          <w:szCs w:val="32"/>
        </w:rPr>
      </w:pPr>
    </w:p>
    <w:p w14:paraId="7CA27381" w14:textId="77777777" w:rsidR="009B23F1" w:rsidRPr="00F768C5" w:rsidRDefault="00296D32" w:rsidP="00F768C5">
      <w:pPr>
        <w:pStyle w:val="Text"/>
        <w:rPr>
          <w:rFonts w:ascii="Calibri" w:hAnsi="Calibri"/>
        </w:rPr>
      </w:pPr>
      <w:r w:rsidRPr="00F768C5">
        <w:rPr>
          <w:rFonts w:ascii="Calibri" w:hAnsi="Calibri"/>
          <w:b/>
          <w:bCs/>
          <w:sz w:val="32"/>
          <w:szCs w:val="32"/>
        </w:rPr>
        <w:t>Specification of expertise relevant to NanoEnviCz workpackages:</w:t>
      </w:r>
    </w:p>
    <w:p w14:paraId="7F3619AA" w14:textId="77777777" w:rsidR="009B23F1" w:rsidRPr="00F768C5" w:rsidRDefault="00517F17">
      <w:pPr>
        <w:spacing w:after="100"/>
        <w:rPr>
          <w:b/>
          <w:bCs/>
        </w:rPr>
      </w:pPr>
      <w:r w:rsidRPr="00F768C5">
        <w:rPr>
          <w:rFonts w:cs="Arial"/>
          <w:b/>
          <w:lang w:val="de-DE"/>
        </w:rPr>
        <w:t>WP3</w:t>
      </w:r>
      <w:r w:rsidRPr="00F768C5">
        <w:rPr>
          <w:rFonts w:cs="Arial"/>
          <w:lang w:val="de-DE"/>
        </w:rPr>
        <w:t xml:space="preserve">a,c,d,f,g,h, </w:t>
      </w:r>
      <w:r w:rsidRPr="00F768C5">
        <w:rPr>
          <w:rFonts w:cs="Arial"/>
          <w:b/>
          <w:lang w:val="de-DE"/>
        </w:rPr>
        <w:t>WP4</w:t>
      </w:r>
      <w:r w:rsidRPr="00F768C5">
        <w:rPr>
          <w:rFonts w:cs="Arial"/>
          <w:lang w:val="de-DE"/>
        </w:rPr>
        <w:t xml:space="preserve">a,b, </w:t>
      </w:r>
      <w:r w:rsidRPr="00F768C5">
        <w:rPr>
          <w:rFonts w:cs="Arial"/>
          <w:b/>
          <w:lang w:val="de-DE"/>
        </w:rPr>
        <w:t>WP6</w:t>
      </w:r>
      <w:r w:rsidRPr="00F768C5">
        <w:rPr>
          <w:rFonts w:cs="Arial"/>
          <w:lang w:val="de-DE"/>
        </w:rPr>
        <w:t xml:space="preserve">a,c-,f </w:t>
      </w:r>
      <w:r w:rsidRPr="00F768C5">
        <w:rPr>
          <w:rFonts w:cs="Arial"/>
          <w:b/>
          <w:lang w:val="de-DE"/>
        </w:rPr>
        <w:t>WP7</w:t>
      </w:r>
      <w:r w:rsidRPr="00F768C5">
        <w:rPr>
          <w:rFonts w:cs="Arial"/>
          <w:lang w:val="de-DE"/>
        </w:rPr>
        <w:t>a,b,c,g,</w:t>
      </w:r>
      <w:r w:rsidRPr="00F768C5">
        <w:rPr>
          <w:rFonts w:cs="Arial"/>
          <w:b/>
          <w:lang w:val="de-DE"/>
        </w:rPr>
        <w:t xml:space="preserve"> WP8</w:t>
      </w:r>
      <w:r w:rsidRPr="00F768C5">
        <w:rPr>
          <w:rFonts w:cs="Arial"/>
          <w:lang w:val="de-DE"/>
        </w:rPr>
        <w:t>e,f</w:t>
      </w:r>
    </w:p>
    <w:p w14:paraId="59838E0F" w14:textId="77777777" w:rsidR="00E971C8" w:rsidRDefault="00E971C8">
      <w:pPr>
        <w:rPr>
          <w:sz w:val="36"/>
          <w:szCs w:val="36"/>
        </w:rPr>
      </w:pPr>
    </w:p>
    <w:p w14:paraId="26EDC6AB" w14:textId="77777777" w:rsidR="009B23F1" w:rsidRDefault="00296D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Detailed description of expertise </w:t>
      </w:r>
    </w:p>
    <w:p w14:paraId="0AEB5335" w14:textId="77777777" w:rsidR="009B23F1" w:rsidRDefault="00296D32">
      <w:r>
        <w:rPr>
          <w:b/>
          <w:bCs/>
        </w:rPr>
        <w:t>Please, specify the main research topics connected with equipment</w:t>
      </w:r>
      <w:r>
        <w:t>:</w:t>
      </w:r>
    </w:p>
    <w:p w14:paraId="00E3DDDE" w14:textId="77777777" w:rsidR="009B23F1" w:rsidRDefault="00296D32">
      <w:pPr>
        <w:rPr>
          <w:b/>
          <w:bCs/>
        </w:rPr>
      </w:pPr>
      <w:r>
        <w:rPr>
          <w:b/>
          <w:bCs/>
        </w:rPr>
        <w:t>Measuring of morphology of prepared nanomaterials</w:t>
      </w:r>
    </w:p>
    <w:p w14:paraId="40C3374F" w14:textId="77777777" w:rsidR="009B23F1" w:rsidRDefault="00296D32">
      <w:r>
        <w:t>Metal oxides</w:t>
      </w:r>
    </w:p>
    <w:p w14:paraId="1C2DAB3E" w14:textId="77777777" w:rsidR="009B23F1" w:rsidRDefault="00296D32">
      <w:r>
        <w:t xml:space="preserve">Graphene, carbon nanotubes </w:t>
      </w:r>
    </w:p>
    <w:p w14:paraId="1F0F2ACA" w14:textId="77777777" w:rsidR="009B23F1" w:rsidRDefault="00296D32">
      <w:r>
        <w:t>Composite materials.</w:t>
      </w:r>
    </w:p>
    <w:p w14:paraId="23E942E1" w14:textId="77777777" w:rsidR="009B23F1" w:rsidRDefault="00296D32">
      <w:r>
        <w:rPr>
          <w:b/>
          <w:bCs/>
        </w:rPr>
        <w:t>Please, specify the secondary research topics connected with equipment</w:t>
      </w:r>
      <w:r>
        <w:t xml:space="preserve">: </w:t>
      </w:r>
    </w:p>
    <w:p w14:paraId="46B76DC1" w14:textId="77777777" w:rsidR="009B23F1" w:rsidRDefault="00296D32">
      <w:r>
        <w:t>Graphic measuring of the size particle with non-spherical shape.</w:t>
      </w:r>
    </w:p>
    <w:p w14:paraId="05FA71EA" w14:textId="77777777" w:rsidR="00E971C8" w:rsidRDefault="00E971C8"/>
    <w:p w14:paraId="73F0C797" w14:textId="77777777" w:rsidR="009B23F1" w:rsidRDefault="00296D32">
      <w:pPr>
        <w:rPr>
          <w:b/>
          <w:bCs/>
        </w:rPr>
      </w:pPr>
      <w:r>
        <w:rPr>
          <w:b/>
          <w:bCs/>
        </w:rPr>
        <w:t>Keywords describing research area:</w:t>
      </w:r>
    </w:p>
    <w:p w14:paraId="7725E4C9" w14:textId="77777777" w:rsidR="009B23F1" w:rsidRDefault="00296D32">
      <w:pPr>
        <w:rPr>
          <w:b/>
          <w:bCs/>
        </w:rPr>
      </w:pPr>
      <w:r>
        <w:t>Characterization of nanomaterials, Imaging of morphology, Agglomerates of nanoparticles</w:t>
      </w:r>
    </w:p>
    <w:p w14:paraId="03C6F9D2" w14:textId="77777777" w:rsidR="00F768C5" w:rsidRDefault="00F768C5">
      <w:pPr>
        <w:rPr>
          <w:b/>
          <w:bCs/>
          <w:sz w:val="32"/>
          <w:szCs w:val="32"/>
        </w:rPr>
      </w:pPr>
    </w:p>
    <w:p w14:paraId="036A9814" w14:textId="77777777" w:rsidR="009B23F1" w:rsidRDefault="00296D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Competence</w:t>
      </w:r>
    </w:p>
    <w:p w14:paraId="2B58DFE1" w14:textId="77777777" w:rsidR="009B23F1" w:rsidRDefault="00296D32">
      <w:pPr>
        <w:rPr>
          <w:b/>
          <w:bCs/>
        </w:rPr>
      </w:pPr>
      <w:r>
        <w:rPr>
          <w:b/>
          <w:bCs/>
        </w:rPr>
        <w:t>Relevance for applied and industrial research:</w:t>
      </w:r>
    </w:p>
    <w:p w14:paraId="0B917F73" w14:textId="77777777" w:rsidR="009B23F1" w:rsidRDefault="00296D32">
      <w:r>
        <w:t>Reproducible and fast measurements.</w:t>
      </w:r>
    </w:p>
    <w:p w14:paraId="67D327E8" w14:textId="77777777" w:rsidR="009B23F1" w:rsidRDefault="00296D32">
      <w:pPr>
        <w:rPr>
          <w:b/>
          <w:bCs/>
        </w:rPr>
      </w:pPr>
      <w:r>
        <w:t>Checking of composite materials and agglomeration of nanoparticles</w:t>
      </w:r>
    </w:p>
    <w:p w14:paraId="2AAED3E9" w14:textId="77777777" w:rsidR="009B23F1" w:rsidRDefault="00296D32">
      <w:pPr>
        <w:rPr>
          <w:b/>
          <w:bCs/>
        </w:rPr>
      </w:pPr>
      <w:r>
        <w:rPr>
          <w:b/>
          <w:bCs/>
        </w:rPr>
        <w:lastRenderedPageBreak/>
        <w:t>Relevance for fundamental studies:</w:t>
      </w:r>
    </w:p>
    <w:p w14:paraId="10046950" w14:textId="77777777" w:rsidR="009B23F1" w:rsidRDefault="00296D32">
      <w:r>
        <w:t>Rapid measurement of samples taken from the synthesis.</w:t>
      </w:r>
    </w:p>
    <w:p w14:paraId="1448E979" w14:textId="77777777" w:rsidR="009B23F1" w:rsidRDefault="00296D32">
      <w:pPr>
        <w:rPr>
          <w:b/>
          <w:bCs/>
        </w:rPr>
      </w:pPr>
      <w:r>
        <w:t>Online monitoring of particle growth.</w:t>
      </w:r>
    </w:p>
    <w:p w14:paraId="4C317E67" w14:textId="77777777" w:rsidR="009B23F1" w:rsidRDefault="009B23F1">
      <w:pPr>
        <w:rPr>
          <w:b/>
          <w:bCs/>
        </w:rPr>
      </w:pPr>
    </w:p>
    <w:sectPr w:rsidR="009B23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0F11" w14:textId="77777777" w:rsidR="00C25D50" w:rsidRDefault="00C25D50">
      <w:pPr>
        <w:spacing w:after="0" w:line="240" w:lineRule="auto"/>
      </w:pPr>
      <w:r>
        <w:separator/>
      </w:r>
    </w:p>
  </w:endnote>
  <w:endnote w:type="continuationSeparator" w:id="0">
    <w:p w14:paraId="4409A8E7" w14:textId="77777777" w:rsidR="00C25D50" w:rsidRDefault="00C2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E85C" w14:textId="77777777" w:rsidR="009B23F1" w:rsidRDefault="009B23F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4546" w14:textId="77777777" w:rsidR="00C25D50" w:rsidRDefault="00C25D50">
      <w:pPr>
        <w:spacing w:after="0" w:line="240" w:lineRule="auto"/>
      </w:pPr>
      <w:r>
        <w:separator/>
      </w:r>
    </w:p>
  </w:footnote>
  <w:footnote w:type="continuationSeparator" w:id="0">
    <w:p w14:paraId="77056E18" w14:textId="77777777" w:rsidR="00C25D50" w:rsidRDefault="00C2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5A12" w14:textId="77777777" w:rsidR="009B23F1" w:rsidRDefault="009B23F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23F1"/>
    <w:rsid w:val="00017BAA"/>
    <w:rsid w:val="0020172E"/>
    <w:rsid w:val="00285A85"/>
    <w:rsid w:val="00296D32"/>
    <w:rsid w:val="003252F6"/>
    <w:rsid w:val="00517F17"/>
    <w:rsid w:val="005C1FF0"/>
    <w:rsid w:val="00731993"/>
    <w:rsid w:val="007A6EBB"/>
    <w:rsid w:val="008A041E"/>
    <w:rsid w:val="009B23F1"/>
    <w:rsid w:val="00BE4B61"/>
    <w:rsid w:val="00C20B02"/>
    <w:rsid w:val="00C246FD"/>
    <w:rsid w:val="00C25D50"/>
    <w:rsid w:val="00E3633F"/>
    <w:rsid w:val="00E971C8"/>
    <w:rsid w:val="00F768C5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8AAC"/>
  <w15:docId w15:val="{57BBDB78-4274-41DB-8F67-94743713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32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rchard@iic.ca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lasz@iic.ca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rchard@iic.ca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Macounova</dc:creator>
  <cp:lastModifiedBy>Andrea Krupová</cp:lastModifiedBy>
  <cp:revision>11</cp:revision>
  <dcterms:created xsi:type="dcterms:W3CDTF">2016-03-04T12:24:00Z</dcterms:created>
  <dcterms:modified xsi:type="dcterms:W3CDTF">2023-10-20T08:18:00Z</dcterms:modified>
</cp:coreProperties>
</file>