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5CE1" w14:textId="77777777" w:rsidR="00004E7A" w:rsidRPr="00004E7A" w:rsidRDefault="00004E7A" w:rsidP="00B84967">
      <w:pPr>
        <w:jc w:val="both"/>
        <w:rPr>
          <w:b/>
          <w:sz w:val="36"/>
          <w:szCs w:val="36"/>
          <w:lang w:val="cs-CZ"/>
        </w:rPr>
      </w:pPr>
      <w:r w:rsidRPr="00004E7A">
        <w:rPr>
          <w:rFonts w:cs="Arial"/>
          <w:b/>
          <w:sz w:val="36"/>
          <w:szCs w:val="36"/>
        </w:rPr>
        <w:t>Photocatalytic degradation liquide phase</w:t>
      </w:r>
    </w:p>
    <w:p w14:paraId="43D3E3F4" w14:textId="77777777" w:rsidR="00004E7A" w:rsidRDefault="00004E7A" w:rsidP="00B84967">
      <w:pPr>
        <w:jc w:val="both"/>
        <w:rPr>
          <w:b/>
          <w:lang w:val="cs-CZ"/>
        </w:rPr>
      </w:pPr>
    </w:p>
    <w:p w14:paraId="32DCD4AB" w14:textId="77777777" w:rsidR="00B84967" w:rsidRDefault="00A66F2F" w:rsidP="00B84967">
      <w:pPr>
        <w:jc w:val="both"/>
        <w:rPr>
          <w:rStyle w:val="Zdraznn"/>
          <w:rFonts w:cs="Arial"/>
          <w:b/>
          <w:bCs/>
          <w:i w:val="0"/>
          <w:iCs w:val="0"/>
          <w:shd w:val="clear" w:color="auto" w:fill="FFFFFF"/>
        </w:rPr>
      </w:pPr>
      <w:r w:rsidRPr="00396353">
        <w:rPr>
          <w:b/>
          <w:lang w:val="cs-CZ"/>
        </w:rPr>
        <w:t>Equipment</w:t>
      </w:r>
      <w:r w:rsidRPr="00054F35">
        <w:rPr>
          <w:lang w:val="cs-CZ"/>
        </w:rPr>
        <w:t>:</w:t>
      </w:r>
      <w:r w:rsidR="00BE7B10" w:rsidRPr="00054F35">
        <w:rPr>
          <w:lang w:val="cs-CZ"/>
        </w:rPr>
        <w:t xml:space="preserve"> </w:t>
      </w:r>
      <w:r w:rsidR="00B84967" w:rsidRPr="00054F35">
        <w:rPr>
          <w:lang w:val="cs-CZ"/>
        </w:rPr>
        <w:t>Stainless steel p</w:t>
      </w:r>
      <w:r w:rsidR="00BE7B10" w:rsidRPr="00054F35">
        <w:rPr>
          <w:lang w:val="cs-CZ"/>
        </w:rPr>
        <w:t xml:space="preserve">hotoreactors for </w:t>
      </w:r>
      <w:r w:rsidR="005867E3" w:rsidRPr="00054F35">
        <w:rPr>
          <w:lang w:val="cs-CZ"/>
        </w:rPr>
        <w:t>the photocatalytic degradation of organic pollutants</w:t>
      </w:r>
      <w:r w:rsidR="00825431" w:rsidRPr="00054F35">
        <w:rPr>
          <w:lang w:val="cs-CZ"/>
        </w:rPr>
        <w:t xml:space="preserve">; </w:t>
      </w:r>
      <w:r w:rsidR="00D43763" w:rsidRPr="00054F35">
        <w:rPr>
          <w:lang w:val="cs-CZ"/>
        </w:rPr>
        <w:t>Fluorescence detector</w:t>
      </w:r>
      <w:r w:rsidR="00825431" w:rsidRPr="00054F35">
        <w:rPr>
          <w:rStyle w:val="apple-converted-space"/>
          <w:rFonts w:cs="Arial"/>
          <w:shd w:val="clear" w:color="auto" w:fill="FFFFFF"/>
        </w:rPr>
        <w:t> </w:t>
      </w:r>
      <w:r w:rsidR="00825431" w:rsidRPr="00054F35">
        <w:rPr>
          <w:rFonts w:cs="Arial"/>
          <w:shd w:val="clear" w:color="auto" w:fill="FFFFFF"/>
        </w:rPr>
        <w:t>and</w:t>
      </w:r>
      <w:r w:rsidR="00825431" w:rsidRPr="00054F35">
        <w:rPr>
          <w:rStyle w:val="apple-converted-space"/>
          <w:rFonts w:cs="Arial"/>
          <w:shd w:val="clear" w:color="auto" w:fill="FFFFFF"/>
        </w:rPr>
        <w:t> </w:t>
      </w:r>
      <w:r w:rsidR="00825431" w:rsidRPr="00054F35">
        <w:rPr>
          <w:rStyle w:val="Zdraznn"/>
          <w:rFonts w:cs="Arial"/>
          <w:bCs/>
          <w:i w:val="0"/>
          <w:iCs w:val="0"/>
          <w:shd w:val="clear" w:color="auto" w:fill="FFFFFF"/>
        </w:rPr>
        <w:t xml:space="preserve">spectrophotometer for </w:t>
      </w:r>
      <w:r w:rsidR="00C14485" w:rsidRPr="00054F35">
        <w:rPr>
          <w:rStyle w:val="Zdraznn"/>
          <w:rFonts w:cs="Arial"/>
          <w:bCs/>
          <w:i w:val="0"/>
          <w:iCs w:val="0"/>
          <w:shd w:val="clear" w:color="auto" w:fill="FFFFFF"/>
        </w:rPr>
        <w:t xml:space="preserve">signal </w:t>
      </w:r>
      <w:r w:rsidR="00825431" w:rsidRPr="00054F35">
        <w:rPr>
          <w:rStyle w:val="Zdraznn"/>
          <w:rFonts w:cs="Arial"/>
          <w:bCs/>
          <w:i w:val="0"/>
          <w:iCs w:val="0"/>
          <w:shd w:val="clear" w:color="auto" w:fill="FFFFFF"/>
        </w:rPr>
        <w:t xml:space="preserve">detection of the </w:t>
      </w:r>
      <w:r w:rsidR="00B84967" w:rsidRPr="00054F35">
        <w:rPr>
          <w:rStyle w:val="Zdraznn"/>
          <w:rFonts w:cs="Arial"/>
          <w:bCs/>
          <w:i w:val="0"/>
          <w:iCs w:val="0"/>
          <w:shd w:val="clear" w:color="auto" w:fill="FFFFFF"/>
        </w:rPr>
        <w:t>organic pollutants and kinetic measurements</w:t>
      </w:r>
    </w:p>
    <w:p w14:paraId="5CD77378" w14:textId="77777777" w:rsidR="00A66F2F" w:rsidRPr="00054F35" w:rsidRDefault="00A66F2F" w:rsidP="00A66F2F">
      <w:r w:rsidRPr="00396353">
        <w:rPr>
          <w:b/>
        </w:rPr>
        <w:t xml:space="preserve">No. of Equipment: </w:t>
      </w:r>
      <w:r w:rsidR="006461C5" w:rsidRPr="00054F35">
        <w:t>UACH2</w:t>
      </w:r>
    </w:p>
    <w:p w14:paraId="5075AA25" w14:textId="19CF7259"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E66B14">
        <w:rPr>
          <w:b/>
        </w:rPr>
        <w:t xml:space="preserve"> </w:t>
      </w:r>
      <w:r w:rsidR="00CE57BF">
        <w:t>Dr. Petra Ecorchard</w:t>
      </w:r>
    </w:p>
    <w:p w14:paraId="4D0D2854" w14:textId="77777777" w:rsidR="00B168B4" w:rsidRPr="00B168B4" w:rsidRDefault="002A071C" w:rsidP="00764A13">
      <w:pPr>
        <w:jc w:val="both"/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</w:t>
      </w:r>
      <w:r w:rsidR="00A66F2F" w:rsidRPr="00B168B4">
        <w:rPr>
          <w:b/>
        </w:rPr>
        <w:t>on:</w:t>
      </w:r>
      <w:r w:rsidR="00B168B4" w:rsidRPr="00B168B4">
        <w:rPr>
          <w:b/>
        </w:rPr>
        <w:t xml:space="preserve">  </w:t>
      </w:r>
      <w:r w:rsidR="00B91D2C" w:rsidRPr="00054F35">
        <w:rPr>
          <w:rFonts w:eastAsia="Times New Roman" w:cs="Times New Roman"/>
          <w:bCs/>
          <w:caps/>
          <w:lang w:val="cs-CZ" w:eastAsia="cs-CZ"/>
        </w:rPr>
        <w:t>I</w:t>
      </w:r>
      <w:r w:rsidR="00B168B4" w:rsidRPr="00054F35">
        <w:rPr>
          <w:rFonts w:eastAsia="Times New Roman" w:cs="Times New Roman"/>
          <w:bCs/>
          <w:caps/>
          <w:lang w:val="cs-CZ" w:eastAsia="cs-CZ"/>
        </w:rPr>
        <w:t>NSTITUTE OF INORGANIC CHEMISTRY OF THE AS CR, V.V.I.</w:t>
      </w:r>
      <w:r w:rsidR="00726E15" w:rsidRPr="00054F35">
        <w:rPr>
          <w:rFonts w:eastAsia="Times New Roman" w:cs="Times New Roman"/>
          <w:bCs/>
          <w:caps/>
          <w:lang w:val="cs-CZ" w:eastAsia="cs-CZ"/>
        </w:rPr>
        <w:t xml:space="preserve"> (Photocatalytic lab</w:t>
      </w:r>
      <w:r w:rsidR="00544F91" w:rsidRPr="00054F35">
        <w:rPr>
          <w:rFonts w:eastAsia="Times New Roman" w:cs="Times New Roman"/>
          <w:bCs/>
          <w:caps/>
          <w:lang w:val="cs-CZ" w:eastAsia="cs-CZ"/>
        </w:rPr>
        <w:t xml:space="preserve"> No. 22)</w:t>
      </w:r>
      <w:r w:rsidR="00AF2D6E" w:rsidRPr="00054F35">
        <w:rPr>
          <w:rFonts w:eastAsia="Times New Roman" w:cs="Times New Roman"/>
          <w:bCs/>
          <w:caps/>
          <w:lang w:val="cs-CZ" w:eastAsia="cs-CZ"/>
        </w:rPr>
        <w:t xml:space="preserve">; </w:t>
      </w:r>
      <w:r w:rsidR="00764A13" w:rsidRPr="00054F35">
        <w:rPr>
          <w:rStyle w:val="apple-converted-space"/>
          <w:rFonts w:cs="Arial"/>
          <w:color w:val="808080"/>
          <w:shd w:val="clear" w:color="auto" w:fill="FFFFFF"/>
        </w:rPr>
        <w:t> </w:t>
      </w:r>
      <w:r w:rsidR="00764A13" w:rsidRPr="00054F35">
        <w:rPr>
          <w:rStyle w:val="Zdraznn"/>
          <w:rFonts w:cs="Arial"/>
          <w:bCs/>
          <w:i w:val="0"/>
          <w:iCs w:val="0"/>
          <w:shd w:val="clear" w:color="auto" w:fill="FFFFFF"/>
        </w:rPr>
        <w:t>Department</w:t>
      </w:r>
      <w:r w:rsidR="00764A13" w:rsidRPr="00054F35">
        <w:rPr>
          <w:rStyle w:val="apple-converted-space"/>
          <w:rFonts w:cs="Arial"/>
          <w:shd w:val="clear" w:color="auto" w:fill="FFFFFF"/>
        </w:rPr>
        <w:t> </w:t>
      </w:r>
      <w:r w:rsidR="00764A13" w:rsidRPr="00054F35">
        <w:rPr>
          <w:rFonts w:cs="Arial"/>
          <w:shd w:val="clear" w:color="auto" w:fill="FFFFFF"/>
        </w:rPr>
        <w:t>of</w:t>
      </w:r>
      <w:r w:rsidR="00764A13" w:rsidRPr="00054F35">
        <w:rPr>
          <w:rStyle w:val="apple-converted-space"/>
          <w:rFonts w:cs="Arial"/>
          <w:shd w:val="clear" w:color="auto" w:fill="FFFFFF"/>
        </w:rPr>
        <w:t> </w:t>
      </w:r>
      <w:r w:rsidR="00764A13" w:rsidRPr="00054F35">
        <w:rPr>
          <w:rStyle w:val="Zdraznn"/>
          <w:rFonts w:cs="Arial"/>
          <w:bCs/>
          <w:i w:val="0"/>
          <w:iCs w:val="0"/>
          <w:shd w:val="clear" w:color="auto" w:fill="FFFFFF"/>
        </w:rPr>
        <w:t>Solid State</w:t>
      </w:r>
      <w:r w:rsidR="00764A13" w:rsidRPr="00054F35">
        <w:rPr>
          <w:rStyle w:val="apple-converted-space"/>
          <w:rFonts w:cs="Arial"/>
          <w:shd w:val="clear" w:color="auto" w:fill="FFFFFF"/>
        </w:rPr>
        <w:t> </w:t>
      </w:r>
      <w:r w:rsidR="00764A13" w:rsidRPr="00054F35">
        <w:rPr>
          <w:rFonts w:cs="Arial"/>
          <w:shd w:val="clear" w:color="auto" w:fill="FFFFFF"/>
        </w:rPr>
        <w:t>Chemistry</w:t>
      </w:r>
    </w:p>
    <w:p w14:paraId="0CD10505" w14:textId="77777777" w:rsidR="00A66F2F" w:rsidRDefault="002A071C" w:rsidP="00B91D2C">
      <w:pPr>
        <w:spacing w:after="0"/>
        <w:rPr>
          <w:b/>
        </w:rPr>
      </w:pPr>
      <w:r w:rsidRPr="00396353">
        <w:rPr>
          <w:b/>
        </w:rPr>
        <w:t>Address of Institution:</w:t>
      </w:r>
    </w:p>
    <w:p w14:paraId="49BA56E0" w14:textId="77777777" w:rsidR="00EC306C" w:rsidRPr="00EC306C" w:rsidRDefault="00EC306C" w:rsidP="00B91D2C">
      <w:pPr>
        <w:spacing w:after="0" w:line="270" w:lineRule="atLeast"/>
        <w:rPr>
          <w:rFonts w:eastAsia="Times New Roman" w:cs="Times New Roman"/>
          <w:lang w:val="cs-CZ" w:eastAsia="cs-CZ"/>
        </w:rPr>
      </w:pPr>
      <w:r w:rsidRPr="00EC306C">
        <w:rPr>
          <w:rFonts w:eastAsia="Times New Roman" w:cs="Times New Roman"/>
          <w:lang w:val="cs-CZ" w:eastAsia="cs-CZ"/>
        </w:rPr>
        <w:t>Husinec-Rez c.p. 1001</w:t>
      </w:r>
    </w:p>
    <w:p w14:paraId="0CA3A2D9" w14:textId="77777777" w:rsidR="00EC306C" w:rsidRPr="00EC306C" w:rsidRDefault="00EC306C" w:rsidP="00B91D2C">
      <w:pPr>
        <w:spacing w:after="0" w:line="270" w:lineRule="atLeast"/>
        <w:rPr>
          <w:rFonts w:eastAsia="Times New Roman" w:cs="Times New Roman"/>
          <w:lang w:val="cs-CZ" w:eastAsia="cs-CZ"/>
        </w:rPr>
      </w:pPr>
      <w:r w:rsidRPr="00EC306C">
        <w:rPr>
          <w:rFonts w:eastAsia="Times New Roman" w:cs="Times New Roman"/>
          <w:lang w:val="cs-CZ" w:eastAsia="cs-CZ"/>
        </w:rPr>
        <w:t>250 68 Rez</w:t>
      </w:r>
    </w:p>
    <w:p w14:paraId="7CAB1FA4" w14:textId="77777777" w:rsidR="00EC306C" w:rsidRPr="00EC306C" w:rsidRDefault="00EC306C" w:rsidP="00B91D2C">
      <w:pPr>
        <w:spacing w:after="0" w:line="270" w:lineRule="atLeast"/>
        <w:rPr>
          <w:rFonts w:eastAsia="Times New Roman" w:cs="Times New Roman"/>
          <w:lang w:val="cs-CZ" w:eastAsia="cs-CZ"/>
        </w:rPr>
      </w:pPr>
      <w:r w:rsidRPr="00EC306C">
        <w:rPr>
          <w:rFonts w:eastAsia="Times New Roman" w:cs="Times New Roman"/>
          <w:lang w:val="cs-CZ" w:eastAsia="cs-CZ"/>
        </w:rPr>
        <w:t>Czech Republic</w:t>
      </w:r>
    </w:p>
    <w:p w14:paraId="4BE9DB5A" w14:textId="77777777" w:rsidR="00A07F45" w:rsidRDefault="00A07F45" w:rsidP="00B91D2C">
      <w:pPr>
        <w:spacing w:after="0"/>
        <w:rPr>
          <w:b/>
        </w:rPr>
      </w:pPr>
    </w:p>
    <w:p w14:paraId="6590E070" w14:textId="5F1F8C0A" w:rsidR="002A071C" w:rsidRPr="00396353" w:rsidRDefault="002A071C" w:rsidP="00B91D2C">
      <w:pPr>
        <w:spacing w:after="0"/>
        <w:rPr>
          <w:b/>
        </w:rPr>
      </w:pPr>
      <w:r w:rsidRPr="00396353">
        <w:rPr>
          <w:b/>
        </w:rPr>
        <w:t>E-mail:</w:t>
      </w:r>
      <w:r w:rsidR="00A07F45">
        <w:rPr>
          <w:b/>
        </w:rPr>
        <w:t xml:space="preserve"> </w:t>
      </w:r>
      <w:r w:rsidR="00CE57BF">
        <w:t>ecorchard</w:t>
      </w:r>
      <w:r w:rsidR="00A07F45" w:rsidRPr="00A07F45">
        <w:t>@iic.cas.cz</w:t>
      </w:r>
    </w:p>
    <w:p w14:paraId="01FF133D" w14:textId="26BA71B5" w:rsidR="00A66F2F" w:rsidRPr="00396353" w:rsidRDefault="00A66F2F" w:rsidP="00B91D2C">
      <w:pPr>
        <w:spacing w:after="0"/>
        <w:rPr>
          <w:b/>
        </w:rPr>
      </w:pPr>
      <w:r w:rsidRPr="00396353">
        <w:rPr>
          <w:b/>
        </w:rPr>
        <w:t>Telephone:</w:t>
      </w:r>
      <w:r w:rsidR="00A07F45">
        <w:rPr>
          <w:b/>
        </w:rPr>
        <w:t xml:space="preserve"> </w:t>
      </w:r>
      <w:r w:rsidR="00CE57BF">
        <w:t>311236922</w:t>
      </w:r>
    </w:p>
    <w:p w14:paraId="3191C9E0" w14:textId="77777777" w:rsidR="005A1001" w:rsidRPr="00396353" w:rsidRDefault="005A1001" w:rsidP="00B91D2C">
      <w:pPr>
        <w:spacing w:after="0"/>
        <w:rPr>
          <w:b/>
        </w:rPr>
      </w:pPr>
      <w:r w:rsidRPr="00396353">
        <w:rPr>
          <w:b/>
        </w:rPr>
        <w:t>Homepage:</w:t>
      </w:r>
      <w:r w:rsidR="00A07F45">
        <w:rPr>
          <w:b/>
        </w:rPr>
        <w:t xml:space="preserve"> </w:t>
      </w:r>
      <w:r w:rsidR="00A07F45" w:rsidRPr="00A07F45">
        <w:t>https://www.iic.cas.cz</w:t>
      </w:r>
    </w:p>
    <w:p w14:paraId="40FA717E" w14:textId="77777777" w:rsidR="00250847" w:rsidRPr="00396353" w:rsidRDefault="00250847" w:rsidP="00B91D2C">
      <w:pPr>
        <w:spacing w:after="0"/>
        <w:rPr>
          <w:b/>
        </w:rPr>
      </w:pPr>
    </w:p>
    <w:p w14:paraId="62E0B474" w14:textId="4694B741" w:rsidR="0086289B" w:rsidRPr="00054F35" w:rsidRDefault="0086289B" w:rsidP="00B91D2C">
      <w:pPr>
        <w:spacing w:after="0"/>
      </w:pPr>
      <w:r w:rsidRPr="00396353">
        <w:rPr>
          <w:b/>
        </w:rPr>
        <w:t>Contact person</w:t>
      </w:r>
      <w:r w:rsidR="00CE57BF">
        <w:rPr>
          <w:b/>
        </w:rPr>
        <w:t xml:space="preserve"> (operator)</w:t>
      </w:r>
      <w:r w:rsidRPr="00054F35">
        <w:t>:</w:t>
      </w:r>
      <w:r w:rsidR="00F07D76">
        <w:t xml:space="preserve"> </w:t>
      </w:r>
      <w:r w:rsidR="00CE57BF">
        <w:t>Dr. Martin Šťastný</w:t>
      </w:r>
    </w:p>
    <w:p w14:paraId="6177C37E" w14:textId="68991BFD" w:rsidR="0086289B" w:rsidRPr="00396353" w:rsidRDefault="0086289B" w:rsidP="00B91D2C">
      <w:pPr>
        <w:spacing w:after="0"/>
        <w:rPr>
          <w:b/>
        </w:rPr>
      </w:pPr>
      <w:r w:rsidRPr="00396353">
        <w:rPr>
          <w:b/>
        </w:rPr>
        <w:t>E-mail:</w:t>
      </w:r>
      <w:r w:rsidR="00B91D2C">
        <w:rPr>
          <w:b/>
        </w:rPr>
        <w:t xml:space="preserve"> </w:t>
      </w:r>
      <w:r w:rsidR="00CE57BF">
        <w:t>stastny</w:t>
      </w:r>
      <w:r w:rsidR="00B91D2C" w:rsidRPr="00B91D2C">
        <w:t>@iic.cas.cz</w:t>
      </w:r>
    </w:p>
    <w:p w14:paraId="4A93B48E" w14:textId="3C362633" w:rsidR="0086289B" w:rsidRPr="00647884" w:rsidRDefault="0086289B" w:rsidP="00B91D2C">
      <w:pPr>
        <w:spacing w:after="0"/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B91D2C">
        <w:rPr>
          <w:b/>
        </w:rPr>
        <w:t xml:space="preserve"> </w:t>
      </w:r>
      <w:r w:rsidR="00CE57BF">
        <w:t>311236920</w:t>
      </w:r>
    </w:p>
    <w:p w14:paraId="1F828820" w14:textId="77777777" w:rsidR="00647884" w:rsidRDefault="00647884" w:rsidP="00A66F2F">
      <w:pPr>
        <w:rPr>
          <w:b/>
          <w:sz w:val="32"/>
          <w:szCs w:val="32"/>
        </w:rPr>
      </w:pPr>
    </w:p>
    <w:p w14:paraId="6DACF39C" w14:textId="77777777"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14:paraId="1F0AAC86" w14:textId="77777777"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14:paraId="7789461A" w14:textId="77777777" w:rsidR="00257164" w:rsidRDefault="002C6516" w:rsidP="008266E3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B62B05">
        <w:t xml:space="preserve">Set of </w:t>
      </w:r>
      <w:r w:rsidRPr="00EA310A">
        <w:rPr>
          <w:b/>
        </w:rPr>
        <w:t>two photoreactors</w:t>
      </w:r>
      <w:r w:rsidRPr="00B62B05">
        <w:t xml:space="preserve"> for the photocatalytic degradation of organic pollutants</w:t>
      </w:r>
      <w:r w:rsidR="007A1FCB" w:rsidRPr="00B62B05">
        <w:t xml:space="preserve"> (dyes, cytostatics, pesticides, etc.)</w:t>
      </w:r>
      <w:r w:rsidR="00B62B05" w:rsidRPr="00B62B05">
        <w:t>.</w:t>
      </w:r>
    </w:p>
    <w:p w14:paraId="685340D7" w14:textId="77777777" w:rsidR="008661E1" w:rsidRDefault="008661E1" w:rsidP="00CD4E56">
      <w:pPr>
        <w:pStyle w:val="Odstavecseseznamem"/>
        <w:spacing w:line="240" w:lineRule="auto"/>
        <w:rPr>
          <w:rStyle w:val="hps"/>
          <w:rFonts w:cs="Arial"/>
          <w:lang w:val="en-GB"/>
        </w:rPr>
      </w:pPr>
    </w:p>
    <w:p w14:paraId="5CEB5970" w14:textId="77777777" w:rsidR="00CD4E56" w:rsidRPr="00245066" w:rsidRDefault="00B62B05" w:rsidP="00CD4E56">
      <w:pPr>
        <w:pStyle w:val="Odstavecseseznamem"/>
        <w:spacing w:line="240" w:lineRule="auto"/>
        <w:rPr>
          <w:rStyle w:val="hps"/>
          <w:rFonts w:cs="Arial"/>
          <w:lang w:val="en-GB"/>
        </w:rPr>
      </w:pPr>
      <w:r w:rsidRPr="00245066">
        <w:rPr>
          <w:rStyle w:val="hps"/>
          <w:rFonts w:cs="Arial"/>
          <w:lang w:val="en-GB"/>
        </w:rPr>
        <w:t>Specifications and</w:t>
      </w:r>
      <w:r w:rsidRPr="00245066">
        <w:rPr>
          <w:rStyle w:val="shorttext"/>
          <w:rFonts w:cs="Arial"/>
          <w:lang w:val="en-GB"/>
        </w:rPr>
        <w:t xml:space="preserve"> </w:t>
      </w:r>
      <w:r w:rsidRPr="00245066">
        <w:rPr>
          <w:rStyle w:val="hps"/>
          <w:rFonts w:cs="Arial"/>
          <w:lang w:val="en-GB"/>
        </w:rPr>
        <w:t>technical features:</w:t>
      </w:r>
      <w:r w:rsidR="00CD4E56" w:rsidRPr="00245066">
        <w:rPr>
          <w:rStyle w:val="hps"/>
          <w:rFonts w:cs="Arial"/>
          <w:lang w:val="en-GB"/>
        </w:rPr>
        <w:t xml:space="preserve"> </w:t>
      </w:r>
    </w:p>
    <w:p w14:paraId="4BD2F5A7" w14:textId="77777777" w:rsidR="00BE7B10" w:rsidRDefault="00BE7B10" w:rsidP="008266E3">
      <w:pPr>
        <w:pStyle w:val="Odstavecseseznamem"/>
        <w:spacing w:line="240" w:lineRule="auto"/>
        <w:jc w:val="both"/>
        <w:rPr>
          <w:szCs w:val="24"/>
          <w:u w:color="000000"/>
          <w:lang w:val="en-GB"/>
        </w:rPr>
      </w:pPr>
      <w:r w:rsidRPr="00245066">
        <w:rPr>
          <w:rFonts w:eastAsia="Symbol"/>
          <w:szCs w:val="24"/>
          <w:u w:color="000000"/>
          <w:lang w:val="en-GB"/>
        </w:rPr>
        <w:t xml:space="preserve">It consists of a stainless steel cover and an inner quartz tube with a fluorescent lamp (Narva, “Black Light” 365 nm) with power of 13 W producing a light intensity of </w:t>
      </w:r>
      <w:r w:rsidRPr="00245066">
        <w:rPr>
          <w:rFonts w:ascii="Cambria Math" w:eastAsia="Symbol" w:hAnsi="Cambria Math" w:cs="Cambria Math"/>
          <w:szCs w:val="24"/>
          <w:u w:color="000000"/>
          <w:lang w:val="en-GB"/>
        </w:rPr>
        <w:t>∼</w:t>
      </w:r>
      <w:r w:rsidRPr="00245066">
        <w:rPr>
          <w:rFonts w:eastAsia="Symbol"/>
          <w:szCs w:val="24"/>
          <w:u w:color="000000"/>
          <w:lang w:val="en-GB"/>
        </w:rPr>
        <w:t>3.5 mW/cm</w:t>
      </w:r>
      <w:r w:rsidRPr="00245066">
        <w:rPr>
          <w:rFonts w:eastAsia="Symbol"/>
          <w:szCs w:val="24"/>
          <w:u w:color="000000"/>
          <w:vertAlign w:val="superscript"/>
          <w:lang w:val="en-GB"/>
        </w:rPr>
        <w:t>2</w:t>
      </w:r>
      <w:r w:rsidR="008661E1" w:rsidRPr="00245066">
        <w:rPr>
          <w:rFonts w:eastAsia="Symbol"/>
          <w:szCs w:val="24"/>
          <w:u w:color="000000"/>
          <w:lang w:val="en-GB"/>
        </w:rPr>
        <w:t>.</w:t>
      </w:r>
      <w:r w:rsidRPr="00245066">
        <w:rPr>
          <w:szCs w:val="24"/>
          <w:u w:color="000000"/>
          <w:lang w:val="en-GB"/>
        </w:rPr>
        <w:t xml:space="preserve"> </w:t>
      </w:r>
    </w:p>
    <w:p w14:paraId="7726EAF2" w14:textId="77777777" w:rsidR="00245066" w:rsidRDefault="00245066" w:rsidP="00CD4E56">
      <w:pPr>
        <w:pStyle w:val="Odstavecseseznamem"/>
        <w:spacing w:line="240" w:lineRule="auto"/>
        <w:rPr>
          <w:szCs w:val="24"/>
          <w:u w:color="000000"/>
          <w:lang w:val="en-GB"/>
        </w:rPr>
      </w:pPr>
    </w:p>
    <w:p w14:paraId="2B10399B" w14:textId="77777777" w:rsidR="00245066" w:rsidRPr="00245066" w:rsidRDefault="00245066" w:rsidP="008266E3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="Times New Roman"/>
          <w:szCs w:val="24"/>
          <w:u w:color="000000"/>
          <w:lang w:val="en-GB"/>
        </w:rPr>
      </w:pPr>
      <w:r w:rsidRPr="00EA310A">
        <w:rPr>
          <w:rFonts w:cs="Times New Roman"/>
          <w:b/>
          <w:szCs w:val="24"/>
          <w:u w:color="000000"/>
          <w:lang w:val="en-GB"/>
        </w:rPr>
        <w:t>UV-VIS Spectrophotometer ColorQuestXE</w:t>
      </w:r>
      <w:r w:rsidR="001C15A4" w:rsidRPr="001C15A4">
        <w:rPr>
          <w:rFonts w:cs="Times New Roman"/>
          <w:szCs w:val="24"/>
          <w:u w:color="000000"/>
          <w:lang w:val="en-GB"/>
        </w:rPr>
        <w:t xml:space="preserve"> </w:t>
      </w:r>
      <w:r w:rsidR="001C15A4" w:rsidRPr="001C15A4">
        <w:rPr>
          <w:rStyle w:val="Zdraznn"/>
          <w:rFonts w:cs="Arial"/>
          <w:bCs/>
          <w:i w:val="0"/>
          <w:iCs w:val="0"/>
          <w:shd w:val="clear" w:color="auto" w:fill="FFFFFF"/>
        </w:rPr>
        <w:t>for signal detection of the organic pollutants and kinetic measurements</w:t>
      </w:r>
    </w:p>
    <w:p w14:paraId="287EB42B" w14:textId="77777777" w:rsidR="00C07735" w:rsidRDefault="00C07735" w:rsidP="00C07735">
      <w:pPr>
        <w:pStyle w:val="Odstavecseseznamem"/>
        <w:spacing w:line="240" w:lineRule="auto"/>
        <w:rPr>
          <w:rStyle w:val="hps"/>
          <w:rFonts w:cs="Arial"/>
          <w:lang w:val="en-GB"/>
        </w:rPr>
      </w:pPr>
    </w:p>
    <w:p w14:paraId="1FD2ACB1" w14:textId="77777777" w:rsidR="00C07735" w:rsidRPr="00245066" w:rsidRDefault="00C07735" w:rsidP="00756E5A">
      <w:pPr>
        <w:pStyle w:val="Odstavecseseznamem"/>
        <w:spacing w:line="240" w:lineRule="auto"/>
        <w:jc w:val="both"/>
        <w:rPr>
          <w:rStyle w:val="hps"/>
          <w:rFonts w:cs="Arial"/>
          <w:lang w:val="en-GB"/>
        </w:rPr>
      </w:pPr>
      <w:r w:rsidRPr="00245066">
        <w:rPr>
          <w:rStyle w:val="hps"/>
          <w:rFonts w:cs="Arial"/>
          <w:lang w:val="en-GB"/>
        </w:rPr>
        <w:t>Specifications and</w:t>
      </w:r>
      <w:r w:rsidRPr="00245066">
        <w:rPr>
          <w:rStyle w:val="shorttext"/>
          <w:rFonts w:cs="Arial"/>
          <w:lang w:val="en-GB"/>
        </w:rPr>
        <w:t xml:space="preserve"> </w:t>
      </w:r>
      <w:r w:rsidRPr="00245066">
        <w:rPr>
          <w:rStyle w:val="hps"/>
          <w:rFonts w:cs="Arial"/>
          <w:lang w:val="en-GB"/>
        </w:rPr>
        <w:t xml:space="preserve">technical features: </w:t>
      </w:r>
    </w:p>
    <w:p w14:paraId="7037B852" w14:textId="77777777" w:rsidR="008661E1" w:rsidRPr="00C07735" w:rsidRDefault="00C07735" w:rsidP="00C07735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C07735">
        <w:rPr>
          <w:rFonts w:cs="Helvetica"/>
        </w:rPr>
        <w:t>diffuse/8</w:t>
      </w:r>
      <w:r>
        <w:rPr>
          <w:rFonts w:cs="Helvetica"/>
        </w:rPr>
        <w:t>°</w:t>
      </w:r>
      <w:r w:rsidRPr="00C07735">
        <w:rPr>
          <w:rFonts w:cs="Helvetica"/>
        </w:rPr>
        <w:t xml:space="preserve"> geometry with automated specular component inclusion/exclusion</w:t>
      </w:r>
    </w:p>
    <w:p w14:paraId="24A72092" w14:textId="77777777" w:rsidR="00C07735" w:rsidRPr="007A296B" w:rsidRDefault="00C07735" w:rsidP="00652F3F">
      <w:pPr>
        <w:pStyle w:val="Odstavecseseznamem"/>
        <w:numPr>
          <w:ilvl w:val="0"/>
          <w:numId w:val="2"/>
        </w:numPr>
        <w:spacing w:line="240" w:lineRule="auto"/>
        <w:jc w:val="both"/>
      </w:pPr>
      <w:r w:rsidRPr="00C07735">
        <w:rPr>
          <w:rFonts w:cs="Helvetica"/>
        </w:rPr>
        <w:lastRenderedPageBreak/>
        <w:t>For transmission measurement, the use of a robust CIE-conforming sphere instrument (TTRAN Total Transmission mode)</w:t>
      </w:r>
    </w:p>
    <w:p w14:paraId="3A994167" w14:textId="77777777" w:rsidR="007A296B" w:rsidRPr="00EA310A" w:rsidRDefault="007A296B" w:rsidP="00652F3F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rPr>
          <w:rFonts w:ascii="Helvetica" w:hAnsi="Helvetica" w:cs="Helvetica"/>
          <w:color w:val="666666"/>
          <w:sz w:val="20"/>
          <w:szCs w:val="20"/>
          <w:shd w:val="clear" w:color="auto" w:fill="F3F3F3"/>
        </w:rPr>
        <w:t> </w:t>
      </w:r>
      <w:r w:rsidRPr="007A296B">
        <w:rPr>
          <w:rFonts w:cs="Helvetica"/>
        </w:rPr>
        <w:t>The optical system has ae bandwidth of 10 nm and spectral data is reported every 10 nm. Tristimulus color calculations are performed from 400 nm to 700 nm</w:t>
      </w:r>
    </w:p>
    <w:p w14:paraId="246EE762" w14:textId="77777777" w:rsidR="00EA310A" w:rsidRPr="00D43763" w:rsidRDefault="00EA310A" w:rsidP="00EA310A">
      <w:pPr>
        <w:pStyle w:val="Odstavecseseznamem"/>
        <w:spacing w:line="240" w:lineRule="auto"/>
        <w:ind w:left="1440"/>
        <w:jc w:val="both"/>
      </w:pPr>
    </w:p>
    <w:p w14:paraId="4DAF61B5" w14:textId="77777777" w:rsidR="00B94447" w:rsidRPr="00EA310A" w:rsidRDefault="00B94447" w:rsidP="00652F3F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EA310A">
        <w:rPr>
          <w:b/>
          <w:szCs w:val="24"/>
        </w:rPr>
        <w:t>FL2000 fluorescence detector</w:t>
      </w:r>
      <w:r w:rsidRPr="00B94447">
        <w:rPr>
          <w:szCs w:val="24"/>
        </w:rPr>
        <w:t xml:space="preserve"> (Spectra-Ph</w:t>
      </w:r>
      <w:r>
        <w:rPr>
          <w:szCs w:val="24"/>
        </w:rPr>
        <w:t>ysics, ThermoFinnigan, U.S.A.)</w:t>
      </w:r>
    </w:p>
    <w:p w14:paraId="5C44450D" w14:textId="77777777" w:rsidR="00EA310A" w:rsidRPr="00B94447" w:rsidRDefault="00EA310A" w:rsidP="00EA310A">
      <w:pPr>
        <w:pStyle w:val="Odstavecseseznamem"/>
        <w:spacing w:line="240" w:lineRule="auto"/>
        <w:jc w:val="both"/>
      </w:pPr>
    </w:p>
    <w:p w14:paraId="4219FDEE" w14:textId="77777777" w:rsidR="00766C77" w:rsidRDefault="00B94447" w:rsidP="00652F3F">
      <w:pPr>
        <w:pStyle w:val="Odstavecseseznamem"/>
        <w:spacing w:line="240" w:lineRule="auto"/>
        <w:jc w:val="both"/>
        <w:rPr>
          <w:rStyle w:val="hps"/>
          <w:rFonts w:cs="Arial"/>
          <w:lang w:val="en-GB"/>
        </w:rPr>
      </w:pPr>
      <w:r w:rsidRPr="00245066">
        <w:rPr>
          <w:rStyle w:val="hps"/>
          <w:rFonts w:cs="Arial"/>
          <w:lang w:val="en-GB"/>
        </w:rPr>
        <w:t>Specifications and</w:t>
      </w:r>
      <w:r w:rsidRPr="00245066">
        <w:rPr>
          <w:rStyle w:val="shorttext"/>
          <w:rFonts w:cs="Arial"/>
          <w:lang w:val="en-GB"/>
        </w:rPr>
        <w:t xml:space="preserve"> </w:t>
      </w:r>
      <w:r w:rsidRPr="00245066">
        <w:rPr>
          <w:rStyle w:val="hps"/>
          <w:rFonts w:cs="Arial"/>
          <w:lang w:val="en-GB"/>
        </w:rPr>
        <w:t xml:space="preserve">technical features: </w:t>
      </w:r>
    </w:p>
    <w:p w14:paraId="7A2F771D" w14:textId="77777777" w:rsidR="00F64BE1" w:rsidRPr="00F64BE1" w:rsidRDefault="00766C77" w:rsidP="00652F3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lang w:val="en-GB"/>
        </w:rPr>
      </w:pPr>
      <w:r>
        <w:t>The FL2000 detector measures and records the fluorescence or phosphorescence signals emitted from some types of organic pollutants. Fluorescence occurs when the molecule is excited into a higher energy state by the absorption of electromagnetic radiation, and then decays to a lower state, releasing energy of a</w:t>
      </w:r>
      <w:r w:rsidR="00F64BE1">
        <w:t xml:space="preserve"> slightly different wavelength.</w:t>
      </w:r>
    </w:p>
    <w:p w14:paraId="09F983B5" w14:textId="77777777" w:rsidR="00280D47" w:rsidRPr="00280D47" w:rsidRDefault="00F64BE1" w:rsidP="00652F3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lang w:val="en-GB"/>
        </w:rPr>
      </w:pPr>
      <w:r>
        <w:t xml:space="preserve">The FL2000 detector can be programmed to change the excitation wavelength and the emission wavelength as a function of time. </w:t>
      </w:r>
    </w:p>
    <w:p w14:paraId="443E6715" w14:textId="77777777" w:rsidR="001E28C7" w:rsidRPr="001E28C7" w:rsidRDefault="00F64BE1" w:rsidP="001E28C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="Arial"/>
          <w:lang w:val="en-GB"/>
        </w:rPr>
      </w:pPr>
      <w:r>
        <w:t>The detector signal</w:t>
      </w:r>
      <w:r w:rsidR="00280D47">
        <w:t xml:space="preserve"> (in mV)</w:t>
      </w:r>
      <w:r>
        <w:t xml:space="preserve"> is normally zeroed at the beginning of a run (Autozero time of 0 minutes), and also should be zeroed at each wavelength change. </w:t>
      </w:r>
    </w:p>
    <w:p w14:paraId="2905708A" w14:textId="77777777" w:rsidR="00062362" w:rsidRDefault="00062362" w:rsidP="001E28C7">
      <w:pPr>
        <w:spacing w:line="240" w:lineRule="auto"/>
        <w:jc w:val="both"/>
        <w:rPr>
          <w:b/>
          <w:sz w:val="32"/>
          <w:szCs w:val="32"/>
        </w:rPr>
      </w:pPr>
    </w:p>
    <w:p w14:paraId="50BB24CA" w14:textId="77777777" w:rsidR="00F07D76" w:rsidRDefault="00F07D76" w:rsidP="001E28C7">
      <w:pPr>
        <w:spacing w:line="240" w:lineRule="auto"/>
        <w:jc w:val="both"/>
        <w:rPr>
          <w:b/>
          <w:sz w:val="32"/>
          <w:szCs w:val="32"/>
        </w:rPr>
      </w:pPr>
    </w:p>
    <w:p w14:paraId="367F3E3D" w14:textId="77777777" w:rsidR="00A66F2F" w:rsidRPr="001E28C7" w:rsidRDefault="00A66F2F" w:rsidP="001E28C7">
      <w:pPr>
        <w:spacing w:line="240" w:lineRule="auto"/>
        <w:jc w:val="both"/>
        <w:rPr>
          <w:rFonts w:cs="Arial"/>
          <w:lang w:val="en-GB"/>
        </w:rPr>
      </w:pPr>
      <w:r w:rsidRPr="001E28C7">
        <w:rPr>
          <w:b/>
          <w:sz w:val="32"/>
          <w:szCs w:val="32"/>
        </w:rPr>
        <w:t>Specification of expertise rele</w:t>
      </w:r>
      <w:r w:rsidR="009124E8" w:rsidRPr="001E28C7">
        <w:rPr>
          <w:b/>
          <w:sz w:val="32"/>
          <w:szCs w:val="32"/>
        </w:rPr>
        <w:t>vant to NanoEnviCz workpackages:</w:t>
      </w:r>
    </w:p>
    <w:p w14:paraId="4A83705E" w14:textId="77777777" w:rsidR="00530434" w:rsidRPr="00530434" w:rsidRDefault="00530434" w:rsidP="0069705D">
      <w:pPr>
        <w:spacing w:after="100" w:afterAutospacing="1"/>
        <w:rPr>
          <w:b/>
        </w:rPr>
      </w:pPr>
      <w:r w:rsidRPr="00530434">
        <w:rPr>
          <w:rFonts w:cs="Arial"/>
          <w:b/>
          <w:lang w:val="de-DE"/>
        </w:rPr>
        <w:t>WP3</w:t>
      </w:r>
      <w:r w:rsidRPr="00530434">
        <w:rPr>
          <w:rFonts w:cs="Arial"/>
          <w:lang w:val="de-DE"/>
        </w:rPr>
        <w:t xml:space="preserve">a,c,f, </w:t>
      </w:r>
      <w:r w:rsidRPr="00530434">
        <w:rPr>
          <w:rFonts w:cs="Arial"/>
          <w:b/>
          <w:lang w:val="de-DE"/>
        </w:rPr>
        <w:t>WP4</w:t>
      </w:r>
      <w:r w:rsidRPr="00530434">
        <w:rPr>
          <w:rFonts w:cs="Arial"/>
          <w:lang w:val="de-DE"/>
        </w:rPr>
        <w:t xml:space="preserve">a, </w:t>
      </w:r>
      <w:r w:rsidRPr="00530434">
        <w:rPr>
          <w:rFonts w:cs="Arial"/>
          <w:b/>
          <w:lang w:val="de-DE"/>
        </w:rPr>
        <w:t>WP5</w:t>
      </w:r>
      <w:r w:rsidRPr="00530434">
        <w:rPr>
          <w:rFonts w:cs="Arial"/>
          <w:lang w:val="de-DE"/>
        </w:rPr>
        <w:t xml:space="preserve">c, </w:t>
      </w:r>
      <w:r w:rsidRPr="00530434">
        <w:rPr>
          <w:rFonts w:cs="Arial"/>
          <w:b/>
          <w:lang w:val="de-DE"/>
        </w:rPr>
        <w:t>WP6</w:t>
      </w:r>
      <w:r w:rsidRPr="00530434">
        <w:rPr>
          <w:rFonts w:cs="Arial"/>
          <w:lang w:val="de-DE"/>
        </w:rPr>
        <w:t xml:space="preserve">a,b,d, </w:t>
      </w:r>
      <w:r w:rsidRPr="00530434">
        <w:rPr>
          <w:rFonts w:cs="Arial"/>
          <w:b/>
          <w:lang w:val="de-DE"/>
        </w:rPr>
        <w:t>WP7</w:t>
      </w:r>
      <w:r w:rsidRPr="00530434">
        <w:rPr>
          <w:rFonts w:cs="Arial"/>
          <w:lang w:val="de-DE"/>
        </w:rPr>
        <w:t xml:space="preserve">a,c,d,e, </w:t>
      </w:r>
      <w:r w:rsidRPr="00530434">
        <w:rPr>
          <w:rFonts w:cs="Arial"/>
          <w:b/>
          <w:lang w:val="de-DE"/>
        </w:rPr>
        <w:t>WP8</w:t>
      </w:r>
      <w:r w:rsidRPr="00530434">
        <w:rPr>
          <w:rFonts w:cs="Arial"/>
          <w:lang w:val="de-DE"/>
        </w:rPr>
        <w:t>a</w:t>
      </w:r>
    </w:p>
    <w:p w14:paraId="2F7AA78E" w14:textId="77777777" w:rsidR="00062362" w:rsidRDefault="00062362" w:rsidP="00A66F2F">
      <w:pPr>
        <w:rPr>
          <w:b/>
        </w:rPr>
      </w:pPr>
    </w:p>
    <w:p w14:paraId="0F7AD186" w14:textId="77777777"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14:paraId="75C4BA79" w14:textId="77777777"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14:paraId="1732A806" w14:textId="77777777" w:rsidR="005A1001" w:rsidRPr="008265F6" w:rsidRDefault="008265F6" w:rsidP="008265F6">
      <w:pPr>
        <w:jc w:val="both"/>
      </w:pPr>
      <w:r w:rsidRPr="008265F6">
        <w:rPr>
          <w:lang w:val="en-GB"/>
        </w:rPr>
        <w:t xml:space="preserve">The photocatalytic degradation and sorption of </w:t>
      </w:r>
      <w:r>
        <w:rPr>
          <w:lang w:val="en-GB"/>
        </w:rPr>
        <w:t xml:space="preserve">organic pollutants, </w:t>
      </w:r>
      <w:r w:rsidRPr="008265F6">
        <w:rPr>
          <w:lang w:val="en-GB"/>
        </w:rPr>
        <w:t xml:space="preserve">studying the mechanism of degradation </w:t>
      </w:r>
      <w:r w:rsidR="00732D62">
        <w:rPr>
          <w:lang w:val="en-GB"/>
        </w:rPr>
        <w:t xml:space="preserve">of organic pollutants, measuring the kinetic </w:t>
      </w:r>
      <w:r w:rsidR="00732D62" w:rsidRPr="00732D62">
        <w:rPr>
          <w:lang w:val="en-GB"/>
        </w:rPr>
        <w:t xml:space="preserve">dependencies </w:t>
      </w:r>
      <w:r w:rsidRPr="008265F6">
        <w:rPr>
          <w:lang w:val="en-GB"/>
        </w:rPr>
        <w:t xml:space="preserve">on surface of </w:t>
      </w:r>
      <w:r w:rsidR="00732D62">
        <w:rPr>
          <w:lang w:val="en-GB"/>
        </w:rPr>
        <w:t>nanostructured metal oxides</w:t>
      </w:r>
      <w:r w:rsidR="0055480E">
        <w:rPr>
          <w:lang w:val="en-GB"/>
        </w:rPr>
        <w:t xml:space="preserve"> (TiO</w:t>
      </w:r>
      <w:r w:rsidR="0055480E" w:rsidRPr="000618F6">
        <w:rPr>
          <w:vertAlign w:val="subscript"/>
          <w:lang w:val="en-GB"/>
        </w:rPr>
        <w:t>2</w:t>
      </w:r>
      <w:r w:rsidR="0055480E">
        <w:rPr>
          <w:lang w:val="en-GB"/>
        </w:rPr>
        <w:t>, CeO</w:t>
      </w:r>
      <w:r w:rsidR="0055480E" w:rsidRPr="000618F6">
        <w:rPr>
          <w:vertAlign w:val="subscript"/>
          <w:lang w:val="en-GB"/>
        </w:rPr>
        <w:t>2</w:t>
      </w:r>
      <w:r w:rsidR="0055480E">
        <w:rPr>
          <w:lang w:val="en-GB"/>
        </w:rPr>
        <w:t>, ZnO, etc.)</w:t>
      </w:r>
      <w:r w:rsidR="00732D62">
        <w:rPr>
          <w:lang w:val="en-GB"/>
        </w:rPr>
        <w:t xml:space="preserve"> </w:t>
      </w:r>
      <w:r w:rsidRPr="008265F6">
        <w:rPr>
          <w:lang w:val="en-GB"/>
        </w:rPr>
        <w:t>in aqueous solution using VIS spectrometry</w:t>
      </w:r>
      <w:r w:rsidR="0055480E">
        <w:rPr>
          <w:lang w:val="en-GB"/>
        </w:rPr>
        <w:t>.</w:t>
      </w:r>
    </w:p>
    <w:p w14:paraId="0D64AF98" w14:textId="77777777"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14:paraId="6AB123A5" w14:textId="77777777" w:rsidR="00062362" w:rsidRDefault="00062362" w:rsidP="00A66F2F"/>
    <w:p w14:paraId="28B17172" w14:textId="77777777" w:rsidR="009124E8" w:rsidRPr="008E32CC" w:rsidRDefault="009124E8" w:rsidP="00A66F2F">
      <w:pPr>
        <w:rPr>
          <w:b/>
        </w:rPr>
      </w:pPr>
      <w:r w:rsidRPr="008E32CC">
        <w:rPr>
          <w:b/>
        </w:rPr>
        <w:t>Keywords describing research area:</w:t>
      </w:r>
    </w:p>
    <w:p w14:paraId="3A59E999" w14:textId="77777777" w:rsidR="00062362" w:rsidRDefault="00860FEC" w:rsidP="00A66F2F">
      <w:r w:rsidRPr="00860FEC">
        <w:t>Photocatalytic degradation, sorption, organic pollutants, nanostructured metal oxides</w:t>
      </w:r>
    </w:p>
    <w:p w14:paraId="26635B7D" w14:textId="77777777" w:rsidR="00062362" w:rsidRDefault="00062362" w:rsidP="00A66F2F">
      <w:pPr>
        <w:rPr>
          <w:b/>
          <w:sz w:val="32"/>
          <w:szCs w:val="32"/>
        </w:rPr>
      </w:pPr>
    </w:p>
    <w:p w14:paraId="4CB99A22" w14:textId="77777777" w:rsidR="00F07D76" w:rsidRDefault="00F07D76" w:rsidP="00A66F2F">
      <w:pPr>
        <w:rPr>
          <w:b/>
          <w:sz w:val="32"/>
          <w:szCs w:val="32"/>
        </w:rPr>
      </w:pPr>
    </w:p>
    <w:p w14:paraId="075AEE62" w14:textId="77777777" w:rsidR="009124E8" w:rsidRPr="00062362" w:rsidRDefault="009124E8" w:rsidP="00A66F2F">
      <w:r w:rsidRPr="00647884">
        <w:rPr>
          <w:b/>
          <w:sz w:val="32"/>
          <w:szCs w:val="32"/>
        </w:rPr>
        <w:lastRenderedPageBreak/>
        <w:t>Competence</w:t>
      </w:r>
    </w:p>
    <w:p w14:paraId="4677EBE2" w14:textId="77777777" w:rsidR="00A66F2F" w:rsidRPr="008E32CC" w:rsidRDefault="009124E8" w:rsidP="00A66F2F">
      <w:pPr>
        <w:rPr>
          <w:b/>
        </w:rPr>
      </w:pPr>
      <w:r w:rsidRPr="008E32CC">
        <w:rPr>
          <w:b/>
        </w:rPr>
        <w:t>Relevance for applied and industrial research:</w:t>
      </w:r>
    </w:p>
    <w:p w14:paraId="01A1257B" w14:textId="77777777" w:rsidR="009124E8" w:rsidRDefault="00AD18E5" w:rsidP="008852BF">
      <w:pPr>
        <w:jc w:val="both"/>
      </w:pPr>
      <w:r>
        <w:t>Photoc</w:t>
      </w:r>
      <w:r w:rsidRPr="00AD18E5">
        <w:t xml:space="preserve">atalytic monitoring the degradation of organic pollutants on nanostructured metal oxides for catalytic wastewater treatment </w:t>
      </w:r>
      <w:r>
        <w:t xml:space="preserve">in </w:t>
      </w:r>
      <w:r w:rsidRPr="00AD18E5">
        <w:t>industry. Monitoring the effectiveness of surface decontamination materials.</w:t>
      </w:r>
    </w:p>
    <w:p w14:paraId="1E279423" w14:textId="77777777" w:rsidR="009124E8" w:rsidRDefault="009124E8" w:rsidP="00A66F2F">
      <w:pPr>
        <w:rPr>
          <w:b/>
        </w:rPr>
      </w:pPr>
      <w:r w:rsidRPr="008E32CC">
        <w:rPr>
          <w:b/>
        </w:rPr>
        <w:t>Relevance for fundamental studies:</w:t>
      </w:r>
    </w:p>
    <w:p w14:paraId="6F6ABBE2" w14:textId="77777777" w:rsidR="000A18E6" w:rsidRPr="00671C85" w:rsidRDefault="000A18E6" w:rsidP="00B653C9">
      <w:pPr>
        <w:spacing w:after="0" w:line="259" w:lineRule="auto"/>
        <w:jc w:val="both"/>
        <w:rPr>
          <w:lang w:val="en-GB"/>
        </w:rPr>
      </w:pPr>
      <w:r w:rsidRPr="00671C85">
        <w:rPr>
          <w:lang w:val="en-GB"/>
        </w:rPr>
        <w:t xml:space="preserve">Studying kinetics of </w:t>
      </w:r>
      <w:r>
        <w:rPr>
          <w:lang w:val="en-GB"/>
        </w:rPr>
        <w:t>photocatalytic (or sorption) r</w:t>
      </w:r>
      <w:r w:rsidRPr="00671C85">
        <w:rPr>
          <w:lang w:val="en-GB"/>
        </w:rPr>
        <w:t>eactions.</w:t>
      </w:r>
    </w:p>
    <w:p w14:paraId="6CB6C925" w14:textId="77777777" w:rsidR="000A18E6" w:rsidRDefault="009D7CD6" w:rsidP="00B653C9">
      <w:pPr>
        <w:spacing w:after="0" w:line="259" w:lineRule="auto"/>
        <w:jc w:val="both"/>
        <w:rPr>
          <w:rFonts w:eastAsia="MS PGothic"/>
          <w:lang w:val="en-GB"/>
        </w:rPr>
      </w:pPr>
      <w:r w:rsidRPr="009D7CD6">
        <w:rPr>
          <w:rFonts w:eastAsia="MS PGothic"/>
          <w:lang w:val="en-GB"/>
        </w:rPr>
        <w:t>Studying the mechanis</w:t>
      </w:r>
      <w:r w:rsidR="001B7004">
        <w:rPr>
          <w:rFonts w:eastAsia="MS PGothic"/>
          <w:lang w:val="en-GB"/>
        </w:rPr>
        <w:t>m of degradation of organic pollutants.</w:t>
      </w:r>
    </w:p>
    <w:p w14:paraId="3B4F7239" w14:textId="77777777" w:rsidR="00B653C9" w:rsidRPr="00671C85" w:rsidRDefault="00B653C9" w:rsidP="00B653C9">
      <w:pPr>
        <w:spacing w:after="0" w:line="259" w:lineRule="auto"/>
        <w:jc w:val="both"/>
        <w:rPr>
          <w:lang w:val="en-GB"/>
        </w:rPr>
      </w:pPr>
      <w:r w:rsidRPr="00B653C9">
        <w:rPr>
          <w:lang w:val="en-GB"/>
        </w:rPr>
        <w:t>Verification of the efficiency of the prepared nano-oxides for industrial purposes.</w:t>
      </w:r>
    </w:p>
    <w:p w14:paraId="71DDD031" w14:textId="77777777" w:rsidR="000A18E6" w:rsidRPr="008E32CC" w:rsidRDefault="000A18E6" w:rsidP="00A66F2F">
      <w:pPr>
        <w:rPr>
          <w:b/>
        </w:rPr>
      </w:pPr>
    </w:p>
    <w:p w14:paraId="6588DFAF" w14:textId="77777777" w:rsidR="00A66F2F" w:rsidRPr="00A66F2F" w:rsidRDefault="00A66F2F" w:rsidP="00A66F2F">
      <w:pPr>
        <w:rPr>
          <w:sz w:val="36"/>
          <w:szCs w:val="36"/>
        </w:rPr>
      </w:pPr>
    </w:p>
    <w:p w14:paraId="4EFA2E64" w14:textId="77777777" w:rsidR="00A66F2F" w:rsidRPr="00A66F2F" w:rsidRDefault="00A66F2F" w:rsidP="00A66F2F">
      <w:pPr>
        <w:rPr>
          <w:sz w:val="36"/>
          <w:szCs w:val="36"/>
        </w:rPr>
      </w:pPr>
    </w:p>
    <w:p w14:paraId="6ED288CB" w14:textId="77777777"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2B3E"/>
    <w:multiLevelType w:val="hybridMultilevel"/>
    <w:tmpl w:val="C3040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D4EC8"/>
    <w:multiLevelType w:val="hybridMultilevel"/>
    <w:tmpl w:val="631A456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33D19"/>
    <w:multiLevelType w:val="hybridMultilevel"/>
    <w:tmpl w:val="31DA046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3487926">
    <w:abstractNumId w:val="0"/>
  </w:num>
  <w:num w:numId="2" w16cid:durableId="667438108">
    <w:abstractNumId w:val="1"/>
  </w:num>
  <w:num w:numId="3" w16cid:durableId="66620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F2F"/>
    <w:rsid w:val="00004E7A"/>
    <w:rsid w:val="00015507"/>
    <w:rsid w:val="000163BD"/>
    <w:rsid w:val="00054F35"/>
    <w:rsid w:val="000618F6"/>
    <w:rsid w:val="00062362"/>
    <w:rsid w:val="000663B4"/>
    <w:rsid w:val="000A18E6"/>
    <w:rsid w:val="000C53CA"/>
    <w:rsid w:val="001415F4"/>
    <w:rsid w:val="001613FC"/>
    <w:rsid w:val="001B7004"/>
    <w:rsid w:val="001C15A4"/>
    <w:rsid w:val="001E28C7"/>
    <w:rsid w:val="001F7694"/>
    <w:rsid w:val="00200954"/>
    <w:rsid w:val="0022599E"/>
    <w:rsid w:val="00245066"/>
    <w:rsid w:val="00250847"/>
    <w:rsid w:val="00257164"/>
    <w:rsid w:val="00280D47"/>
    <w:rsid w:val="002A071C"/>
    <w:rsid w:val="002B3D2A"/>
    <w:rsid w:val="002C6516"/>
    <w:rsid w:val="002D34CF"/>
    <w:rsid w:val="0030229A"/>
    <w:rsid w:val="00396353"/>
    <w:rsid w:val="003C2D77"/>
    <w:rsid w:val="00412FAE"/>
    <w:rsid w:val="00432808"/>
    <w:rsid w:val="004B51D8"/>
    <w:rsid w:val="004D60CF"/>
    <w:rsid w:val="004F0463"/>
    <w:rsid w:val="00530434"/>
    <w:rsid w:val="005305F6"/>
    <w:rsid w:val="00544F91"/>
    <w:rsid w:val="0055480E"/>
    <w:rsid w:val="0056217E"/>
    <w:rsid w:val="005867E3"/>
    <w:rsid w:val="005A1001"/>
    <w:rsid w:val="006015FE"/>
    <w:rsid w:val="00612133"/>
    <w:rsid w:val="00625EAE"/>
    <w:rsid w:val="006461C5"/>
    <w:rsid w:val="00647884"/>
    <w:rsid w:val="00650FE1"/>
    <w:rsid w:val="00652F3F"/>
    <w:rsid w:val="0069705D"/>
    <w:rsid w:val="006A7CB6"/>
    <w:rsid w:val="007109BE"/>
    <w:rsid w:val="00726E15"/>
    <w:rsid w:val="00732D62"/>
    <w:rsid w:val="00756E5A"/>
    <w:rsid w:val="00764A13"/>
    <w:rsid w:val="007660B2"/>
    <w:rsid w:val="00766C77"/>
    <w:rsid w:val="007A1FCB"/>
    <w:rsid w:val="007A296B"/>
    <w:rsid w:val="007A2F41"/>
    <w:rsid w:val="007B4790"/>
    <w:rsid w:val="007F088A"/>
    <w:rsid w:val="007F38EC"/>
    <w:rsid w:val="00804085"/>
    <w:rsid w:val="00825431"/>
    <w:rsid w:val="008265F6"/>
    <w:rsid w:val="008266E3"/>
    <w:rsid w:val="00860FEC"/>
    <w:rsid w:val="0086289B"/>
    <w:rsid w:val="008661E1"/>
    <w:rsid w:val="0087544C"/>
    <w:rsid w:val="008852BF"/>
    <w:rsid w:val="008B17A4"/>
    <w:rsid w:val="008E32CC"/>
    <w:rsid w:val="009124E8"/>
    <w:rsid w:val="009C2AFC"/>
    <w:rsid w:val="009D7CD6"/>
    <w:rsid w:val="00A07F45"/>
    <w:rsid w:val="00A66F2F"/>
    <w:rsid w:val="00AC6FBB"/>
    <w:rsid w:val="00AD18E5"/>
    <w:rsid w:val="00AF2D6E"/>
    <w:rsid w:val="00B168B4"/>
    <w:rsid w:val="00B5358E"/>
    <w:rsid w:val="00B62B05"/>
    <w:rsid w:val="00B653C9"/>
    <w:rsid w:val="00B84967"/>
    <w:rsid w:val="00B91D2C"/>
    <w:rsid w:val="00B94447"/>
    <w:rsid w:val="00BA2921"/>
    <w:rsid w:val="00BE7B10"/>
    <w:rsid w:val="00C07735"/>
    <w:rsid w:val="00C14485"/>
    <w:rsid w:val="00C1578F"/>
    <w:rsid w:val="00C55839"/>
    <w:rsid w:val="00CB328E"/>
    <w:rsid w:val="00CD4E56"/>
    <w:rsid w:val="00CE57BF"/>
    <w:rsid w:val="00D3272B"/>
    <w:rsid w:val="00D43763"/>
    <w:rsid w:val="00D50BDB"/>
    <w:rsid w:val="00DE0EC0"/>
    <w:rsid w:val="00E105BA"/>
    <w:rsid w:val="00E66B14"/>
    <w:rsid w:val="00E870F8"/>
    <w:rsid w:val="00EA310A"/>
    <w:rsid w:val="00EC306C"/>
    <w:rsid w:val="00F01C9F"/>
    <w:rsid w:val="00F07D76"/>
    <w:rsid w:val="00F136AC"/>
    <w:rsid w:val="00F64BE1"/>
    <w:rsid w:val="00F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BCA1"/>
  <w15:docId w15:val="{6B4A2DA9-E036-474F-AA1E-C1A4F9C6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16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BE7B1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825431"/>
    <w:rPr>
      <w:i/>
      <w:iCs/>
    </w:rPr>
  </w:style>
  <w:style w:type="character" w:customStyle="1" w:styleId="apple-converted-space">
    <w:name w:val="apple-converted-space"/>
    <w:basedOn w:val="Standardnpsmoodstavce"/>
    <w:rsid w:val="00825431"/>
  </w:style>
  <w:style w:type="character" w:customStyle="1" w:styleId="Nadpis2Char">
    <w:name w:val="Nadpis 2 Char"/>
    <w:basedOn w:val="Standardnpsmoodstavce"/>
    <w:link w:val="Nadpis2"/>
    <w:uiPriority w:val="9"/>
    <w:rsid w:val="00B168B4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shorttext">
    <w:name w:val="short_text"/>
    <w:basedOn w:val="Standardnpsmoodstavce"/>
    <w:rsid w:val="00257164"/>
  </w:style>
  <w:style w:type="character" w:customStyle="1" w:styleId="hps">
    <w:name w:val="hps"/>
    <w:basedOn w:val="Standardnpsmoodstavce"/>
    <w:rsid w:val="00257164"/>
  </w:style>
  <w:style w:type="paragraph" w:styleId="Odstavecseseznamem">
    <w:name w:val="List Paragraph"/>
    <w:basedOn w:val="Normln"/>
    <w:uiPriority w:val="34"/>
    <w:qFormat/>
    <w:rsid w:val="00257164"/>
    <w:pPr>
      <w:spacing w:after="160" w:line="259" w:lineRule="auto"/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1A94-FF6B-4958-B897-476F86F9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514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Andrea Krupová</cp:lastModifiedBy>
  <cp:revision>11</cp:revision>
  <cp:lastPrinted>2016-02-04T12:24:00Z</cp:lastPrinted>
  <dcterms:created xsi:type="dcterms:W3CDTF">2016-03-04T12:29:00Z</dcterms:created>
  <dcterms:modified xsi:type="dcterms:W3CDTF">2023-10-20T08:30:00Z</dcterms:modified>
</cp:coreProperties>
</file>