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9" w:rsidRPr="00833DE9" w:rsidRDefault="00833DE9" w:rsidP="00833DE9">
      <w:pPr>
        <w:rPr>
          <w:rFonts w:cs="Arial"/>
          <w:sz w:val="36"/>
          <w:szCs w:val="36"/>
        </w:rPr>
      </w:pPr>
      <w:r w:rsidRPr="00833DE9">
        <w:rPr>
          <w:sz w:val="36"/>
          <w:szCs w:val="36"/>
        </w:rPr>
        <w:fldChar w:fldCharType="begin"/>
      </w:r>
      <w:r w:rsidRPr="00833DE9">
        <w:rPr>
          <w:sz w:val="36"/>
          <w:szCs w:val="36"/>
        </w:rPr>
        <w:instrText xml:space="preserve"> HYPERLINK "http://www.jh-inst.cas.cz/nanocentrum/instruments.php?stav=view_detail&amp;dokument=7" \o "Zobrazit" </w:instrText>
      </w:r>
      <w:r w:rsidRPr="00833DE9">
        <w:rPr>
          <w:sz w:val="36"/>
          <w:szCs w:val="36"/>
        </w:rPr>
        <w:fldChar w:fldCharType="separate"/>
      </w:r>
      <w:r w:rsidRPr="00833DE9">
        <w:rPr>
          <w:rFonts w:eastAsia="Times New Roman" w:cs="Arial"/>
          <w:b/>
          <w:sz w:val="36"/>
          <w:szCs w:val="36"/>
        </w:rPr>
        <w:t>Catalytic</w:t>
      </w:r>
      <w:r w:rsidRPr="00833DE9">
        <w:rPr>
          <w:rFonts w:eastAsia="Times New Roman" w:cs="Arial"/>
          <w:b/>
          <w:sz w:val="36"/>
          <w:szCs w:val="36"/>
        </w:rPr>
        <w:fldChar w:fldCharType="end"/>
      </w:r>
      <w:r w:rsidRPr="00833DE9">
        <w:rPr>
          <w:rFonts w:eastAsia="Times New Roman" w:cs="Arial"/>
          <w:b/>
          <w:sz w:val="36"/>
          <w:szCs w:val="36"/>
        </w:rPr>
        <w:t xml:space="preserve"> flow </w:t>
      </w:r>
      <w:proofErr w:type="spellStart"/>
      <w:r w:rsidRPr="00833DE9">
        <w:rPr>
          <w:rFonts w:eastAsia="Times New Roman" w:cs="Arial"/>
          <w:b/>
          <w:sz w:val="36"/>
          <w:szCs w:val="36"/>
        </w:rPr>
        <w:t>microreactor</w:t>
      </w:r>
      <w:proofErr w:type="spellEnd"/>
      <w:r w:rsidRPr="00833DE9">
        <w:rPr>
          <w:rFonts w:eastAsia="Times New Roman" w:cs="Arial"/>
          <w:b/>
          <w:sz w:val="36"/>
          <w:szCs w:val="36"/>
        </w:rPr>
        <w:t xml:space="preserve"> A</w:t>
      </w:r>
    </w:p>
    <w:p w:rsidR="00833DE9" w:rsidRDefault="00833DE9" w:rsidP="00A66F2F">
      <w:pPr>
        <w:rPr>
          <w:b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proofErr w:type="spellStart"/>
      <w:r w:rsidRPr="0043760A">
        <w:rPr>
          <w:b/>
          <w:lang w:val="cs-CZ"/>
        </w:rPr>
        <w:t>Equipment</w:t>
      </w:r>
      <w:proofErr w:type="spellEnd"/>
      <w:r w:rsidRPr="0043760A">
        <w:rPr>
          <w:b/>
          <w:lang w:val="cs-CZ"/>
        </w:rPr>
        <w:t>:</w:t>
      </w:r>
      <w:r w:rsidR="00141189" w:rsidRPr="0043760A">
        <w:rPr>
          <w:b/>
          <w:lang w:val="cs-CZ"/>
        </w:rPr>
        <w:t xml:space="preserve"> </w:t>
      </w:r>
      <w:hyperlink r:id="rId6" w:tooltip="Zobrazit" w:history="1">
        <w:proofErr w:type="spellStart"/>
        <w:r w:rsidR="00C21885" w:rsidRPr="0043760A">
          <w:rPr>
            <w:rFonts w:eastAsia="Times New Roman" w:cs="Arial"/>
            <w:b/>
            <w:sz w:val="20"/>
            <w:szCs w:val="20"/>
          </w:rPr>
          <w:t>Katalytický</w:t>
        </w:r>
        <w:proofErr w:type="spellEnd"/>
        <w:r w:rsidR="00C21885" w:rsidRPr="0043760A">
          <w:rPr>
            <w:rFonts w:eastAsia="Times New Roman" w:cs="Arial"/>
            <w:b/>
            <w:sz w:val="20"/>
            <w:szCs w:val="20"/>
          </w:rPr>
          <w:t xml:space="preserve"> </w:t>
        </w:r>
        <w:proofErr w:type="spellStart"/>
        <w:r w:rsidR="00C21885" w:rsidRPr="0043760A">
          <w:rPr>
            <w:rFonts w:eastAsia="Times New Roman" w:cs="Arial"/>
            <w:b/>
            <w:sz w:val="20"/>
            <w:szCs w:val="20"/>
          </w:rPr>
          <w:t>průtočný</w:t>
        </w:r>
        <w:proofErr w:type="spellEnd"/>
        <w:r w:rsidR="00C21885" w:rsidRPr="0043760A">
          <w:rPr>
            <w:rFonts w:eastAsia="Times New Roman" w:cs="Arial"/>
            <w:b/>
            <w:sz w:val="20"/>
            <w:szCs w:val="20"/>
          </w:rPr>
          <w:t xml:space="preserve"> </w:t>
        </w:r>
        <w:proofErr w:type="spellStart"/>
        <w:r w:rsidR="00C21885" w:rsidRPr="0043760A">
          <w:rPr>
            <w:rFonts w:eastAsia="Times New Roman" w:cs="Arial"/>
            <w:b/>
            <w:sz w:val="20"/>
            <w:szCs w:val="20"/>
          </w:rPr>
          <w:t>mikro-reaktor</w:t>
        </w:r>
        <w:proofErr w:type="spellEnd"/>
        <w:r w:rsidR="00C21885" w:rsidRPr="0043760A">
          <w:rPr>
            <w:rFonts w:eastAsia="Times New Roman" w:cs="Arial"/>
            <w:b/>
            <w:sz w:val="20"/>
            <w:szCs w:val="20"/>
          </w:rPr>
          <w:t xml:space="preserve"> - A</w:t>
        </w:r>
      </w:hyperlink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>No. of Equipment:</w:t>
      </w:r>
      <w:r w:rsidR="00C21885">
        <w:rPr>
          <w:b/>
        </w:rPr>
        <w:t xml:space="preserve"> </w:t>
      </w:r>
      <w:r w:rsidR="00C21885" w:rsidRPr="009C530F">
        <w:rPr>
          <w:b/>
        </w:rPr>
        <w:t>UFCH 09</w:t>
      </w:r>
      <w:r w:rsidR="00D24BFF">
        <w:rPr>
          <w:b/>
        </w:rPr>
        <w:t xml:space="preserve"> </w:t>
      </w:r>
    </w:p>
    <w:p w:rsidR="00A66F2F" w:rsidRPr="0043760A" w:rsidRDefault="00A66F2F" w:rsidP="00A66F2F">
      <w:pPr>
        <w:rPr>
          <w:b/>
        </w:rPr>
      </w:pPr>
      <w:r w:rsidRPr="0043760A">
        <w:rPr>
          <w:b/>
        </w:rPr>
        <w:t>Responsible coordinator:</w:t>
      </w:r>
      <w:r w:rsidR="00141189" w:rsidRPr="0043760A">
        <w:rPr>
          <w:b/>
        </w:rPr>
        <w:t xml:space="preserve"> </w:t>
      </w:r>
      <w:proofErr w:type="spellStart"/>
      <w:r w:rsidR="00C21885" w:rsidRPr="0043760A">
        <w:t>Zdenek</w:t>
      </w:r>
      <w:proofErr w:type="spellEnd"/>
      <w:r w:rsidR="00C21885" w:rsidRPr="0043760A">
        <w:t xml:space="preserve"> </w:t>
      </w:r>
      <w:proofErr w:type="spellStart"/>
      <w:r w:rsidR="00C21885" w:rsidRPr="0043760A">
        <w:t>Sobalik</w:t>
      </w:r>
      <w:proofErr w:type="spellEnd"/>
    </w:p>
    <w:p w:rsidR="00A66F2F" w:rsidRPr="00396353" w:rsidRDefault="002A071C" w:rsidP="00A66F2F">
      <w:pPr>
        <w:rPr>
          <w:b/>
        </w:rPr>
      </w:pPr>
      <w:r w:rsidRPr="0043760A">
        <w:rPr>
          <w:b/>
        </w:rPr>
        <w:t xml:space="preserve">Name of </w:t>
      </w:r>
      <w:r w:rsidR="00A66F2F" w:rsidRPr="0043760A">
        <w:rPr>
          <w:b/>
        </w:rPr>
        <w:t>Institution:</w:t>
      </w:r>
      <w:r w:rsidR="00141189" w:rsidRPr="0043760A">
        <w:rPr>
          <w:b/>
        </w:rPr>
        <w:t xml:space="preserve"> </w:t>
      </w:r>
      <w:r w:rsidR="0009683E" w:rsidRPr="0043760A">
        <w:rPr>
          <w:bCs/>
          <w:lang w:val="en-GB"/>
        </w:rPr>
        <w:t>J. Heyrovsky Institute of Physical Chemistry of the ASCR, v. v. i.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proofErr w:type="spellStart"/>
      <w:r w:rsidR="0009683E" w:rsidRPr="004A6762">
        <w:rPr>
          <w:rFonts w:cs="Arial"/>
          <w:lang w:val="en-GB"/>
        </w:rPr>
        <w:t>Dolejškova</w:t>
      </w:r>
      <w:proofErr w:type="spellEnd"/>
      <w:r w:rsidR="0009683E" w:rsidRPr="004A6762">
        <w:rPr>
          <w:rFonts w:cs="Arial"/>
          <w:lang w:val="en-GB"/>
        </w:rPr>
        <w:t xml:space="preserve"> 2155/3, 182 23 Prague 8, Czech Republic,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7" w:history="1">
        <w:r w:rsidR="00C21885" w:rsidRPr="006F5184">
          <w:rPr>
            <w:rStyle w:val="Hypertextovodkaz"/>
            <w:lang w:val="en-GB"/>
          </w:rPr>
          <w:t>zdenek.sobalik@jh-inst.cas.cz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+420 26605 </w:t>
      </w:r>
      <w:r w:rsidR="00C21885">
        <w:rPr>
          <w:lang w:val="en-GB"/>
        </w:rPr>
        <w:t>3646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http://www.jh-inst.cas.cz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43760A">
        <w:rPr>
          <w:b/>
        </w:rPr>
        <w:t>Contact person:</w:t>
      </w:r>
      <w:r w:rsidR="0009683E" w:rsidRPr="0043760A">
        <w:rPr>
          <w:b/>
        </w:rPr>
        <w:t xml:space="preserve"> </w:t>
      </w:r>
      <w:proofErr w:type="spellStart"/>
      <w:r w:rsidR="00C21885" w:rsidRPr="0043760A">
        <w:t>Zdenek</w:t>
      </w:r>
      <w:proofErr w:type="spellEnd"/>
      <w:r w:rsidR="00C21885" w:rsidRPr="0043760A">
        <w:t xml:space="preserve"> </w:t>
      </w:r>
      <w:proofErr w:type="spellStart"/>
      <w:r w:rsidR="00C21885" w:rsidRPr="0043760A">
        <w:t>Sobalik</w:t>
      </w:r>
      <w:proofErr w:type="spellEnd"/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8" w:history="1">
        <w:r w:rsidR="00C21885" w:rsidRPr="006F5184">
          <w:rPr>
            <w:rStyle w:val="Hypertextovodkaz"/>
            <w:lang w:val="en-GB"/>
          </w:rPr>
          <w:t>zdenek.sobalik@jh-inst.cas.cz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+420 26605 </w:t>
      </w:r>
      <w:r w:rsidR="00C21885">
        <w:rPr>
          <w:lang w:val="en-GB"/>
        </w:rPr>
        <w:t>3646</w:t>
      </w:r>
    </w:p>
    <w:p w:rsidR="009C530F" w:rsidRDefault="009C530F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D32C4" w:rsidRPr="000D32C4" w:rsidRDefault="000D32C4" w:rsidP="0043760A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The </w:t>
      </w:r>
      <w:proofErr w:type="spellStart"/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>Microactivity</w:t>
      </w:r>
      <w:proofErr w:type="spellEnd"/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-Reference reactor (PCT/ES2005/070079) is an automatic and computerized laboratory catalytic </w:t>
      </w:r>
      <w:r w:rsidR="00D24BFF">
        <w:rPr>
          <w:rFonts w:asciiTheme="minorHAnsi" w:hAnsiTheme="minorHAnsi" w:cs="Arial"/>
          <w:color w:val="000000"/>
          <w:sz w:val="22"/>
          <w:szCs w:val="22"/>
          <w:lang w:val="en-GB"/>
        </w:rPr>
        <w:t>micro-</w:t>
      </w:r>
      <w:r w:rsidRPr="000D32C4">
        <w:rPr>
          <w:rFonts w:asciiTheme="minorHAnsi" w:hAnsiTheme="minorHAnsi" w:cs="Arial"/>
          <w:color w:val="000000"/>
          <w:sz w:val="22"/>
          <w:szCs w:val="22"/>
          <w:lang w:val="en-GB"/>
        </w:rPr>
        <w:t>reactor which includes the valves and process layout in a hot box to avoid the possible condensation of volatile products, at the same time that preheats the reactants efficiently.</w:t>
      </w:r>
    </w:p>
    <w:p w:rsidR="000D32C4" w:rsidRPr="00D360E1" w:rsidRDefault="000D32C4" w:rsidP="000D32C4">
      <w:pPr>
        <w:pStyle w:val="Normlnweb"/>
        <w:spacing w:before="0" w:beforeAutospacing="0" w:after="0" w:afterAutospacing="0"/>
        <w:ind w:right="-567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0D32C4" w:rsidRPr="00D360E1" w:rsidRDefault="000D32C4" w:rsidP="000D32C4">
      <w:pPr>
        <w:pStyle w:val="Normlnweb"/>
        <w:spacing w:before="0" w:beforeAutospacing="0" w:after="0" w:afterAutospacing="0"/>
        <w:ind w:right="-567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Hotbox Maximum recommended temperature </w:t>
      </w:r>
      <w:smartTag w:uri="urn:schemas-microsoft-com:office:smarttags" w:element="metricconverter">
        <w:smartTagPr>
          <w:attr w:name="ProductID" w:val="18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180ºC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Reactor oven Maximum temperature </w:t>
      </w:r>
      <w:smartTag w:uri="urn:schemas-microsoft-com:office:smarttags" w:element="metricconverter">
        <w:smartTagPr>
          <w:attr w:name="ProductID" w:val="100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1000ºC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± </w:t>
      </w:r>
      <w:smartTag w:uri="urn:schemas-microsoft-com:office:smarttags" w:element="metricconverter">
        <w:smartTagPr>
          <w:attr w:name="ProductID" w:val="2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2ºC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Tubular reactor Autoclave Engineers in SS 316, max recommended temp. </w:t>
      </w:r>
      <w:smartTag w:uri="urn:schemas-microsoft-com:office:smarttags" w:element="metricconverter">
        <w:smartTagPr>
          <w:attr w:name="ProductID" w:val="75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750ºC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with porous plate in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Hastelloy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 C-276, 20 microns,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i.d.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 = </w:t>
      </w:r>
      <w:smartTag w:uri="urn:schemas-microsoft-com:office:smarttags" w:element="metricconverter">
        <w:smartTagPr>
          <w:attr w:name="ProductID" w:val="9,2 mm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9,2 mm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L = </w:t>
      </w:r>
      <w:smartTag w:uri="urn:schemas-microsoft-com:office:smarttags" w:element="metricconverter">
        <w:smartTagPr>
          <w:attr w:name="ProductID" w:val="300 mm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300 mm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Thermocouple </w:t>
      </w: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sym w:font="Symbol" w:char="F0C6"/>
      </w: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= </w:t>
      </w:r>
      <w:smartTag w:uri="urn:schemas-microsoft-com:office:smarttags" w:element="metricconverter">
        <w:smartTagPr>
          <w:attr w:name="ProductID" w:val="1,5 mm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1,5 mm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Incoloy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, directly in catalyst bed. 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Valve VICI 6 ports, 2 positions, </w:t>
      </w:r>
      <w:smartTag w:uri="urn:schemas-microsoft-com:office:smarttags" w:element="metricconverter">
        <w:smartTagPr>
          <w:attr w:name="ProductID" w:val="280ﾺC"/>
        </w:smartTagPr>
        <w:r w:rsidRPr="00D24BFF">
          <w:rPr>
            <w:rFonts w:asciiTheme="minorHAnsi" w:hAnsiTheme="minorHAnsi" w:cs="Arial"/>
            <w:color w:val="000000"/>
            <w:sz w:val="22"/>
            <w:szCs w:val="22"/>
            <w:lang w:val="en-GB"/>
          </w:rPr>
          <w:t>280ºC</w:t>
        </w:r>
      </w:smartTag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, 100 bars, for reactor bypass.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Up to 6 Mass Flow Controllers, as standard, Hi-Tec </w:t>
      </w:r>
      <w:proofErr w:type="spellStart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Bronkhorst</w:t>
      </w:r>
      <w:proofErr w:type="spellEnd"/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>, precision 1% FS, repeatability 0.1%, with process compatible elastomers.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Maximum working pressure 100 bar,  </w:t>
      </w:r>
    </w:p>
    <w:p w:rsidR="00D24BFF" w:rsidRPr="00D24BFF" w:rsidRDefault="00D24BFF" w:rsidP="00D24BFF">
      <w:pPr>
        <w:pStyle w:val="Normlnweb"/>
        <w:numPr>
          <w:ilvl w:val="0"/>
          <w:numId w:val="1"/>
        </w:numPr>
        <w:spacing w:before="0" w:beforeAutospacing="0" w:after="0" w:afterAutospacing="0" w:line="260" w:lineRule="exact"/>
        <w:ind w:left="357" w:right="-567" w:hanging="357"/>
        <w:jc w:val="both"/>
        <w:rPr>
          <w:rFonts w:asciiTheme="minorHAnsi" w:hAnsiTheme="minorHAnsi" w:cs="Arial"/>
          <w:color w:val="000000"/>
          <w:sz w:val="22"/>
          <w:szCs w:val="22"/>
          <w:lang w:val="en-GB"/>
        </w:rPr>
      </w:pPr>
      <w:r w:rsidRPr="00D24BFF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250ºC@1,5m Heated line to Chromatograph transfer connection, simple controller. </w:t>
      </w:r>
    </w:p>
    <w:p w:rsidR="00D24BFF" w:rsidRPr="00D24BFF" w:rsidRDefault="00D24BFF" w:rsidP="00D24BFF"/>
    <w:p w:rsidR="00647884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>Specificatio</w:t>
      </w:r>
      <w:r w:rsidRPr="0043760A">
        <w:rPr>
          <w:b/>
          <w:sz w:val="32"/>
          <w:szCs w:val="32"/>
        </w:rPr>
        <w:t>n of expertise rele</w:t>
      </w:r>
      <w:r w:rsidR="009124E8" w:rsidRPr="0043760A">
        <w:rPr>
          <w:b/>
          <w:sz w:val="32"/>
          <w:szCs w:val="32"/>
        </w:rPr>
        <w:t xml:space="preserve">vant to </w:t>
      </w:r>
      <w:proofErr w:type="spellStart"/>
      <w:r w:rsidR="009124E8" w:rsidRPr="0043760A">
        <w:rPr>
          <w:b/>
          <w:sz w:val="32"/>
          <w:szCs w:val="32"/>
        </w:rPr>
        <w:t>NanoEnviCz</w:t>
      </w:r>
      <w:proofErr w:type="spellEnd"/>
      <w:r w:rsidR="009124E8" w:rsidRPr="0043760A">
        <w:rPr>
          <w:b/>
          <w:sz w:val="32"/>
          <w:szCs w:val="32"/>
        </w:rPr>
        <w:t xml:space="preserve"> </w:t>
      </w:r>
      <w:proofErr w:type="spellStart"/>
      <w:r w:rsidR="009124E8" w:rsidRPr="0043760A">
        <w:rPr>
          <w:b/>
          <w:sz w:val="32"/>
          <w:szCs w:val="32"/>
        </w:rPr>
        <w:t>workpackages</w:t>
      </w:r>
      <w:proofErr w:type="spellEnd"/>
      <w:r w:rsidR="009124E8" w:rsidRPr="0043760A">
        <w:rPr>
          <w:b/>
          <w:sz w:val="32"/>
          <w:szCs w:val="32"/>
        </w:rPr>
        <w:t>:</w:t>
      </w:r>
    </w:p>
    <w:p w:rsidR="00833DE9" w:rsidRPr="00833DE9" w:rsidRDefault="00833DE9" w:rsidP="0069705D">
      <w:pPr>
        <w:spacing w:after="100" w:afterAutospacing="1"/>
        <w:rPr>
          <w:b/>
        </w:rPr>
      </w:pPr>
      <w:r w:rsidRPr="00833DE9">
        <w:rPr>
          <w:rFonts w:cs="Arial"/>
          <w:b/>
          <w:color w:val="000000"/>
        </w:rPr>
        <w:t>WP4</w:t>
      </w:r>
      <w:r w:rsidRPr="00833DE9">
        <w:rPr>
          <w:rFonts w:cs="Arial"/>
          <w:color w:val="000000"/>
        </w:rPr>
        <w:t xml:space="preserve">a-c, </w:t>
      </w:r>
      <w:r w:rsidRPr="00833DE9">
        <w:rPr>
          <w:rFonts w:cs="Arial"/>
          <w:b/>
          <w:color w:val="000000"/>
        </w:rPr>
        <w:t>WP5</w:t>
      </w:r>
      <w:r w:rsidRPr="00833DE9">
        <w:rPr>
          <w:rFonts w:cs="Arial"/>
          <w:color w:val="000000"/>
        </w:rPr>
        <w:t>a-c</w:t>
      </w:r>
    </w:p>
    <w:p w:rsidR="009C530F" w:rsidRDefault="009C530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</w:t>
      </w:r>
      <w:bookmarkStart w:id="0" w:name="_GoBack"/>
      <w:bookmarkEnd w:id="0"/>
      <w:r w:rsidRPr="005A1001">
        <w:rPr>
          <w:b/>
          <w:sz w:val="32"/>
          <w:szCs w:val="32"/>
        </w:rPr>
        <w:t>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0D32C4" w:rsidP="0009683E">
      <w:pPr>
        <w:spacing w:after="0" w:line="240" w:lineRule="auto"/>
        <w:rPr>
          <w:lang w:val="cs-CZ"/>
        </w:rPr>
      </w:pPr>
      <w:r>
        <w:rPr>
          <w:rFonts w:eastAsia="Calibri"/>
          <w:b/>
          <w:bCs/>
          <w:iCs/>
          <w:kern w:val="24"/>
          <w:lang w:val="en-GB"/>
        </w:rPr>
        <w:t>Catalytic performance</w:t>
      </w:r>
      <w:r w:rsidR="0009683E" w:rsidRPr="004A6762">
        <w:rPr>
          <w:rFonts w:eastAsia="Calibri"/>
          <w:b/>
          <w:bCs/>
          <w:iCs/>
          <w:kern w:val="24"/>
          <w:lang w:val="en-GB"/>
        </w:rPr>
        <w:t xml:space="preserve"> of materials for heterogeneous catalysis</w:t>
      </w:r>
    </w:p>
    <w:p w:rsidR="0009683E" w:rsidRPr="004A6762" w:rsidRDefault="000D32C4" w:rsidP="000D32C4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>
        <w:rPr>
          <w:rFonts w:cs="Times New Roman"/>
          <w:bCs/>
          <w:lang w:val="en-GB"/>
        </w:rPr>
        <w:t>Catalysts based on z</w:t>
      </w:r>
      <w:r w:rsidR="0009683E" w:rsidRPr="004A6762">
        <w:rPr>
          <w:rFonts w:cs="Times New Roman"/>
          <w:bCs/>
          <w:lang w:val="en-GB"/>
        </w:rPr>
        <w:t>eolites</w:t>
      </w:r>
      <w:r>
        <w:rPr>
          <w:rFonts w:cs="Times New Roman"/>
          <w:bCs/>
          <w:lang w:val="en-GB"/>
        </w:rPr>
        <w:t xml:space="preserve"> and m</w:t>
      </w:r>
      <w:r w:rsidR="0009683E" w:rsidRPr="004A6762">
        <w:rPr>
          <w:rFonts w:cs="Times New Roman"/>
          <w:bCs/>
          <w:kern w:val="24"/>
          <w:lang w:val="en-GB"/>
        </w:rPr>
        <w:t>etal/Metal-oxo</w:t>
      </w:r>
      <w:r>
        <w:rPr>
          <w:rFonts w:cs="Times New Roman"/>
          <w:bCs/>
          <w:kern w:val="24"/>
          <w:lang w:val="en-GB"/>
        </w:rPr>
        <w:t xml:space="preserve"> materials.</w:t>
      </w:r>
    </w:p>
    <w:p w:rsidR="00123B1F" w:rsidRDefault="00123B1F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09683E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 w:rsidRPr="00671C85">
        <w:rPr>
          <w:rFonts w:eastAsia="Calibri"/>
          <w:b/>
          <w:bCs/>
          <w:iCs/>
          <w:kern w:val="24"/>
          <w:lang w:val="en-GB"/>
        </w:rPr>
        <w:t>Catalytic processes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Redox-catalysed</w:t>
      </w:r>
      <w:r w:rsidRPr="00671C85">
        <w:rPr>
          <w:rFonts w:asciiTheme="minorHAnsi" w:hAnsiTheme="minorHAnsi"/>
          <w:bCs/>
          <w:kern w:val="24"/>
          <w:sz w:val="22"/>
          <w:szCs w:val="22"/>
          <w:lang w:val="en-GB"/>
        </w:rPr>
        <w:t xml:space="preserve"> reactions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NH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3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-SCR-NO, deN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2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O, selective oxidation)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Acid-catalysed reactions for petrochemicals and refinery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Isomerization 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5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7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Cracking of paraffins and olefins, Alkylation of </w:t>
      </w:r>
      <w:proofErr w:type="gram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aromatics ,</w:t>
      </w:r>
      <w:proofErr w:type="gram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MTH)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eastAsia="Calibri" w:hAnsiTheme="minorHAnsi"/>
          <w:b/>
          <w:bCs/>
          <w:iCs/>
          <w:kern w:val="24"/>
          <w:sz w:val="22"/>
          <w:szCs w:val="22"/>
          <w:lang w:val="en-GB"/>
        </w:rPr>
        <w:t>Controlling catalytic properties</w:t>
      </w:r>
    </w:p>
    <w:p w:rsidR="0009683E" w:rsidRPr="00671C85" w:rsidRDefault="000D32C4" w:rsidP="000D32C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Role of a</w:t>
      </w: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cid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and redox sites for catalysis</w:t>
      </w:r>
      <w:r w:rsidR="000B31A4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, correlation between the structure and the catalysis performance of nanostructured materials, process of deactivation.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09683E" w:rsidP="00A66F2F">
      <w:pPr>
        <w:rPr>
          <w:b/>
        </w:rPr>
      </w:pPr>
      <w:r w:rsidRPr="00671C85">
        <w:rPr>
          <w:rFonts w:eastAsia="Calibri"/>
          <w:bCs/>
          <w:iCs/>
          <w:kern w:val="24"/>
          <w:lang w:val="en-GB"/>
        </w:rPr>
        <w:t xml:space="preserve">Synthesis on nanomaterials, </w:t>
      </w:r>
      <w:r w:rsidRPr="00671C85">
        <w:rPr>
          <w:rFonts w:eastAsia="Calibri" w:cs="Times New Roman"/>
          <w:bCs/>
          <w:iCs/>
          <w:kern w:val="24"/>
          <w:lang w:val="en-GB"/>
        </w:rPr>
        <w:t xml:space="preserve">Heterogeneous catalysis, </w:t>
      </w:r>
      <w:r w:rsidRPr="00671C85">
        <w:rPr>
          <w:rFonts w:eastAsia="Calibri"/>
          <w:bCs/>
          <w:iCs/>
          <w:kern w:val="24"/>
          <w:lang w:val="en-GB"/>
        </w:rPr>
        <w:t>Catalytic processes</w:t>
      </w:r>
    </w:p>
    <w:p w:rsidR="009C530F" w:rsidRDefault="009C530F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Pr="00671C85" w:rsidRDefault="0009683E" w:rsidP="0009683E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Versatile </w:t>
      </w:r>
      <w:r w:rsidR="000B31A4">
        <w:rPr>
          <w:lang w:val="en-GB"/>
        </w:rPr>
        <w:t xml:space="preserve">catalytic characterization </w:t>
      </w:r>
      <w:proofErr w:type="gramStart"/>
      <w:r w:rsidR="000B31A4">
        <w:rPr>
          <w:lang w:val="en-GB"/>
        </w:rPr>
        <w:t>under  standard</w:t>
      </w:r>
      <w:proofErr w:type="gramEnd"/>
      <w:r w:rsidR="000B31A4">
        <w:rPr>
          <w:lang w:val="en-GB"/>
        </w:rPr>
        <w:t xml:space="preserve"> and  controlled conditions, </w:t>
      </w:r>
      <w:r w:rsidRPr="00671C85">
        <w:rPr>
          <w:lang w:val="en-GB"/>
        </w:rPr>
        <w:t xml:space="preserve">kinetic </w:t>
      </w:r>
      <w:r w:rsidR="000B31A4">
        <w:rPr>
          <w:lang w:val="en-GB"/>
        </w:rPr>
        <w:t xml:space="preserve">analysis, deactivation </w:t>
      </w:r>
      <w:r w:rsidRPr="00671C85">
        <w:rPr>
          <w:lang w:val="en-GB"/>
        </w:rPr>
        <w:t>. Possibilities for screening and kinetic testing of heterogeneously catalysed reactions.</w:t>
      </w:r>
    </w:p>
    <w:p w:rsidR="00123B1F" w:rsidRDefault="0009683E" w:rsidP="00123B1F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>of materials structure/activity for novel synthesis and large scale production of catalysts.</w:t>
      </w:r>
    </w:p>
    <w:p w:rsidR="00123B1F" w:rsidRDefault="00123B1F" w:rsidP="00123B1F">
      <w:pPr>
        <w:spacing w:before="120" w:after="120"/>
        <w:rPr>
          <w:lang w:val="en-GB"/>
        </w:rPr>
      </w:pPr>
    </w:p>
    <w:p w:rsidR="009124E8" w:rsidRPr="00123B1F" w:rsidRDefault="009124E8" w:rsidP="00123B1F">
      <w:pPr>
        <w:spacing w:before="120" w:after="120"/>
        <w:rPr>
          <w:lang w:val="en-GB"/>
        </w:rPr>
      </w:pPr>
      <w:r w:rsidRPr="00671C85">
        <w:rPr>
          <w:b/>
        </w:rPr>
        <w:lastRenderedPageBreak/>
        <w:t>Relevance for fundamental studies: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Studying kinetics of heterogeneously catalysed reactions.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rFonts w:eastAsia="MS PGothic"/>
          <w:lang w:val="en-GB"/>
        </w:rPr>
        <w:t>Synthesis of catalysts with structure tailored on a molecular level.</w:t>
      </w:r>
    </w:p>
    <w:p w:rsidR="000D3361" w:rsidRPr="00671C85" w:rsidRDefault="000D3361" w:rsidP="000D3361">
      <w:pPr>
        <w:rPr>
          <w:b/>
        </w:rPr>
      </w:pPr>
      <w:r w:rsidRPr="00671C85">
        <w:rPr>
          <w:lang w:val="en-GB"/>
        </w:rPr>
        <w:t>Analysis of the relationships between structural properties on the molecular level and catalytic activity.</w:t>
      </w: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9B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7FFD"/>
    <w:multiLevelType w:val="hybridMultilevel"/>
    <w:tmpl w:val="2D4AE62C"/>
    <w:lvl w:ilvl="0" w:tplc="4AFE5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AE62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B31A4"/>
    <w:rsid w:val="000D32C4"/>
    <w:rsid w:val="000D3361"/>
    <w:rsid w:val="000D5EB2"/>
    <w:rsid w:val="00123B1F"/>
    <w:rsid w:val="00141189"/>
    <w:rsid w:val="00144F6C"/>
    <w:rsid w:val="00200954"/>
    <w:rsid w:val="00250847"/>
    <w:rsid w:val="002A071C"/>
    <w:rsid w:val="002A1BCA"/>
    <w:rsid w:val="002D34CF"/>
    <w:rsid w:val="00396353"/>
    <w:rsid w:val="003C2D77"/>
    <w:rsid w:val="00412FAE"/>
    <w:rsid w:val="0043760A"/>
    <w:rsid w:val="004C6F37"/>
    <w:rsid w:val="005305F6"/>
    <w:rsid w:val="005A1001"/>
    <w:rsid w:val="00625EAE"/>
    <w:rsid w:val="00647884"/>
    <w:rsid w:val="00671C85"/>
    <w:rsid w:val="0069705D"/>
    <w:rsid w:val="007B4790"/>
    <w:rsid w:val="007F5F97"/>
    <w:rsid w:val="00833DE9"/>
    <w:rsid w:val="0086289B"/>
    <w:rsid w:val="008E32CC"/>
    <w:rsid w:val="009124E8"/>
    <w:rsid w:val="0094342C"/>
    <w:rsid w:val="009B3840"/>
    <w:rsid w:val="009C2AFC"/>
    <w:rsid w:val="009C530F"/>
    <w:rsid w:val="00A66F2F"/>
    <w:rsid w:val="00AC6FBB"/>
    <w:rsid w:val="00B5358E"/>
    <w:rsid w:val="00B972A2"/>
    <w:rsid w:val="00C21885"/>
    <w:rsid w:val="00C715E0"/>
    <w:rsid w:val="00D24BFF"/>
    <w:rsid w:val="00D50BDB"/>
    <w:rsid w:val="00DB404C"/>
    <w:rsid w:val="00F01C9F"/>
    <w:rsid w:val="00F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F11DF"/>
  <w15:docId w15:val="{7E7FC0EE-4874-47AC-9FAC-37035E8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sobalik@jh-inst.ca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denek.sobalik@jh-inst.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h-inst.cas.cz/nanocentrum/instruments.php?stav=view_detail&amp;dokument=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A032-8A21-4EDB-93B0-6949E04E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5</cp:revision>
  <cp:lastPrinted>2016-02-04T12:24:00Z</cp:lastPrinted>
  <dcterms:created xsi:type="dcterms:W3CDTF">2016-03-13T23:25:00Z</dcterms:created>
  <dcterms:modified xsi:type="dcterms:W3CDTF">2016-07-01T11:43:00Z</dcterms:modified>
</cp:coreProperties>
</file>