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D7D6E" w14:textId="2390AB78" w:rsidR="004C708D" w:rsidRPr="00AD5A6E" w:rsidRDefault="008F6FC3" w:rsidP="00A66F2F">
      <w:pPr>
        <w:jc w:val="center"/>
        <w:rPr>
          <w:b/>
          <w:i/>
        </w:rPr>
      </w:pPr>
      <w:r w:rsidRPr="008F6FC3">
        <w:rPr>
          <w:b/>
          <w:bCs/>
          <w:iCs/>
          <w:color w:val="000000" w:themeColor="text1"/>
          <w:sz w:val="24"/>
          <w:szCs w:val="24"/>
        </w:rPr>
        <w:t>N</w:t>
      </w:r>
      <w:r>
        <w:rPr>
          <w:b/>
          <w:bCs/>
          <w:iCs/>
          <w:color w:val="000000" w:themeColor="text1"/>
          <w:sz w:val="24"/>
          <w:szCs w:val="24"/>
        </w:rPr>
        <w:t>UCLEAR MAGNETIC RESONANCE</w:t>
      </w:r>
    </w:p>
    <w:p w14:paraId="5C91E72F" w14:textId="58DEE812" w:rsidR="00A66F2F" w:rsidRPr="004C708D" w:rsidRDefault="004C708D" w:rsidP="00A66F2F">
      <w:pPr>
        <w:jc w:val="center"/>
        <w:rPr>
          <w:i/>
          <w:lang w:val="cs-CZ"/>
        </w:rPr>
      </w:pPr>
      <w:r>
        <w:rPr>
          <w:i/>
        </w:rPr>
        <w:t>(</w:t>
      </w:r>
      <w:r w:rsidR="00A66F2F" w:rsidRPr="004C708D">
        <w:rPr>
          <w:i/>
        </w:rPr>
        <w:t>completed b</w:t>
      </w:r>
      <w:r w:rsidR="00A66F2F" w:rsidRPr="004C708D">
        <w:rPr>
          <w:i/>
          <w:lang w:val="cs-CZ"/>
        </w:rPr>
        <w:t xml:space="preserve">y </w:t>
      </w:r>
      <w:proofErr w:type="spellStart"/>
      <w:r>
        <w:rPr>
          <w:i/>
          <w:lang w:val="cs-CZ"/>
        </w:rPr>
        <w:t>the</w:t>
      </w:r>
      <w:proofErr w:type="spellEnd"/>
      <w:r>
        <w:rPr>
          <w:i/>
          <w:lang w:val="cs-CZ"/>
        </w:rPr>
        <w:t xml:space="preserve"> </w:t>
      </w:r>
      <w:proofErr w:type="spellStart"/>
      <w:r w:rsidR="00A66F2F" w:rsidRPr="004C708D">
        <w:rPr>
          <w:i/>
          <w:lang w:val="cs-CZ"/>
        </w:rPr>
        <w:t>responsible</w:t>
      </w:r>
      <w:proofErr w:type="spellEnd"/>
      <w:r w:rsidR="00A66F2F" w:rsidRPr="004C708D">
        <w:rPr>
          <w:i/>
          <w:lang w:val="cs-CZ"/>
        </w:rPr>
        <w:t xml:space="preserve"> </w:t>
      </w:r>
      <w:proofErr w:type="spellStart"/>
      <w:r w:rsidR="00A66F2F" w:rsidRPr="004C708D">
        <w:rPr>
          <w:i/>
          <w:lang w:val="cs-CZ"/>
        </w:rPr>
        <w:t>coordinator</w:t>
      </w:r>
      <w:proofErr w:type="spellEnd"/>
      <w:r w:rsidR="00A66F2F" w:rsidRPr="004C708D">
        <w:rPr>
          <w:i/>
          <w:lang w:val="cs-CZ"/>
        </w:rPr>
        <w:t xml:space="preserve"> </w:t>
      </w:r>
      <w:proofErr w:type="spellStart"/>
      <w:r w:rsidR="00A66F2F" w:rsidRPr="004C708D">
        <w:rPr>
          <w:i/>
          <w:lang w:val="cs-CZ"/>
        </w:rPr>
        <w:t>of</w:t>
      </w:r>
      <w:proofErr w:type="spellEnd"/>
      <w:r w:rsidR="00A66F2F" w:rsidRPr="004C708D">
        <w:rPr>
          <w:i/>
          <w:lang w:val="cs-CZ"/>
        </w:rPr>
        <w:t xml:space="preserve"> </w:t>
      </w:r>
      <w:proofErr w:type="spellStart"/>
      <w:r w:rsidR="00A66F2F" w:rsidRPr="004C708D">
        <w:rPr>
          <w:i/>
          <w:lang w:val="cs-CZ"/>
        </w:rPr>
        <w:t>equipment</w:t>
      </w:r>
      <w:proofErr w:type="spellEnd"/>
      <w:r>
        <w:rPr>
          <w:i/>
          <w:lang w:val="cs-CZ"/>
        </w:rPr>
        <w:t>)</w:t>
      </w:r>
    </w:p>
    <w:p w14:paraId="645EEA96" w14:textId="461727B0" w:rsidR="00E83991" w:rsidRPr="004C708D" w:rsidRDefault="00A66F2F" w:rsidP="00C663FC">
      <w:pPr>
        <w:rPr>
          <w:b/>
          <w:bCs/>
          <w:color w:val="000000" w:themeColor="text1"/>
          <w:sz w:val="20"/>
          <w:szCs w:val="20"/>
          <w:highlight w:val="yellow"/>
        </w:rPr>
      </w:pPr>
      <w:proofErr w:type="spellStart"/>
      <w:r w:rsidRPr="00396353">
        <w:rPr>
          <w:b/>
          <w:lang w:val="cs-CZ"/>
        </w:rPr>
        <w:t>Equipment</w:t>
      </w:r>
      <w:proofErr w:type="spellEnd"/>
      <w:r w:rsidRPr="00396353">
        <w:rPr>
          <w:b/>
          <w:lang w:val="cs-CZ"/>
        </w:rPr>
        <w:t>:</w:t>
      </w:r>
      <w:r w:rsidR="00073239">
        <w:rPr>
          <w:b/>
          <w:lang w:val="cs-CZ"/>
        </w:rPr>
        <w:t xml:space="preserve"> </w:t>
      </w:r>
      <w:proofErr w:type="spellStart"/>
      <w:r w:rsidR="00AE4D8D" w:rsidRPr="00AE4D8D">
        <w:rPr>
          <w:b/>
          <w:i/>
          <w:lang w:val="cs-CZ"/>
        </w:rPr>
        <w:t>equipment</w:t>
      </w:r>
      <w:proofErr w:type="spellEnd"/>
      <w:r w:rsidR="00AE4D8D" w:rsidRPr="00AE4D8D">
        <w:rPr>
          <w:b/>
          <w:i/>
          <w:lang w:val="cs-CZ"/>
        </w:rPr>
        <w:t xml:space="preserve"> </w:t>
      </w:r>
      <w:r w:rsidR="008F6FC3" w:rsidRPr="008F6FC3">
        <w:rPr>
          <w:iCs/>
          <w:color w:val="00B0F0"/>
          <w:lang w:val="cs-CZ"/>
        </w:rPr>
        <w:t>JEOL 400 MHz JNM ECZ-400R/M1</w:t>
      </w:r>
    </w:p>
    <w:p w14:paraId="285A67A4" w14:textId="1E1180E6" w:rsidR="00A66F2F" w:rsidRDefault="00A66F2F" w:rsidP="00EB159B">
      <w:pPr>
        <w:spacing w:after="0"/>
        <w:rPr>
          <w:i/>
        </w:rPr>
      </w:pPr>
      <w:r w:rsidRPr="00396353">
        <w:rPr>
          <w:b/>
        </w:rPr>
        <w:t xml:space="preserve">No. of Equipment: </w:t>
      </w:r>
      <w:r w:rsidR="00125451">
        <w:rPr>
          <w:i/>
        </w:rPr>
        <w:t>UJEP 41</w:t>
      </w:r>
    </w:p>
    <w:p w14:paraId="208AAC75" w14:textId="77777777" w:rsidR="00EB159B" w:rsidRPr="006D55C5" w:rsidRDefault="00EB159B" w:rsidP="00EB159B">
      <w:pPr>
        <w:spacing w:after="0"/>
      </w:pPr>
    </w:p>
    <w:p w14:paraId="36DFD425" w14:textId="55E06F0F" w:rsidR="00EB159B" w:rsidRPr="00EB159B" w:rsidRDefault="00A66F2F" w:rsidP="00EB159B">
      <w:pPr>
        <w:pStyle w:val="Normln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Cs/>
          <w:iCs/>
          <w:sz w:val="22"/>
          <w:szCs w:val="22"/>
          <w:lang w:val="en-US" w:eastAsia="en-US"/>
        </w:rPr>
      </w:pPr>
      <w:r w:rsidRPr="00EB159B">
        <w:rPr>
          <w:rFonts w:asciiTheme="minorHAnsi" w:eastAsiaTheme="minorHAnsi" w:hAnsiTheme="minorHAnsi" w:cstheme="minorBidi"/>
          <w:b/>
          <w:bCs/>
          <w:iCs/>
          <w:sz w:val="22"/>
          <w:szCs w:val="22"/>
          <w:lang w:val="en-US" w:eastAsia="en-US"/>
        </w:rPr>
        <w:t>Responsible coordinator</w:t>
      </w:r>
      <w:r w:rsidRPr="00EB159B">
        <w:rPr>
          <w:rFonts w:asciiTheme="minorHAnsi" w:eastAsiaTheme="minorHAnsi" w:hAnsiTheme="minorHAnsi" w:cstheme="minorBidi"/>
          <w:bCs/>
          <w:iCs/>
          <w:sz w:val="22"/>
          <w:szCs w:val="22"/>
          <w:lang w:val="en-US" w:eastAsia="en-US"/>
        </w:rPr>
        <w:t>:</w:t>
      </w:r>
      <w:r w:rsidR="00073239" w:rsidRPr="00EB159B">
        <w:rPr>
          <w:rFonts w:asciiTheme="minorHAnsi" w:eastAsiaTheme="minorHAnsi" w:hAnsiTheme="minorHAnsi" w:cstheme="minorBidi"/>
          <w:bCs/>
          <w:iCs/>
          <w:sz w:val="22"/>
          <w:szCs w:val="22"/>
          <w:lang w:val="en-US" w:eastAsia="en-US"/>
        </w:rPr>
        <w:t xml:space="preserve"> </w:t>
      </w:r>
      <w:r w:rsidR="00050310" w:rsidRPr="00EB159B">
        <w:rPr>
          <w:rFonts w:asciiTheme="minorHAnsi" w:eastAsiaTheme="minorHAnsi" w:hAnsiTheme="minorHAnsi" w:cstheme="minorBidi"/>
          <w:bCs/>
          <w:iCs/>
          <w:sz w:val="22"/>
          <w:szCs w:val="22"/>
          <w:lang w:val="en-US" w:eastAsia="en-US"/>
        </w:rPr>
        <w:t xml:space="preserve">Prof. </w:t>
      </w:r>
      <w:proofErr w:type="spellStart"/>
      <w:r w:rsidR="00050310" w:rsidRPr="00EB159B">
        <w:rPr>
          <w:rFonts w:asciiTheme="minorHAnsi" w:eastAsiaTheme="minorHAnsi" w:hAnsiTheme="minorHAnsi" w:cstheme="minorBidi"/>
          <w:bCs/>
          <w:iCs/>
          <w:sz w:val="22"/>
          <w:szCs w:val="22"/>
          <w:lang w:val="en-US" w:eastAsia="en-US"/>
        </w:rPr>
        <w:t>Pavla</w:t>
      </w:r>
      <w:proofErr w:type="spellEnd"/>
      <w:r w:rsidR="00050310" w:rsidRPr="00EB159B">
        <w:rPr>
          <w:rFonts w:asciiTheme="minorHAnsi" w:eastAsiaTheme="minorHAnsi" w:hAnsiTheme="minorHAnsi" w:cstheme="minorBidi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="00050310" w:rsidRPr="00EB159B">
        <w:rPr>
          <w:rFonts w:asciiTheme="minorHAnsi" w:eastAsiaTheme="minorHAnsi" w:hAnsiTheme="minorHAnsi" w:cstheme="minorBidi"/>
          <w:bCs/>
          <w:iCs/>
          <w:sz w:val="22"/>
          <w:szCs w:val="22"/>
          <w:lang w:val="en-US" w:eastAsia="en-US"/>
        </w:rPr>
        <w:t>Čapková</w:t>
      </w:r>
      <w:proofErr w:type="spellEnd"/>
      <w:r w:rsidR="00EB159B" w:rsidRPr="00EB159B">
        <w:rPr>
          <w:rFonts w:asciiTheme="minorHAnsi" w:eastAsiaTheme="minorHAnsi" w:hAnsiTheme="minorHAnsi" w:cstheme="minorBidi"/>
          <w:bCs/>
          <w:iCs/>
          <w:sz w:val="22"/>
          <w:szCs w:val="22"/>
          <w:lang w:val="en-US" w:eastAsia="en-US"/>
        </w:rPr>
        <w:t xml:space="preserve">, </w:t>
      </w:r>
      <w:proofErr w:type="spellStart"/>
      <w:r w:rsidR="00EB159B" w:rsidRPr="00EB159B">
        <w:rPr>
          <w:rFonts w:asciiTheme="minorHAnsi" w:eastAsiaTheme="minorHAnsi" w:hAnsiTheme="minorHAnsi" w:cstheme="minorBidi"/>
          <w:bCs/>
          <w:iCs/>
          <w:sz w:val="22"/>
          <w:szCs w:val="22"/>
          <w:lang w:val="en-US" w:eastAsia="en-US"/>
        </w:rPr>
        <w:t>DrSc</w:t>
      </w:r>
      <w:proofErr w:type="spellEnd"/>
    </w:p>
    <w:p w14:paraId="4A73A35B" w14:textId="0306C120" w:rsidR="00A66F2F" w:rsidRPr="00EB159B" w:rsidRDefault="002A071C" w:rsidP="00EB159B">
      <w:pPr>
        <w:spacing w:after="0"/>
        <w:rPr>
          <w:bCs/>
          <w:iCs/>
        </w:rPr>
      </w:pPr>
      <w:r w:rsidRPr="00EB159B">
        <w:rPr>
          <w:b/>
          <w:bCs/>
          <w:iCs/>
        </w:rPr>
        <w:t xml:space="preserve">Name of </w:t>
      </w:r>
      <w:r w:rsidR="00A66F2F" w:rsidRPr="00EB159B">
        <w:rPr>
          <w:b/>
          <w:bCs/>
          <w:iCs/>
        </w:rPr>
        <w:t>Institution:</w:t>
      </w:r>
      <w:r w:rsidR="00073239" w:rsidRPr="00EB159B">
        <w:rPr>
          <w:bCs/>
          <w:iCs/>
        </w:rPr>
        <w:t xml:space="preserve"> </w:t>
      </w:r>
      <w:r w:rsidR="008F6FC3" w:rsidRPr="00EB159B">
        <w:rPr>
          <w:bCs/>
          <w:iCs/>
        </w:rPr>
        <w:t>Department of Chemistry, Faculty of Science, UJEP</w:t>
      </w:r>
      <w:r w:rsidR="00EB159B">
        <w:rPr>
          <w:bCs/>
          <w:iCs/>
        </w:rPr>
        <w:t>,</w:t>
      </w:r>
      <w:r w:rsidR="008F6FC3" w:rsidRPr="00EB159B">
        <w:rPr>
          <w:bCs/>
          <w:iCs/>
        </w:rPr>
        <w:t xml:space="preserve"> </w:t>
      </w:r>
      <w:proofErr w:type="spellStart"/>
      <w:r w:rsidR="008F6FC3" w:rsidRPr="00EB159B">
        <w:rPr>
          <w:bCs/>
          <w:iCs/>
        </w:rPr>
        <w:t>Ústí</w:t>
      </w:r>
      <w:proofErr w:type="spellEnd"/>
      <w:r w:rsidR="008F6FC3" w:rsidRPr="00EB159B">
        <w:rPr>
          <w:bCs/>
          <w:iCs/>
        </w:rPr>
        <w:t xml:space="preserve"> </w:t>
      </w:r>
      <w:proofErr w:type="spellStart"/>
      <w:r w:rsidR="008F6FC3" w:rsidRPr="00EB159B">
        <w:rPr>
          <w:bCs/>
          <w:iCs/>
        </w:rPr>
        <w:t>nad</w:t>
      </w:r>
      <w:proofErr w:type="spellEnd"/>
      <w:r w:rsidR="008F6FC3" w:rsidRPr="00EB159B">
        <w:rPr>
          <w:bCs/>
          <w:iCs/>
        </w:rPr>
        <w:t xml:space="preserve"> Labem</w:t>
      </w:r>
    </w:p>
    <w:p w14:paraId="514EB219" w14:textId="2AB838AA" w:rsidR="00A66F2F" w:rsidRPr="00EB159B" w:rsidRDefault="002A071C" w:rsidP="00EB159B">
      <w:pPr>
        <w:spacing w:after="0"/>
        <w:rPr>
          <w:bCs/>
          <w:iCs/>
        </w:rPr>
      </w:pPr>
      <w:r w:rsidRPr="00EB159B">
        <w:rPr>
          <w:b/>
          <w:bCs/>
          <w:iCs/>
        </w:rPr>
        <w:t>Address of Institution</w:t>
      </w:r>
      <w:r w:rsidRPr="00EB159B">
        <w:rPr>
          <w:bCs/>
          <w:iCs/>
        </w:rPr>
        <w:t>:</w:t>
      </w:r>
      <w:r w:rsidR="00073239" w:rsidRPr="00EB159B">
        <w:rPr>
          <w:bCs/>
          <w:iCs/>
        </w:rPr>
        <w:t xml:space="preserve"> </w:t>
      </w:r>
      <w:proofErr w:type="spellStart"/>
      <w:r w:rsidR="008F6FC3" w:rsidRPr="00EB159B">
        <w:rPr>
          <w:bCs/>
          <w:iCs/>
        </w:rPr>
        <w:t>Pasteurova</w:t>
      </w:r>
      <w:proofErr w:type="spellEnd"/>
      <w:r w:rsidR="008F6FC3" w:rsidRPr="00EB159B">
        <w:rPr>
          <w:bCs/>
          <w:iCs/>
        </w:rPr>
        <w:t xml:space="preserve"> 15</w:t>
      </w:r>
    </w:p>
    <w:p w14:paraId="53135354" w14:textId="38F16AC9" w:rsidR="002A071C" w:rsidRPr="00EB159B" w:rsidRDefault="002A071C" w:rsidP="00EB159B">
      <w:pPr>
        <w:spacing w:after="0"/>
        <w:rPr>
          <w:bCs/>
          <w:iCs/>
        </w:rPr>
      </w:pPr>
      <w:r w:rsidRPr="00EB159B">
        <w:rPr>
          <w:b/>
          <w:bCs/>
          <w:iCs/>
        </w:rPr>
        <w:t>E-mail:</w:t>
      </w:r>
      <w:r w:rsidR="00073239" w:rsidRPr="00EB159B">
        <w:rPr>
          <w:bCs/>
          <w:iCs/>
        </w:rPr>
        <w:t xml:space="preserve"> </w:t>
      </w:r>
      <w:r w:rsidR="00EB159B" w:rsidRPr="00EB159B">
        <w:rPr>
          <w:bCs/>
          <w:iCs/>
        </w:rPr>
        <w:t>pavla.capkova@uj</w:t>
      </w:r>
      <w:r w:rsidR="00497DCE">
        <w:rPr>
          <w:bCs/>
          <w:iCs/>
        </w:rPr>
        <w:t>ep</w:t>
      </w:r>
      <w:r w:rsidR="00EB159B" w:rsidRPr="00EB159B">
        <w:rPr>
          <w:bCs/>
          <w:iCs/>
        </w:rPr>
        <w:t>.cz</w:t>
      </w:r>
    </w:p>
    <w:p w14:paraId="5E0221B3" w14:textId="47CA4C7E" w:rsidR="00AD78D5" w:rsidRPr="00EB159B" w:rsidRDefault="00A66F2F" w:rsidP="00EB159B">
      <w:pPr>
        <w:spacing w:after="0"/>
        <w:rPr>
          <w:bCs/>
          <w:iCs/>
        </w:rPr>
      </w:pPr>
      <w:r w:rsidRPr="00EB159B">
        <w:rPr>
          <w:b/>
          <w:bCs/>
          <w:iCs/>
        </w:rPr>
        <w:t>Telephone</w:t>
      </w:r>
      <w:r w:rsidRPr="00EB159B">
        <w:rPr>
          <w:bCs/>
          <w:iCs/>
        </w:rPr>
        <w:t>:</w:t>
      </w:r>
      <w:r w:rsidR="00073239" w:rsidRPr="00EB159B">
        <w:rPr>
          <w:bCs/>
          <w:iCs/>
        </w:rPr>
        <w:t xml:space="preserve"> </w:t>
      </w:r>
      <w:r w:rsidR="00EB159B" w:rsidRPr="00EB159B">
        <w:rPr>
          <w:bCs/>
          <w:iCs/>
        </w:rPr>
        <w:t>77334548</w:t>
      </w:r>
    </w:p>
    <w:p w14:paraId="28ACEA3A" w14:textId="533DDFDF" w:rsidR="005A1001" w:rsidRPr="00EB159B" w:rsidRDefault="005A1001" w:rsidP="00EB159B">
      <w:pPr>
        <w:spacing w:after="0"/>
        <w:rPr>
          <w:bCs/>
          <w:iCs/>
        </w:rPr>
      </w:pPr>
      <w:r w:rsidRPr="00EB159B">
        <w:rPr>
          <w:b/>
          <w:bCs/>
          <w:iCs/>
        </w:rPr>
        <w:t>Homepage</w:t>
      </w:r>
      <w:r w:rsidRPr="00EB159B">
        <w:rPr>
          <w:bCs/>
          <w:iCs/>
        </w:rPr>
        <w:t>:</w:t>
      </w:r>
      <w:r w:rsidR="00073239" w:rsidRPr="00EB159B">
        <w:rPr>
          <w:bCs/>
          <w:iCs/>
        </w:rPr>
        <w:t xml:space="preserve"> </w:t>
      </w:r>
      <w:hyperlink r:id="rId6" w:history="1">
        <w:r w:rsidR="00AD78D5" w:rsidRPr="00EB159B">
          <w:rPr>
            <w:bCs/>
            <w:iCs/>
          </w:rPr>
          <w:t>https://chemistry.ujep.cz/pristrojove-vy</w:t>
        </w:r>
        <w:r w:rsidR="00AD78D5" w:rsidRPr="00EB159B">
          <w:rPr>
            <w:bCs/>
            <w:iCs/>
          </w:rPr>
          <w:t>b</w:t>
        </w:r>
        <w:r w:rsidR="00AD78D5" w:rsidRPr="00EB159B">
          <w:rPr>
            <w:bCs/>
            <w:iCs/>
          </w:rPr>
          <w:t>aveni/</w:t>
        </w:r>
      </w:hyperlink>
    </w:p>
    <w:p w14:paraId="6AEE2C48" w14:textId="77777777" w:rsidR="00AD78D5" w:rsidRPr="00EB159B" w:rsidRDefault="00AD78D5" w:rsidP="00C663FC">
      <w:pPr>
        <w:rPr>
          <w:bCs/>
          <w:iCs/>
        </w:rPr>
      </w:pPr>
    </w:p>
    <w:p w14:paraId="6FF4124C" w14:textId="5C7EDA06" w:rsidR="00050310" w:rsidRPr="00EB159B" w:rsidRDefault="0086289B" w:rsidP="00050310">
      <w:pPr>
        <w:pStyle w:val="Normln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Cs/>
          <w:iCs/>
          <w:sz w:val="22"/>
          <w:szCs w:val="22"/>
          <w:lang w:val="en-US" w:eastAsia="en-US"/>
        </w:rPr>
      </w:pPr>
      <w:r w:rsidRPr="00EB159B">
        <w:rPr>
          <w:rFonts w:asciiTheme="minorHAnsi" w:eastAsiaTheme="minorHAnsi" w:hAnsiTheme="minorHAnsi" w:cstheme="minorBidi"/>
          <w:b/>
          <w:bCs/>
          <w:iCs/>
          <w:sz w:val="22"/>
          <w:szCs w:val="22"/>
          <w:lang w:val="en-US" w:eastAsia="en-US"/>
        </w:rPr>
        <w:t xml:space="preserve">Contact </w:t>
      </w:r>
      <w:r w:rsidRPr="00497DCE">
        <w:rPr>
          <w:rFonts w:asciiTheme="minorHAnsi" w:eastAsiaTheme="minorHAnsi" w:hAnsiTheme="minorHAnsi" w:cstheme="minorBidi"/>
          <w:b/>
          <w:bCs/>
          <w:iCs/>
          <w:sz w:val="22"/>
          <w:szCs w:val="22"/>
          <w:lang w:val="en-US" w:eastAsia="en-US"/>
        </w:rPr>
        <w:t>person</w:t>
      </w:r>
      <w:r w:rsidR="00497DCE" w:rsidRPr="00497DCE">
        <w:rPr>
          <w:rFonts w:asciiTheme="minorHAnsi" w:eastAsiaTheme="minorHAnsi" w:hAnsiTheme="minorHAnsi" w:cstheme="minorBidi"/>
          <w:b/>
          <w:bCs/>
          <w:iCs/>
          <w:sz w:val="22"/>
          <w:szCs w:val="22"/>
          <w:lang w:val="en-US" w:eastAsia="en-US"/>
        </w:rPr>
        <w:t>/</w:t>
      </w:r>
      <w:r w:rsidR="004C708D" w:rsidRPr="00497DCE">
        <w:rPr>
          <w:rFonts w:asciiTheme="minorHAnsi" w:eastAsiaTheme="minorHAnsi" w:hAnsiTheme="minorHAnsi" w:cstheme="minorBidi"/>
          <w:b/>
          <w:bCs/>
          <w:iCs/>
          <w:sz w:val="22"/>
          <w:szCs w:val="22"/>
          <w:lang w:val="en-US" w:eastAsia="en-US"/>
        </w:rPr>
        <w:t>operator</w:t>
      </w:r>
      <w:r w:rsidR="00497DCE" w:rsidRPr="00497DCE">
        <w:rPr>
          <w:rFonts w:asciiTheme="minorHAnsi" w:eastAsiaTheme="minorHAnsi" w:hAnsiTheme="minorHAnsi" w:cstheme="minorBidi"/>
          <w:b/>
          <w:bCs/>
          <w:iCs/>
          <w:sz w:val="22"/>
          <w:szCs w:val="22"/>
          <w:lang w:val="en-US" w:eastAsia="en-US"/>
        </w:rPr>
        <w:t>:</w:t>
      </w:r>
      <w:r w:rsidR="00050310" w:rsidRPr="00EB159B">
        <w:rPr>
          <w:rFonts w:asciiTheme="minorHAnsi" w:eastAsiaTheme="minorHAnsi" w:hAnsiTheme="minorHAnsi" w:cstheme="minorBidi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="00050310" w:rsidRPr="00EB159B">
        <w:rPr>
          <w:rFonts w:asciiTheme="minorHAnsi" w:eastAsiaTheme="minorHAnsi" w:hAnsiTheme="minorHAnsi" w:cstheme="minorBidi"/>
          <w:bCs/>
          <w:iCs/>
          <w:sz w:val="22"/>
          <w:szCs w:val="22"/>
          <w:lang w:val="en-US" w:eastAsia="en-US"/>
        </w:rPr>
        <w:t>RNDr</w:t>
      </w:r>
      <w:proofErr w:type="spellEnd"/>
      <w:r w:rsidR="00050310" w:rsidRPr="00EB159B">
        <w:rPr>
          <w:rFonts w:asciiTheme="minorHAnsi" w:eastAsiaTheme="minorHAnsi" w:hAnsiTheme="minorHAnsi" w:cstheme="minorBidi"/>
          <w:bCs/>
          <w:iCs/>
          <w:sz w:val="22"/>
          <w:szCs w:val="22"/>
          <w:lang w:val="en-US" w:eastAsia="en-US"/>
        </w:rPr>
        <w:t>. Tereza Dušková, Ph</w:t>
      </w:r>
      <w:r w:rsidR="00497DCE">
        <w:rPr>
          <w:rFonts w:asciiTheme="minorHAnsi" w:eastAsiaTheme="minorHAnsi" w:hAnsiTheme="minorHAnsi" w:cstheme="minorBidi"/>
          <w:bCs/>
          <w:iCs/>
          <w:sz w:val="22"/>
          <w:szCs w:val="22"/>
          <w:lang w:val="en-US" w:eastAsia="en-US"/>
        </w:rPr>
        <w:t>.</w:t>
      </w:r>
      <w:bookmarkStart w:id="0" w:name="_GoBack"/>
      <w:bookmarkEnd w:id="0"/>
      <w:r w:rsidR="00050310" w:rsidRPr="00EB159B">
        <w:rPr>
          <w:rFonts w:asciiTheme="minorHAnsi" w:eastAsiaTheme="minorHAnsi" w:hAnsiTheme="minorHAnsi" w:cstheme="minorBidi"/>
          <w:bCs/>
          <w:iCs/>
          <w:sz w:val="22"/>
          <w:szCs w:val="22"/>
          <w:lang w:val="en-US" w:eastAsia="en-US"/>
        </w:rPr>
        <w:t>D</w:t>
      </w:r>
    </w:p>
    <w:p w14:paraId="167843F7" w14:textId="72C25421" w:rsidR="00050310" w:rsidRPr="00EB159B" w:rsidRDefault="00EB159B" w:rsidP="00050310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bCs/>
          <w:iCs/>
          <w:sz w:val="22"/>
          <w:szCs w:val="22"/>
          <w:lang w:val="en-US" w:eastAsia="en-US"/>
        </w:rPr>
      </w:pPr>
      <w:r w:rsidRPr="00EB159B">
        <w:rPr>
          <w:rFonts w:asciiTheme="minorHAnsi" w:eastAsiaTheme="minorHAnsi" w:hAnsiTheme="minorHAnsi" w:cstheme="minorBidi"/>
          <w:b/>
          <w:bCs/>
          <w:iCs/>
          <w:sz w:val="22"/>
          <w:szCs w:val="22"/>
          <w:lang w:val="en-US" w:eastAsia="en-US"/>
        </w:rPr>
        <w:t>E-mail:</w:t>
      </w:r>
      <w:r>
        <w:rPr>
          <w:rFonts w:asciiTheme="minorHAnsi" w:eastAsiaTheme="minorHAnsi" w:hAnsiTheme="minorHAnsi" w:cstheme="minorBidi"/>
          <w:bCs/>
          <w:iCs/>
          <w:sz w:val="22"/>
          <w:szCs w:val="22"/>
          <w:lang w:val="en-US" w:eastAsia="en-US"/>
        </w:rPr>
        <w:t xml:space="preserve"> </w:t>
      </w:r>
      <w:r w:rsidR="00050310" w:rsidRPr="00EB159B">
        <w:rPr>
          <w:rFonts w:asciiTheme="minorHAnsi" w:eastAsiaTheme="minorHAnsi" w:hAnsiTheme="minorHAnsi" w:cstheme="minorBidi"/>
          <w:bCs/>
          <w:iCs/>
          <w:sz w:val="22"/>
          <w:szCs w:val="22"/>
          <w:lang w:val="en-US" w:eastAsia="en-US"/>
        </w:rPr>
        <w:t>tereza.duskova@ujep.cz</w:t>
      </w:r>
    </w:p>
    <w:p w14:paraId="117CA3FA" w14:textId="24DF511C" w:rsidR="00EB159B" w:rsidRPr="00EB159B" w:rsidRDefault="00EB159B" w:rsidP="00EB159B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bCs/>
          <w:iCs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b/>
          <w:bCs/>
          <w:iCs/>
          <w:sz w:val="22"/>
          <w:szCs w:val="22"/>
          <w:lang w:val="en-US" w:eastAsia="en-US"/>
        </w:rPr>
        <w:t>Telephone:</w:t>
      </w:r>
      <w:r w:rsidRPr="00EB159B">
        <w:rPr>
          <w:rFonts w:asciiTheme="minorHAnsi" w:eastAsiaTheme="minorHAnsi" w:hAnsiTheme="minorHAnsi" w:cstheme="minorBidi"/>
          <w:bCs/>
          <w:iCs/>
          <w:sz w:val="22"/>
          <w:szCs w:val="22"/>
          <w:lang w:val="en-US" w:eastAsia="en-US"/>
        </w:rPr>
        <w:t> 475 286 823</w:t>
      </w:r>
    </w:p>
    <w:p w14:paraId="5213232E" w14:textId="4B64AAAA" w:rsidR="00C663FC" w:rsidRPr="00C663FC" w:rsidRDefault="00C663FC" w:rsidP="00C663FC">
      <w:pPr>
        <w:rPr>
          <w:bCs/>
        </w:rPr>
      </w:pPr>
    </w:p>
    <w:p w14:paraId="14946CEE" w14:textId="77777777" w:rsidR="00E95447" w:rsidRDefault="00E95447" w:rsidP="00A66F2F">
      <w:pPr>
        <w:rPr>
          <w:b/>
          <w:sz w:val="32"/>
          <w:szCs w:val="32"/>
        </w:rPr>
      </w:pPr>
    </w:p>
    <w:p w14:paraId="1D239093" w14:textId="77777777" w:rsidR="00A66F2F" w:rsidRPr="00AD78D5" w:rsidRDefault="009C2AFC" w:rsidP="00AD78D5">
      <w:pPr>
        <w:jc w:val="both"/>
        <w:rPr>
          <w:bCs/>
          <w:iCs/>
        </w:rPr>
      </w:pPr>
      <w:r w:rsidRPr="005A1001">
        <w:rPr>
          <w:b/>
          <w:sz w:val="32"/>
          <w:szCs w:val="32"/>
        </w:rPr>
        <w:t>Equipment Description</w:t>
      </w:r>
    </w:p>
    <w:p w14:paraId="786E0E06" w14:textId="6A131DB8" w:rsidR="00062BF3" w:rsidRPr="00AD78D5" w:rsidRDefault="00AD78D5" w:rsidP="00AD78D5">
      <w:pPr>
        <w:spacing w:after="100" w:afterAutospacing="1"/>
        <w:jc w:val="both"/>
        <w:rPr>
          <w:bCs/>
          <w:iCs/>
          <w:highlight w:val="yellow"/>
        </w:rPr>
      </w:pPr>
      <w:r w:rsidRPr="00AD78D5">
        <w:rPr>
          <w:bCs/>
          <w:iCs/>
        </w:rPr>
        <w:t xml:space="preserve">JEOL 400MHz NMR spectrometer JNM-ECZ400R/M1 with JASTEC 400/54/JJYH/W superconducting magnet (9.39T, 54 mm standard bore), with auto-tuning and adjustment for all cores in the probe range for liquid (High Sensitivity ROYALPROBE HXF) and solid samples (3.2 mm High Resolution 400 MHz </w:t>
      </w:r>
      <w:proofErr w:type="spellStart"/>
      <w:r w:rsidRPr="00AD78D5">
        <w:rPr>
          <w:bCs/>
          <w:iCs/>
        </w:rPr>
        <w:t>AutoMAS</w:t>
      </w:r>
      <w:proofErr w:type="spellEnd"/>
      <w:r w:rsidRPr="00AD78D5">
        <w:rPr>
          <w:bCs/>
          <w:iCs/>
        </w:rPr>
        <w:t xml:space="preserve"> probe), with programmable auto-dispenser for up to 30 liquid or solid samples.</w:t>
      </w:r>
    </w:p>
    <w:p w14:paraId="36CB6283" w14:textId="77777777" w:rsidR="00A66F2F" w:rsidRDefault="00A66F2F" w:rsidP="0069705D">
      <w:pPr>
        <w:spacing w:after="100" w:afterAutospacing="1"/>
        <w:rPr>
          <w:b/>
          <w:sz w:val="32"/>
          <w:szCs w:val="32"/>
        </w:rPr>
      </w:pPr>
      <w:r w:rsidRPr="00722779">
        <w:rPr>
          <w:b/>
          <w:sz w:val="32"/>
          <w:szCs w:val="32"/>
        </w:rPr>
        <w:t>Specification of expertise rele</w:t>
      </w:r>
      <w:r w:rsidR="009124E8" w:rsidRPr="00722779">
        <w:rPr>
          <w:b/>
          <w:sz w:val="32"/>
          <w:szCs w:val="32"/>
        </w:rPr>
        <w:t xml:space="preserve">vant to </w:t>
      </w:r>
      <w:proofErr w:type="spellStart"/>
      <w:r w:rsidR="009124E8" w:rsidRPr="00722779">
        <w:rPr>
          <w:b/>
          <w:sz w:val="32"/>
          <w:szCs w:val="32"/>
        </w:rPr>
        <w:t>NanoEnviCz</w:t>
      </w:r>
      <w:proofErr w:type="spellEnd"/>
      <w:r w:rsidR="009124E8" w:rsidRPr="00722779">
        <w:rPr>
          <w:b/>
          <w:sz w:val="32"/>
          <w:szCs w:val="32"/>
        </w:rPr>
        <w:t xml:space="preserve"> </w:t>
      </w:r>
      <w:proofErr w:type="spellStart"/>
      <w:r w:rsidR="009124E8" w:rsidRPr="00722779">
        <w:rPr>
          <w:b/>
          <w:sz w:val="32"/>
          <w:szCs w:val="32"/>
        </w:rPr>
        <w:t>workpackages</w:t>
      </w:r>
      <w:proofErr w:type="spellEnd"/>
      <w:r w:rsidR="009124E8" w:rsidRPr="00722779">
        <w:rPr>
          <w:b/>
          <w:sz w:val="32"/>
          <w:szCs w:val="32"/>
        </w:rPr>
        <w:t>:</w:t>
      </w:r>
    </w:p>
    <w:tbl>
      <w:tblPr>
        <w:tblStyle w:val="Mkatabulky"/>
        <w:tblpPr w:leftFromText="141" w:rightFromText="141" w:vertAnchor="text" w:horzAnchor="margin" w:tblpY="336"/>
        <w:tblW w:w="0" w:type="auto"/>
        <w:tblLook w:val="04A0" w:firstRow="1" w:lastRow="0" w:firstColumn="1" w:lastColumn="0" w:noHBand="0" w:noVBand="1"/>
      </w:tblPr>
      <w:tblGrid>
        <w:gridCol w:w="7610"/>
        <w:gridCol w:w="1406"/>
      </w:tblGrid>
      <w:tr w:rsidR="001139A1" w:rsidRPr="00396353" w14:paraId="7BB56EB4" w14:textId="77777777" w:rsidTr="009F505E">
        <w:tc>
          <w:tcPr>
            <w:tcW w:w="9062" w:type="dxa"/>
            <w:gridSpan w:val="2"/>
          </w:tcPr>
          <w:p w14:paraId="338F0CE3" w14:textId="77777777"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WP3 SYNTHESIS AND DESIGN OF NEW MULTIFUNCTIONAL NANOMATERIALS FOR ENVIRONMENT PROTECTION</w:t>
            </w:r>
          </w:p>
          <w:p w14:paraId="11EE3D61" w14:textId="77777777"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14:paraId="6DCF8852" w14:textId="77777777" w:rsidTr="009F505E">
        <w:tc>
          <w:tcPr>
            <w:tcW w:w="7650" w:type="dxa"/>
          </w:tcPr>
          <w:p w14:paraId="7A64DFA1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Conceptually new nanostructured materials with the potential for application in innovative technologies</w:t>
            </w:r>
          </w:p>
        </w:tc>
        <w:tc>
          <w:tcPr>
            <w:tcW w:w="1412" w:type="dxa"/>
          </w:tcPr>
          <w:p w14:paraId="0AE42797" w14:textId="05865315" w:rsidR="001139A1" w:rsidRPr="00396353" w:rsidRDefault="0078793B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</w:tr>
      <w:tr w:rsidR="001139A1" w:rsidRPr="00396353" w14:paraId="118F7856" w14:textId="77777777" w:rsidTr="009F505E">
        <w:tc>
          <w:tcPr>
            <w:tcW w:w="7650" w:type="dxa"/>
          </w:tcPr>
          <w:p w14:paraId="4DADA208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Computer aided nanomaterials design</w:t>
            </w:r>
          </w:p>
        </w:tc>
        <w:tc>
          <w:tcPr>
            <w:tcW w:w="1412" w:type="dxa"/>
          </w:tcPr>
          <w:p w14:paraId="192DEAA5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1EB048D2" w14:textId="77777777" w:rsidTr="009F505E">
        <w:tc>
          <w:tcPr>
            <w:tcW w:w="7650" w:type="dxa"/>
          </w:tcPr>
          <w:p w14:paraId="48083E27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Low dimensional materials and their composites (carbon dots, nanotubes, graphene derivatives)</w:t>
            </w:r>
          </w:p>
        </w:tc>
        <w:tc>
          <w:tcPr>
            <w:tcW w:w="1412" w:type="dxa"/>
          </w:tcPr>
          <w:p w14:paraId="7F453FDF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38DE961E" w14:textId="77777777" w:rsidTr="009F505E">
        <w:tc>
          <w:tcPr>
            <w:tcW w:w="7650" w:type="dxa"/>
          </w:tcPr>
          <w:p w14:paraId="6BE66F09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Nanofibers</w:t>
            </w:r>
          </w:p>
        </w:tc>
        <w:tc>
          <w:tcPr>
            <w:tcW w:w="1412" w:type="dxa"/>
          </w:tcPr>
          <w:p w14:paraId="023EA8CE" w14:textId="3CCF5BDA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15C5AC1C" w14:textId="77777777" w:rsidTr="009F505E">
        <w:tc>
          <w:tcPr>
            <w:tcW w:w="7650" w:type="dxa"/>
          </w:tcPr>
          <w:p w14:paraId="4E31C7FA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Magnetic hybrids</w:t>
            </w:r>
          </w:p>
        </w:tc>
        <w:tc>
          <w:tcPr>
            <w:tcW w:w="1412" w:type="dxa"/>
          </w:tcPr>
          <w:p w14:paraId="66D1B2CF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08D957B2" w14:textId="77777777" w:rsidTr="009F505E">
        <w:tc>
          <w:tcPr>
            <w:tcW w:w="7650" w:type="dxa"/>
          </w:tcPr>
          <w:p w14:paraId="5B6859C7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Metal and metal oxide NPs</w:t>
            </w:r>
          </w:p>
        </w:tc>
        <w:tc>
          <w:tcPr>
            <w:tcW w:w="1412" w:type="dxa"/>
          </w:tcPr>
          <w:p w14:paraId="4D491C8E" w14:textId="3C3EABD7" w:rsidR="001139A1" w:rsidRPr="00396353" w:rsidRDefault="0078793B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</w:tr>
      <w:tr w:rsidR="001139A1" w:rsidRPr="00396353" w14:paraId="7796D281" w14:textId="77777777" w:rsidTr="009F505E">
        <w:tc>
          <w:tcPr>
            <w:tcW w:w="7650" w:type="dxa"/>
          </w:tcPr>
          <w:p w14:paraId="1505EE8E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Redox active nanomaterials</w:t>
            </w:r>
          </w:p>
        </w:tc>
        <w:tc>
          <w:tcPr>
            <w:tcW w:w="1412" w:type="dxa"/>
          </w:tcPr>
          <w:p w14:paraId="1F9D7B7B" w14:textId="4B940DA8" w:rsidR="001139A1" w:rsidRPr="00396353" w:rsidRDefault="0078793B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</w:tr>
      <w:tr w:rsidR="001139A1" w:rsidRPr="00396353" w14:paraId="0BAFFD21" w14:textId="77777777" w:rsidTr="009F505E">
        <w:tc>
          <w:tcPr>
            <w:tcW w:w="7650" w:type="dxa"/>
          </w:tcPr>
          <w:p w14:paraId="7016A13C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biomedical applications</w:t>
            </w:r>
          </w:p>
        </w:tc>
        <w:tc>
          <w:tcPr>
            <w:tcW w:w="1412" w:type="dxa"/>
          </w:tcPr>
          <w:p w14:paraId="2F347D19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6DEAD22A" w14:textId="77777777" w:rsidTr="009F505E">
        <w:tc>
          <w:tcPr>
            <w:tcW w:w="9062" w:type="dxa"/>
            <w:gridSpan w:val="2"/>
          </w:tcPr>
          <w:p w14:paraId="798E94AE" w14:textId="77777777"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14:paraId="2718DCB4" w14:textId="77777777" w:rsidTr="009F505E">
        <w:tc>
          <w:tcPr>
            <w:tcW w:w="9062" w:type="dxa"/>
            <w:gridSpan w:val="2"/>
          </w:tcPr>
          <w:p w14:paraId="648D984E" w14:textId="77777777"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WP4 HETEROGENEOUS CATALYSIS FOR ENVIRONMENTAL PROTECTION</w:t>
            </w:r>
          </w:p>
        </w:tc>
      </w:tr>
      <w:tr w:rsidR="001139A1" w:rsidRPr="00396353" w14:paraId="27FA1656" w14:textId="77777777" w:rsidTr="009F505E">
        <w:tc>
          <w:tcPr>
            <w:tcW w:w="7650" w:type="dxa"/>
          </w:tcPr>
          <w:p w14:paraId="7FD79C3C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lastRenderedPageBreak/>
              <w:t>Nanomaterials for catalytic degradation of pollutants in water, soil and air</w:t>
            </w:r>
          </w:p>
        </w:tc>
        <w:tc>
          <w:tcPr>
            <w:tcW w:w="1412" w:type="dxa"/>
          </w:tcPr>
          <w:p w14:paraId="0D91A881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0E619586" w14:textId="77777777" w:rsidTr="009F505E">
        <w:tc>
          <w:tcPr>
            <w:tcW w:w="7650" w:type="dxa"/>
          </w:tcPr>
          <w:p w14:paraId="4037A0EE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Nanostructured heterogeneous catalysts for abatement of pollutants from industrial processes and automotive transport</w:t>
            </w:r>
          </w:p>
        </w:tc>
        <w:tc>
          <w:tcPr>
            <w:tcW w:w="1412" w:type="dxa"/>
          </w:tcPr>
          <w:p w14:paraId="3125B370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08345D1A" w14:textId="77777777" w:rsidTr="009F505E">
        <w:tc>
          <w:tcPr>
            <w:tcW w:w="7650" w:type="dxa"/>
          </w:tcPr>
          <w:p w14:paraId="50B1F43E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New “clean” catalytic processes for chemical production</w:t>
            </w:r>
          </w:p>
        </w:tc>
        <w:tc>
          <w:tcPr>
            <w:tcW w:w="1412" w:type="dxa"/>
          </w:tcPr>
          <w:p w14:paraId="55F3E210" w14:textId="5F44E74E" w:rsidR="001139A1" w:rsidRPr="00396353" w:rsidRDefault="0078793B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</w:tr>
      <w:tr w:rsidR="001139A1" w:rsidRPr="00396353" w14:paraId="645F42F7" w14:textId="77777777" w:rsidTr="009F505E">
        <w:tc>
          <w:tcPr>
            <w:tcW w:w="9062" w:type="dxa"/>
            <w:gridSpan w:val="2"/>
          </w:tcPr>
          <w:p w14:paraId="5BE46764" w14:textId="77777777"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14:paraId="446A6403" w14:textId="77777777" w:rsidTr="009F505E">
        <w:tc>
          <w:tcPr>
            <w:tcW w:w="9062" w:type="dxa"/>
            <w:gridSpan w:val="2"/>
          </w:tcPr>
          <w:p w14:paraId="3598DD31" w14:textId="77777777"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WP5 NOVEL NANOMATERIALS AND TECHNOLOGIES FOR SUSTAINABLE PRODUCTION</w:t>
            </w:r>
          </w:p>
        </w:tc>
      </w:tr>
      <w:tr w:rsidR="001139A1" w:rsidRPr="00396353" w14:paraId="3D372391" w14:textId="77777777" w:rsidTr="009F505E">
        <w:tc>
          <w:tcPr>
            <w:tcW w:w="7650" w:type="dxa"/>
          </w:tcPr>
          <w:p w14:paraId="408B9E4F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Processes and technology for sustainable energy and chemical production</w:t>
            </w:r>
          </w:p>
        </w:tc>
        <w:tc>
          <w:tcPr>
            <w:tcW w:w="1412" w:type="dxa"/>
          </w:tcPr>
          <w:p w14:paraId="474500A9" w14:textId="5232A352" w:rsidR="001139A1" w:rsidRPr="00396353" w:rsidRDefault="0078793B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</w:tr>
      <w:tr w:rsidR="001139A1" w:rsidRPr="00396353" w14:paraId="1297939E" w14:textId="77777777" w:rsidTr="009F505E">
        <w:tc>
          <w:tcPr>
            <w:tcW w:w="7650" w:type="dxa"/>
          </w:tcPr>
          <w:p w14:paraId="075C5928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Catalytic processes for transformation of natural gas to liquids</w:t>
            </w:r>
          </w:p>
        </w:tc>
        <w:tc>
          <w:tcPr>
            <w:tcW w:w="1412" w:type="dxa"/>
          </w:tcPr>
          <w:p w14:paraId="7CD50116" w14:textId="74DC07D9" w:rsidR="001139A1" w:rsidRPr="00396353" w:rsidRDefault="0078793B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</w:tr>
      <w:tr w:rsidR="001139A1" w:rsidRPr="00396353" w14:paraId="33F4C912" w14:textId="77777777" w:rsidTr="009F505E">
        <w:tc>
          <w:tcPr>
            <w:tcW w:w="7650" w:type="dxa"/>
          </w:tcPr>
          <w:p w14:paraId="5C06DA28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utilization of renewables; Magnetically separable green catalysts</w:t>
            </w:r>
          </w:p>
        </w:tc>
        <w:tc>
          <w:tcPr>
            <w:tcW w:w="1412" w:type="dxa"/>
          </w:tcPr>
          <w:p w14:paraId="0DEC0E7F" w14:textId="1439DF22" w:rsidR="001139A1" w:rsidRPr="00396353" w:rsidRDefault="0078793B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</w:tr>
      <w:tr w:rsidR="001139A1" w:rsidRPr="00396353" w14:paraId="3995E29C" w14:textId="77777777" w:rsidTr="009F505E">
        <w:tc>
          <w:tcPr>
            <w:tcW w:w="9062" w:type="dxa"/>
            <w:gridSpan w:val="2"/>
          </w:tcPr>
          <w:p w14:paraId="50D29473" w14:textId="77777777"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14:paraId="5209B2CF" w14:textId="77777777" w:rsidTr="009F505E">
        <w:tc>
          <w:tcPr>
            <w:tcW w:w="9062" w:type="dxa"/>
            <w:gridSpan w:val="2"/>
          </w:tcPr>
          <w:p w14:paraId="4623448D" w14:textId="77777777"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WP6 EFFECTIVE PHOTOCATALYTIC TECHNOLOGIES</w:t>
            </w:r>
          </w:p>
        </w:tc>
      </w:tr>
      <w:tr w:rsidR="001139A1" w:rsidRPr="00396353" w14:paraId="3039D10D" w14:textId="77777777" w:rsidTr="009F505E">
        <w:tc>
          <w:tcPr>
            <w:tcW w:w="7650" w:type="dxa"/>
          </w:tcPr>
          <w:p w14:paraId="591D8404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Mastering nanomaterials for photocatalysis</w:t>
            </w:r>
          </w:p>
        </w:tc>
        <w:tc>
          <w:tcPr>
            <w:tcW w:w="1412" w:type="dxa"/>
          </w:tcPr>
          <w:p w14:paraId="5C5E7EF8" w14:textId="4CC75ECB" w:rsidR="001139A1" w:rsidRPr="00396353" w:rsidRDefault="000E0ABF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</w:tr>
      <w:tr w:rsidR="001139A1" w:rsidRPr="00396353" w14:paraId="4A5FA888" w14:textId="77777777" w:rsidTr="009F505E">
        <w:tc>
          <w:tcPr>
            <w:tcW w:w="7650" w:type="dxa"/>
          </w:tcPr>
          <w:p w14:paraId="3515BB36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Effective photocatalytic processes</w:t>
            </w:r>
          </w:p>
        </w:tc>
        <w:tc>
          <w:tcPr>
            <w:tcW w:w="1412" w:type="dxa"/>
          </w:tcPr>
          <w:p w14:paraId="1DBBD824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5F683F42" w14:textId="77777777" w:rsidTr="009F505E">
        <w:tc>
          <w:tcPr>
            <w:tcW w:w="7650" w:type="dxa"/>
          </w:tcPr>
          <w:p w14:paraId="52D13FDF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Photovoltaic paints</w:t>
            </w:r>
          </w:p>
        </w:tc>
        <w:tc>
          <w:tcPr>
            <w:tcW w:w="1412" w:type="dxa"/>
          </w:tcPr>
          <w:p w14:paraId="408C3F61" w14:textId="77777777"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3051B78A" w14:textId="77777777" w:rsidTr="009F505E">
        <w:tc>
          <w:tcPr>
            <w:tcW w:w="7650" w:type="dxa"/>
          </w:tcPr>
          <w:p w14:paraId="3D4FAAB5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Functional surfaces for environmental protection</w:t>
            </w:r>
          </w:p>
        </w:tc>
        <w:tc>
          <w:tcPr>
            <w:tcW w:w="1412" w:type="dxa"/>
          </w:tcPr>
          <w:p w14:paraId="3454B287" w14:textId="77777777"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4DF5D224" w14:textId="77777777" w:rsidTr="009F505E">
        <w:tc>
          <w:tcPr>
            <w:tcW w:w="7650" w:type="dxa"/>
          </w:tcPr>
          <w:p w14:paraId="49FB0272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Hybrid materials combining photocatalysts and heterogeneous catalysts</w:t>
            </w:r>
          </w:p>
        </w:tc>
        <w:tc>
          <w:tcPr>
            <w:tcW w:w="1412" w:type="dxa"/>
          </w:tcPr>
          <w:p w14:paraId="3D99BD09" w14:textId="2BE854D2"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745EBD2D" w14:textId="77777777" w:rsidTr="009F505E">
        <w:tc>
          <w:tcPr>
            <w:tcW w:w="7650" w:type="dxa"/>
          </w:tcPr>
          <w:p w14:paraId="6A8BA10B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Thin photocatalytic films for direct solar splitting of water</w:t>
            </w:r>
          </w:p>
        </w:tc>
        <w:tc>
          <w:tcPr>
            <w:tcW w:w="1412" w:type="dxa"/>
          </w:tcPr>
          <w:p w14:paraId="09AE0767" w14:textId="77777777"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31848885" w14:textId="77777777" w:rsidTr="009F505E">
        <w:tc>
          <w:tcPr>
            <w:tcW w:w="9062" w:type="dxa"/>
            <w:gridSpan w:val="2"/>
          </w:tcPr>
          <w:p w14:paraId="718C617A" w14:textId="77777777" w:rsidR="001139A1" w:rsidRPr="00673B9B" w:rsidRDefault="001139A1" w:rsidP="009F505E">
            <w:pPr>
              <w:rPr>
                <w:lang w:val="en-GB"/>
              </w:rPr>
            </w:pPr>
          </w:p>
        </w:tc>
      </w:tr>
      <w:tr w:rsidR="001139A1" w:rsidRPr="00396353" w14:paraId="0572BC96" w14:textId="77777777" w:rsidTr="009F505E">
        <w:tc>
          <w:tcPr>
            <w:tcW w:w="9062" w:type="dxa"/>
            <w:gridSpan w:val="2"/>
          </w:tcPr>
          <w:p w14:paraId="44763241" w14:textId="77777777" w:rsidR="001139A1" w:rsidRPr="00673B9B" w:rsidRDefault="001139A1" w:rsidP="009F505E">
            <w:pPr>
              <w:rPr>
                <w:b/>
                <w:lang w:val="en-GB"/>
              </w:rPr>
            </w:pPr>
            <w:r w:rsidRPr="00673B9B">
              <w:rPr>
                <w:b/>
                <w:lang w:val="en-GB"/>
              </w:rPr>
              <w:t>WP7 NANOTECHNOLOGY FOR TRAPPING AND CHEMICAL DEGRADATION OF POLLUTANTS</w:t>
            </w:r>
          </w:p>
        </w:tc>
      </w:tr>
      <w:tr w:rsidR="001139A1" w:rsidRPr="00396353" w14:paraId="24C945B0" w14:textId="77777777" w:rsidTr="009F505E">
        <w:tc>
          <w:tcPr>
            <w:tcW w:w="7650" w:type="dxa"/>
          </w:tcPr>
          <w:p w14:paraId="1DB97939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sorption</w:t>
            </w:r>
          </w:p>
        </w:tc>
        <w:tc>
          <w:tcPr>
            <w:tcW w:w="1412" w:type="dxa"/>
          </w:tcPr>
          <w:p w14:paraId="6F6C320E" w14:textId="77777777"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107BCC6E" w14:textId="77777777" w:rsidTr="009F505E">
        <w:tc>
          <w:tcPr>
            <w:tcW w:w="7650" w:type="dxa"/>
          </w:tcPr>
          <w:p w14:paraId="58833B7D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Natural based nanomaterials produced by “green” technology</w:t>
            </w:r>
          </w:p>
        </w:tc>
        <w:tc>
          <w:tcPr>
            <w:tcW w:w="1412" w:type="dxa"/>
          </w:tcPr>
          <w:p w14:paraId="3D8E2059" w14:textId="77777777"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62970265" w14:textId="77777777" w:rsidTr="009F505E">
        <w:tc>
          <w:tcPr>
            <w:tcW w:w="7650" w:type="dxa"/>
          </w:tcPr>
          <w:p w14:paraId="785E401F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Reactive sorbents for degradation of pesticides and highly toxic agents</w:t>
            </w:r>
          </w:p>
        </w:tc>
        <w:tc>
          <w:tcPr>
            <w:tcW w:w="1412" w:type="dxa"/>
          </w:tcPr>
          <w:p w14:paraId="52CECCE3" w14:textId="77777777"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1128E507" w14:textId="77777777" w:rsidTr="009F505E">
        <w:tc>
          <w:tcPr>
            <w:tcW w:w="7650" w:type="dxa"/>
          </w:tcPr>
          <w:p w14:paraId="5643C60A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Degradation of chemical warfare agents</w:t>
            </w:r>
          </w:p>
        </w:tc>
        <w:tc>
          <w:tcPr>
            <w:tcW w:w="1412" w:type="dxa"/>
          </w:tcPr>
          <w:p w14:paraId="01115650" w14:textId="77777777"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18F126A8" w14:textId="77777777" w:rsidTr="009F505E">
        <w:tc>
          <w:tcPr>
            <w:tcW w:w="7650" w:type="dxa"/>
          </w:tcPr>
          <w:p w14:paraId="68E6E63A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Analysis of filtering capabilities of nanomaterials</w:t>
            </w:r>
          </w:p>
        </w:tc>
        <w:tc>
          <w:tcPr>
            <w:tcW w:w="1412" w:type="dxa"/>
          </w:tcPr>
          <w:p w14:paraId="7D1B3C9C" w14:textId="33B2A044" w:rsidR="001139A1" w:rsidRPr="00673B9B" w:rsidRDefault="000E0ABF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</w:tr>
      <w:tr w:rsidR="001139A1" w:rsidRPr="00396353" w14:paraId="28D41B4C" w14:textId="77777777" w:rsidTr="009F505E">
        <w:tc>
          <w:tcPr>
            <w:tcW w:w="7650" w:type="dxa"/>
          </w:tcPr>
          <w:p w14:paraId="7664C9C7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Elimination of radionuclides contamination</w:t>
            </w:r>
          </w:p>
        </w:tc>
        <w:tc>
          <w:tcPr>
            <w:tcW w:w="1412" w:type="dxa"/>
          </w:tcPr>
          <w:p w14:paraId="139DD3D4" w14:textId="3D5E7780" w:rsidR="001139A1" w:rsidRPr="00673B9B" w:rsidRDefault="000E0ABF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</w:tr>
      <w:tr w:rsidR="001139A1" w:rsidRPr="00396353" w14:paraId="7F14BDC7" w14:textId="77777777" w:rsidTr="009F505E">
        <w:tc>
          <w:tcPr>
            <w:tcW w:w="7650" w:type="dxa"/>
          </w:tcPr>
          <w:p w14:paraId="6C27FDAF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Modified nanofiber filters; Advanced antimicrobial filters/membranes</w:t>
            </w:r>
          </w:p>
        </w:tc>
        <w:tc>
          <w:tcPr>
            <w:tcW w:w="1412" w:type="dxa"/>
          </w:tcPr>
          <w:p w14:paraId="553C22ED" w14:textId="35EE8193"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5D58C31A" w14:textId="77777777" w:rsidTr="009F505E">
        <w:tc>
          <w:tcPr>
            <w:tcW w:w="7650" w:type="dxa"/>
          </w:tcPr>
          <w:p w14:paraId="59C179C5" w14:textId="77777777" w:rsidR="001139A1" w:rsidRPr="00396353" w:rsidRDefault="001139A1" w:rsidP="009F505E">
            <w:pPr>
              <w:rPr>
                <w:lang w:val="en-GB"/>
              </w:rPr>
            </w:pPr>
            <w:proofErr w:type="spellStart"/>
            <w:r w:rsidRPr="00396353">
              <w:rPr>
                <w:lang w:val="en-GB"/>
              </w:rPr>
              <w:t>Nanoiron</w:t>
            </w:r>
            <w:proofErr w:type="spellEnd"/>
            <w:r w:rsidRPr="00396353">
              <w:rPr>
                <w:lang w:val="en-GB"/>
              </w:rPr>
              <w:t xml:space="preserve"> for groundwater and waste water treatment</w:t>
            </w:r>
          </w:p>
        </w:tc>
        <w:tc>
          <w:tcPr>
            <w:tcW w:w="1412" w:type="dxa"/>
          </w:tcPr>
          <w:p w14:paraId="6E696BC8" w14:textId="77777777"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16DB5E84" w14:textId="77777777" w:rsidTr="009F505E">
        <w:tc>
          <w:tcPr>
            <w:tcW w:w="7650" w:type="dxa"/>
          </w:tcPr>
          <w:p w14:paraId="3141A891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Nano-trapping of heavy metals</w:t>
            </w:r>
          </w:p>
        </w:tc>
        <w:tc>
          <w:tcPr>
            <w:tcW w:w="1412" w:type="dxa"/>
          </w:tcPr>
          <w:p w14:paraId="3EECA0A3" w14:textId="2A0467B3" w:rsidR="001139A1" w:rsidRPr="00396353" w:rsidRDefault="000E0ABF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</w:tr>
      <w:tr w:rsidR="001139A1" w:rsidRPr="00396353" w14:paraId="5144A554" w14:textId="77777777" w:rsidTr="009F505E">
        <w:tc>
          <w:tcPr>
            <w:tcW w:w="9062" w:type="dxa"/>
            <w:gridSpan w:val="2"/>
          </w:tcPr>
          <w:p w14:paraId="78C5A47F" w14:textId="77777777"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14:paraId="550D0AEF" w14:textId="77777777" w:rsidTr="009F505E">
        <w:tc>
          <w:tcPr>
            <w:tcW w:w="9062" w:type="dxa"/>
            <w:gridSpan w:val="2"/>
          </w:tcPr>
          <w:p w14:paraId="518777D5" w14:textId="77777777"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WP8 SENSING AND MONITORING OF POLLUTANTS</w:t>
            </w:r>
          </w:p>
        </w:tc>
      </w:tr>
      <w:tr w:rsidR="001139A1" w:rsidRPr="00396353" w14:paraId="4D62C9B0" w14:textId="77777777" w:rsidTr="009F505E">
        <w:tc>
          <w:tcPr>
            <w:tcW w:w="7650" w:type="dxa"/>
          </w:tcPr>
          <w:p w14:paraId="70694385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Efficient sensing of pollutants</w:t>
            </w:r>
          </w:p>
        </w:tc>
        <w:tc>
          <w:tcPr>
            <w:tcW w:w="1412" w:type="dxa"/>
          </w:tcPr>
          <w:p w14:paraId="11503736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07F4E3CE" w14:textId="77777777" w:rsidTr="009F505E">
        <w:tc>
          <w:tcPr>
            <w:tcW w:w="7650" w:type="dxa"/>
          </w:tcPr>
          <w:p w14:paraId="61E0522E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Biosensing by new devises</w:t>
            </w:r>
          </w:p>
        </w:tc>
        <w:tc>
          <w:tcPr>
            <w:tcW w:w="1412" w:type="dxa"/>
          </w:tcPr>
          <w:p w14:paraId="75BDA877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19C7E802" w14:textId="77777777" w:rsidTr="009F505E">
        <w:tc>
          <w:tcPr>
            <w:tcW w:w="7650" w:type="dxa"/>
          </w:tcPr>
          <w:p w14:paraId="58D41201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Application of new sensors in monitoring of pollutants</w:t>
            </w:r>
          </w:p>
        </w:tc>
        <w:tc>
          <w:tcPr>
            <w:tcW w:w="1412" w:type="dxa"/>
          </w:tcPr>
          <w:p w14:paraId="5AC384BB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4335A537" w14:textId="77777777" w:rsidTr="009F505E">
        <w:tc>
          <w:tcPr>
            <w:tcW w:w="7650" w:type="dxa"/>
          </w:tcPr>
          <w:p w14:paraId="251C41AF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Magnetic sensors;  Magnetically assisted SERS sensors </w:t>
            </w:r>
          </w:p>
        </w:tc>
        <w:tc>
          <w:tcPr>
            <w:tcW w:w="1412" w:type="dxa"/>
          </w:tcPr>
          <w:p w14:paraId="4810AFD0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2A284049" w14:textId="77777777" w:rsidTr="009F505E">
        <w:tc>
          <w:tcPr>
            <w:tcW w:w="7650" w:type="dxa"/>
          </w:tcPr>
          <w:p w14:paraId="7C1002F9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Advanced electrochemical sensors</w:t>
            </w:r>
          </w:p>
        </w:tc>
        <w:tc>
          <w:tcPr>
            <w:tcW w:w="1412" w:type="dxa"/>
          </w:tcPr>
          <w:p w14:paraId="0D4EFC0D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4041F4B7" w14:textId="77777777" w:rsidTr="009F505E">
        <w:tc>
          <w:tcPr>
            <w:tcW w:w="7650" w:type="dxa"/>
          </w:tcPr>
          <w:p w14:paraId="653707E2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Graphene based </w:t>
            </w:r>
            <w:proofErr w:type="spellStart"/>
            <w:r w:rsidRPr="00396353">
              <w:rPr>
                <w:lang w:val="en-GB"/>
              </w:rPr>
              <w:t>nanosensors</w:t>
            </w:r>
            <w:proofErr w:type="spellEnd"/>
          </w:p>
        </w:tc>
        <w:tc>
          <w:tcPr>
            <w:tcW w:w="1412" w:type="dxa"/>
          </w:tcPr>
          <w:p w14:paraId="0B36615D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263304A2" w14:textId="77777777" w:rsidTr="009F505E">
        <w:tc>
          <w:tcPr>
            <w:tcW w:w="9062" w:type="dxa"/>
            <w:gridSpan w:val="2"/>
          </w:tcPr>
          <w:p w14:paraId="3D55F8B5" w14:textId="77777777"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14:paraId="1ABD0623" w14:textId="77777777" w:rsidTr="009F505E">
        <w:tc>
          <w:tcPr>
            <w:tcW w:w="9062" w:type="dxa"/>
            <w:gridSpan w:val="2"/>
          </w:tcPr>
          <w:p w14:paraId="0E457C44" w14:textId="77777777"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WP9 TOXICITY AND RISKS OF NANOMATERIALS</w:t>
            </w:r>
          </w:p>
        </w:tc>
      </w:tr>
      <w:tr w:rsidR="001139A1" w:rsidRPr="00396353" w14:paraId="5BC3A7E8" w14:textId="77777777" w:rsidTr="009F505E">
        <w:tc>
          <w:tcPr>
            <w:tcW w:w="7650" w:type="dxa"/>
          </w:tcPr>
          <w:p w14:paraId="60A1207D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Health risks </w:t>
            </w:r>
          </w:p>
        </w:tc>
        <w:tc>
          <w:tcPr>
            <w:tcW w:w="1412" w:type="dxa"/>
          </w:tcPr>
          <w:p w14:paraId="206848F5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1A11CA12" w14:textId="77777777" w:rsidTr="009F505E">
        <w:tc>
          <w:tcPr>
            <w:tcW w:w="7650" w:type="dxa"/>
          </w:tcPr>
          <w:p w14:paraId="7C0D655D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Environmental risks</w:t>
            </w:r>
          </w:p>
        </w:tc>
        <w:tc>
          <w:tcPr>
            <w:tcW w:w="1412" w:type="dxa"/>
          </w:tcPr>
          <w:p w14:paraId="28F6AB2E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2B5242A3" w14:textId="77777777" w:rsidTr="009F505E">
        <w:tc>
          <w:tcPr>
            <w:tcW w:w="7650" w:type="dxa"/>
          </w:tcPr>
          <w:p w14:paraId="3781DD85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„In vitro“ and „in vivo“ toxicity tests – cytotoxicity, genotoxicity, interactions with membrane</w:t>
            </w:r>
          </w:p>
        </w:tc>
        <w:tc>
          <w:tcPr>
            <w:tcW w:w="1412" w:type="dxa"/>
          </w:tcPr>
          <w:p w14:paraId="0C1C0E03" w14:textId="77777777"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14:paraId="30C212DC" w14:textId="77777777" w:rsidTr="009F505E">
        <w:tc>
          <w:tcPr>
            <w:tcW w:w="7650" w:type="dxa"/>
          </w:tcPr>
          <w:p w14:paraId="0DD32DE0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RNA gene expression changes and protein expression changes</w:t>
            </w:r>
          </w:p>
        </w:tc>
        <w:tc>
          <w:tcPr>
            <w:tcW w:w="1412" w:type="dxa"/>
          </w:tcPr>
          <w:p w14:paraId="7993A8DD" w14:textId="77777777"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14:paraId="1B3CF8CF" w14:textId="77777777" w:rsidTr="009F505E">
        <w:tc>
          <w:tcPr>
            <w:tcW w:w="7650" w:type="dxa"/>
          </w:tcPr>
          <w:p w14:paraId="205A3D0B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Complete eco/</w:t>
            </w:r>
            <w:proofErr w:type="spellStart"/>
            <w:r w:rsidRPr="00396353">
              <w:rPr>
                <w:lang w:val="en-GB"/>
              </w:rPr>
              <w:t>aquatoxicity</w:t>
            </w:r>
            <w:proofErr w:type="spellEnd"/>
            <w:r w:rsidRPr="00396353">
              <w:rPr>
                <w:lang w:val="en-GB"/>
              </w:rPr>
              <w:t xml:space="preserve"> ecotoxicity evaluation</w:t>
            </w:r>
          </w:p>
        </w:tc>
        <w:tc>
          <w:tcPr>
            <w:tcW w:w="1412" w:type="dxa"/>
          </w:tcPr>
          <w:p w14:paraId="40E48E89" w14:textId="77777777"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14:paraId="1A28F4E5" w14:textId="77777777" w:rsidTr="009F505E">
        <w:tc>
          <w:tcPr>
            <w:tcW w:w="7650" w:type="dxa"/>
          </w:tcPr>
          <w:p w14:paraId="0D21EB47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Toxicity against bacteria and fungi</w:t>
            </w:r>
          </w:p>
        </w:tc>
        <w:tc>
          <w:tcPr>
            <w:tcW w:w="1412" w:type="dxa"/>
          </w:tcPr>
          <w:p w14:paraId="694BC09B" w14:textId="77777777" w:rsidR="001139A1" w:rsidRPr="00396353" w:rsidRDefault="001139A1" w:rsidP="009F505E">
            <w:pPr>
              <w:rPr>
                <w:lang w:val="en-GB"/>
              </w:rPr>
            </w:pPr>
          </w:p>
        </w:tc>
      </w:tr>
    </w:tbl>
    <w:p w14:paraId="3047AEF6" w14:textId="77777777" w:rsidR="0096591E" w:rsidRDefault="0096591E" w:rsidP="00A66F2F">
      <w:pPr>
        <w:rPr>
          <w:b/>
          <w:sz w:val="32"/>
          <w:szCs w:val="32"/>
        </w:rPr>
      </w:pPr>
    </w:p>
    <w:p w14:paraId="490FEEEE" w14:textId="77777777"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14:paraId="034DF8F5" w14:textId="77777777" w:rsidR="00625EAE" w:rsidRDefault="00625EAE" w:rsidP="00A66F2F">
      <w:r w:rsidRPr="00500848">
        <w:rPr>
          <w:b/>
        </w:rPr>
        <w:lastRenderedPageBreak/>
        <w:t>Please, specify</w:t>
      </w:r>
      <w:r w:rsidR="002A071C" w:rsidRPr="00500848">
        <w:rPr>
          <w:b/>
        </w:rPr>
        <w:t xml:space="preserve"> the</w:t>
      </w:r>
      <w:r w:rsidRPr="00500848">
        <w:rPr>
          <w:b/>
        </w:rPr>
        <w:t xml:space="preserve"> main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</w:p>
    <w:p w14:paraId="7F587A4C" w14:textId="549A2D06" w:rsidR="00DB6047" w:rsidRPr="00933C49" w:rsidRDefault="00933C49" w:rsidP="00A66F2F">
      <w:pPr>
        <w:rPr>
          <w:rFonts w:ascii="Calibri" w:hAnsi="Calibri" w:cs="Calibri"/>
          <w:sz w:val="24"/>
          <w:szCs w:val="24"/>
        </w:rPr>
      </w:pPr>
      <w:r w:rsidRPr="00933C49">
        <w:rPr>
          <w:rFonts w:ascii="Calibri" w:hAnsi="Calibri" w:cs="Calibri"/>
          <w:sz w:val="24"/>
          <w:szCs w:val="24"/>
        </w:rPr>
        <w:t>H</w:t>
      </w:r>
      <w:r w:rsidR="001836E7" w:rsidRPr="00933C49">
        <w:rPr>
          <w:rFonts w:ascii="Calibri" w:hAnsi="Calibri" w:cs="Calibri"/>
          <w:sz w:val="24"/>
          <w:szCs w:val="24"/>
        </w:rPr>
        <w:t>omogeneous and heterogeneous inorganic super</w:t>
      </w:r>
      <w:r w:rsidRPr="00933C49">
        <w:rPr>
          <w:rFonts w:ascii="Calibri" w:hAnsi="Calibri" w:cs="Calibri"/>
          <w:sz w:val="24"/>
          <w:szCs w:val="24"/>
        </w:rPr>
        <w:t>/</w:t>
      </w:r>
      <w:r w:rsidR="001836E7" w:rsidRPr="00933C49">
        <w:rPr>
          <w:rFonts w:ascii="Calibri" w:hAnsi="Calibri" w:cs="Calibri"/>
          <w:sz w:val="24"/>
          <w:szCs w:val="24"/>
        </w:rPr>
        <w:t>acid catalysts</w:t>
      </w:r>
      <w:r w:rsidRPr="00933C49">
        <w:rPr>
          <w:rFonts w:ascii="Calibri" w:hAnsi="Calibri" w:cs="Calibri"/>
          <w:sz w:val="24"/>
          <w:szCs w:val="24"/>
        </w:rPr>
        <w:t xml:space="preserve"> and sorbents.</w:t>
      </w:r>
    </w:p>
    <w:p w14:paraId="290BD3BB" w14:textId="5389FD11" w:rsidR="001836E7" w:rsidRPr="00933C49" w:rsidRDefault="001836E7" w:rsidP="00A66F2F">
      <w:pPr>
        <w:rPr>
          <w:sz w:val="24"/>
          <w:szCs w:val="24"/>
        </w:rPr>
      </w:pPr>
      <w:r w:rsidRPr="00933C49">
        <w:rPr>
          <w:rFonts w:ascii="Calibri" w:hAnsi="Calibri" w:cs="Calibri"/>
          <w:color w:val="00000A"/>
          <w:sz w:val="24"/>
          <w:szCs w:val="24"/>
        </w:rPr>
        <w:t>Competitive methods of some essential drugs production</w:t>
      </w:r>
      <w:r w:rsidR="00933C49" w:rsidRPr="00933C49">
        <w:rPr>
          <w:rFonts w:ascii="Calibri" w:hAnsi="Calibri" w:cs="Calibri"/>
          <w:color w:val="00000A"/>
          <w:sz w:val="24"/>
          <w:szCs w:val="24"/>
        </w:rPr>
        <w:t>.</w:t>
      </w:r>
    </w:p>
    <w:p w14:paraId="7F051E61" w14:textId="77777777" w:rsidR="00933C49" w:rsidRDefault="00933C49" w:rsidP="00A66F2F">
      <w:pPr>
        <w:rPr>
          <w:b/>
        </w:rPr>
      </w:pPr>
    </w:p>
    <w:p w14:paraId="0058BA76" w14:textId="5F91FF89" w:rsidR="00625EAE" w:rsidRDefault="00625EAE" w:rsidP="00A66F2F">
      <w:r w:rsidRPr="00500848">
        <w:rPr>
          <w:b/>
        </w:rPr>
        <w:t xml:space="preserve">Please, specify </w:t>
      </w:r>
      <w:r w:rsidR="002A071C" w:rsidRPr="00500848">
        <w:rPr>
          <w:b/>
        </w:rPr>
        <w:t xml:space="preserve">the </w:t>
      </w:r>
      <w:r w:rsidRPr="00500848">
        <w:rPr>
          <w:b/>
        </w:rPr>
        <w:t>secondary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  <w:r w:rsidRPr="0069705D">
        <w:t xml:space="preserve"> </w:t>
      </w:r>
    </w:p>
    <w:p w14:paraId="7EA32F91" w14:textId="48EFB759" w:rsidR="001836E7" w:rsidRPr="00933C49" w:rsidRDefault="001836E7" w:rsidP="00A66F2F">
      <w:pPr>
        <w:rPr>
          <w:rFonts w:ascii="Calibri" w:hAnsi="Calibri" w:cs="Calibri"/>
          <w:color w:val="00000A"/>
          <w:sz w:val="24"/>
          <w:szCs w:val="24"/>
        </w:rPr>
      </w:pPr>
      <w:r w:rsidRPr="00933C49">
        <w:rPr>
          <w:rFonts w:ascii="Calibri" w:hAnsi="Calibri" w:cs="Calibri"/>
          <w:color w:val="00000A"/>
          <w:sz w:val="24"/>
          <w:szCs w:val="24"/>
        </w:rPr>
        <w:t>Desiccation of solid electrolytes</w:t>
      </w:r>
      <w:r w:rsidR="00933C49" w:rsidRPr="00933C49">
        <w:rPr>
          <w:rFonts w:ascii="Calibri" w:hAnsi="Calibri" w:cs="Calibri"/>
          <w:color w:val="00000A"/>
          <w:sz w:val="24"/>
          <w:szCs w:val="24"/>
        </w:rPr>
        <w:t>.</w:t>
      </w:r>
      <w:r w:rsidR="00933C49">
        <w:rPr>
          <w:rFonts w:ascii="Calibri" w:hAnsi="Calibri" w:cs="Calibri"/>
          <w:color w:val="00000A"/>
          <w:sz w:val="24"/>
          <w:szCs w:val="24"/>
        </w:rPr>
        <w:t xml:space="preserve"> </w:t>
      </w:r>
      <w:r w:rsidRPr="00933C49">
        <w:rPr>
          <w:sz w:val="24"/>
          <w:szCs w:val="24"/>
        </w:rPr>
        <w:t xml:space="preserve">Selective </w:t>
      </w:r>
      <w:proofErr w:type="spellStart"/>
      <w:r w:rsidRPr="00933C49">
        <w:rPr>
          <w:sz w:val="24"/>
          <w:szCs w:val="24"/>
        </w:rPr>
        <w:t>heteroborane</w:t>
      </w:r>
      <w:proofErr w:type="spellEnd"/>
      <w:r w:rsidRPr="00933C49">
        <w:rPr>
          <w:sz w:val="24"/>
          <w:szCs w:val="24"/>
        </w:rPr>
        <w:t xml:space="preserve"> antibiotics</w:t>
      </w:r>
      <w:r w:rsidR="00933C49" w:rsidRPr="00933C49">
        <w:rPr>
          <w:sz w:val="24"/>
          <w:szCs w:val="24"/>
        </w:rPr>
        <w:t>.</w:t>
      </w:r>
    </w:p>
    <w:p w14:paraId="72E9A08A" w14:textId="77777777" w:rsidR="00933C49" w:rsidRDefault="00933C49" w:rsidP="00A66F2F">
      <w:pPr>
        <w:rPr>
          <w:b/>
        </w:rPr>
      </w:pPr>
    </w:p>
    <w:p w14:paraId="04F66249" w14:textId="75CDCACA" w:rsidR="009124E8" w:rsidRDefault="009124E8" w:rsidP="00A66F2F">
      <w:pPr>
        <w:rPr>
          <w:b/>
        </w:rPr>
      </w:pPr>
      <w:r w:rsidRPr="0011115E">
        <w:rPr>
          <w:b/>
        </w:rPr>
        <w:t>Keywords describing research area:</w:t>
      </w:r>
    </w:p>
    <w:p w14:paraId="7B252D82" w14:textId="2BFF2DF4" w:rsidR="00DB6047" w:rsidRDefault="00933C49" w:rsidP="00A66F2F">
      <w:r>
        <w:t xml:space="preserve">catalysis – super-acid – borane - </w:t>
      </w:r>
      <w:proofErr w:type="spellStart"/>
      <w:r>
        <w:t>carborane</w:t>
      </w:r>
      <w:proofErr w:type="spellEnd"/>
      <w:r>
        <w:t xml:space="preserve"> – desiccation </w:t>
      </w:r>
      <w:r w:rsidR="00127323">
        <w:t>–</w:t>
      </w:r>
      <w:r>
        <w:t xml:space="preserve"> </w:t>
      </w:r>
      <w:r w:rsidR="00127323">
        <w:t>acidity function</w:t>
      </w:r>
      <w:r>
        <w:t xml:space="preserve"> </w:t>
      </w:r>
    </w:p>
    <w:p w14:paraId="5C4FCDC2" w14:textId="77777777" w:rsidR="009124E8" w:rsidRPr="00647884" w:rsidRDefault="009124E8" w:rsidP="00A66F2F">
      <w:pPr>
        <w:rPr>
          <w:b/>
          <w:sz w:val="32"/>
          <w:szCs w:val="32"/>
        </w:rPr>
      </w:pPr>
      <w:r w:rsidRPr="00647884">
        <w:rPr>
          <w:b/>
          <w:sz w:val="32"/>
          <w:szCs w:val="32"/>
        </w:rPr>
        <w:t>Competence</w:t>
      </w:r>
    </w:p>
    <w:p w14:paraId="7C957D4A" w14:textId="77777777" w:rsidR="00A66F2F" w:rsidRDefault="009124E8" w:rsidP="00A66F2F">
      <w:pPr>
        <w:rPr>
          <w:b/>
        </w:rPr>
      </w:pPr>
      <w:r w:rsidRPr="00502A63">
        <w:rPr>
          <w:b/>
        </w:rPr>
        <w:t>Relevance for applied and industrial research:</w:t>
      </w:r>
    </w:p>
    <w:p w14:paraId="4B90C93C" w14:textId="77777777" w:rsidR="002E36D7" w:rsidRDefault="001836E7" w:rsidP="00DA1089">
      <w:pPr>
        <w:spacing w:before="200" w:after="0" w:line="240" w:lineRule="auto"/>
        <w:rPr>
          <w:rFonts w:ascii="Calibri" w:eastAsia="Times New Roman" w:hAnsi="Calibri" w:cs="Calibri"/>
          <w:sz w:val="24"/>
          <w:szCs w:val="24"/>
          <w:lang w:val="cs-CZ" w:eastAsia="cs-CZ"/>
        </w:rPr>
      </w:pPr>
      <w:proofErr w:type="spellStart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Quantitative</w:t>
      </w:r>
      <w:proofErr w:type="spellEnd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proofErr w:type="gramStart"/>
      <w:r w:rsidRPr="001836E7">
        <w:rPr>
          <w:rFonts w:ascii="Calibri" w:eastAsia="Times New Roman" w:hAnsi="Calibri" w:cs="Calibri"/>
          <w:sz w:val="24"/>
          <w:szCs w:val="24"/>
          <w:vertAlign w:val="superscript"/>
          <w:lang w:val="cs-CZ" w:eastAsia="cs-CZ"/>
        </w:rPr>
        <w:t>1</w:t>
      </w:r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H</w:t>
      </w:r>
      <w:proofErr w:type="gramEnd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proofErr w:type="spellStart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determination</w:t>
      </w:r>
      <w:proofErr w:type="spellEnd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proofErr w:type="spellStart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of</w:t>
      </w:r>
      <w:proofErr w:type="spellEnd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proofErr w:type="spellStart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water</w:t>
      </w:r>
      <w:proofErr w:type="spellEnd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, </w:t>
      </w:r>
      <w:proofErr w:type="spellStart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solvents</w:t>
      </w:r>
      <w:proofErr w:type="spellEnd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proofErr w:type="spellStart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etc</w:t>
      </w:r>
      <w:proofErr w:type="spellEnd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.</w:t>
      </w:r>
      <w:r w:rsidR="00DA1089" w:rsidRPr="00DA108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NMR </w:t>
      </w:r>
      <w:proofErr w:type="spellStart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finger</w:t>
      </w:r>
      <w:r w:rsidRPr="00DA1089">
        <w:rPr>
          <w:rFonts w:ascii="Calibri" w:eastAsia="Times New Roman" w:hAnsi="Calibri" w:cs="Calibri"/>
          <w:sz w:val="24"/>
          <w:szCs w:val="24"/>
          <w:lang w:val="cs-CZ" w:eastAsia="cs-CZ"/>
        </w:rPr>
        <w:t>-</w:t>
      </w:r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print</w:t>
      </w:r>
      <w:proofErr w:type="spellEnd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proofErr w:type="spellStart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comparation</w:t>
      </w:r>
      <w:proofErr w:type="spellEnd"/>
      <w:r w:rsidR="00DA1089" w:rsidRPr="00DA1089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. </w:t>
      </w:r>
    </w:p>
    <w:p w14:paraId="0DF47CB7" w14:textId="17FC77E8" w:rsidR="00DB6047" w:rsidRPr="00DA1089" w:rsidRDefault="00DA1089" w:rsidP="00DA1089">
      <w:pPr>
        <w:spacing w:before="200" w:after="0" w:line="240" w:lineRule="auto"/>
        <w:rPr>
          <w:rFonts w:ascii="Calibri" w:eastAsia="Times New Roman" w:hAnsi="Calibri" w:cs="Calibri"/>
          <w:sz w:val="24"/>
          <w:szCs w:val="24"/>
          <w:lang w:val="cs-CZ" w:eastAsia="cs-CZ"/>
        </w:rPr>
      </w:pPr>
      <w:proofErr w:type="gramStart"/>
      <w:r w:rsidRPr="00DA1089">
        <w:rPr>
          <w:rFonts w:ascii="Calibri" w:eastAsia="Times New Roman" w:hAnsi="Calibri" w:cs="Calibri"/>
          <w:sz w:val="24"/>
          <w:szCs w:val="24"/>
          <w:vertAlign w:val="superscript"/>
          <w:lang w:val="cs-CZ" w:eastAsia="cs-CZ"/>
        </w:rPr>
        <w:t>13</w:t>
      </w:r>
      <w:r>
        <w:rPr>
          <w:rFonts w:ascii="Calibri" w:eastAsia="Times New Roman" w:hAnsi="Calibri" w:cs="Calibri"/>
          <w:sz w:val="24"/>
          <w:szCs w:val="24"/>
          <w:lang w:val="cs-CZ" w:eastAsia="cs-CZ"/>
        </w:rPr>
        <w:t>C</w:t>
      </w:r>
      <w:proofErr w:type="gramEnd"/>
      <w:r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NMR </w:t>
      </w:r>
      <w:proofErr w:type="spellStart"/>
      <w:r>
        <w:rPr>
          <w:rFonts w:ascii="Calibri" w:eastAsia="Times New Roman" w:hAnsi="Calibri" w:cs="Calibri"/>
          <w:sz w:val="24"/>
          <w:szCs w:val="24"/>
          <w:lang w:val="cs-CZ" w:eastAsia="cs-CZ"/>
        </w:rPr>
        <w:t>d</w:t>
      </w:r>
      <w:r w:rsidR="001836E7" w:rsidRPr="00DA1089">
        <w:rPr>
          <w:rFonts w:ascii="Calibri" w:eastAsia="Times New Roman" w:hAnsi="Calibri" w:cs="Calibri"/>
          <w:sz w:val="24"/>
          <w:szCs w:val="24"/>
          <w:lang w:val="cs-CZ" w:eastAsia="cs-CZ"/>
        </w:rPr>
        <w:t>etermination</w:t>
      </w:r>
      <w:proofErr w:type="spellEnd"/>
      <w:r w:rsidR="001836E7" w:rsidRPr="00DA1089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proofErr w:type="spellStart"/>
      <w:r w:rsidR="001836E7" w:rsidRPr="00DA1089">
        <w:rPr>
          <w:rFonts w:ascii="Calibri" w:eastAsia="Times New Roman" w:hAnsi="Calibri" w:cs="Calibri"/>
          <w:sz w:val="24"/>
          <w:szCs w:val="24"/>
          <w:lang w:val="cs-CZ" w:eastAsia="cs-CZ"/>
        </w:rPr>
        <w:t>of</w:t>
      </w:r>
      <w:proofErr w:type="spellEnd"/>
      <w:r w:rsidR="001836E7" w:rsidRPr="00DA1089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proofErr w:type="spellStart"/>
      <w:r w:rsidRPr="00DA1089">
        <w:rPr>
          <w:rFonts w:ascii="Calibri" w:eastAsia="Times New Roman" w:hAnsi="Calibri" w:cs="Calibri"/>
          <w:sz w:val="24"/>
          <w:szCs w:val="24"/>
          <w:lang w:val="cs-CZ" w:eastAsia="cs-CZ"/>
        </w:rPr>
        <w:t>the</w:t>
      </w:r>
      <w:proofErr w:type="spellEnd"/>
      <w:r w:rsidRPr="00DA1089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acidity </w:t>
      </w:r>
      <w:proofErr w:type="spellStart"/>
      <w:r w:rsidRPr="00DA1089">
        <w:rPr>
          <w:rFonts w:ascii="Calibri" w:eastAsia="Times New Roman" w:hAnsi="Calibri" w:cs="Calibri"/>
          <w:sz w:val="24"/>
          <w:szCs w:val="24"/>
          <w:lang w:val="cs-CZ" w:eastAsia="cs-CZ"/>
        </w:rPr>
        <w:t>function</w:t>
      </w:r>
      <w:proofErr w:type="spellEnd"/>
      <w:r w:rsidRPr="00DA1089">
        <w:rPr>
          <w:rFonts w:ascii="Calibri" w:eastAsia="Times New Roman" w:hAnsi="Calibri" w:cs="Calibri"/>
          <w:sz w:val="24"/>
          <w:szCs w:val="24"/>
          <w:lang w:val="cs-CZ" w:eastAsia="cs-CZ"/>
        </w:rPr>
        <w:t>.</w:t>
      </w:r>
    </w:p>
    <w:p w14:paraId="20389123" w14:textId="77777777" w:rsidR="00DA1089" w:rsidRPr="00DA1089" w:rsidRDefault="00DA1089" w:rsidP="00DA1089">
      <w:pPr>
        <w:spacing w:before="200" w:after="0" w:line="240" w:lineRule="auto"/>
        <w:rPr>
          <w:rFonts w:ascii="Calibri" w:eastAsia="Times New Roman" w:hAnsi="Calibri" w:cs="Calibri"/>
          <w:color w:val="00000A"/>
          <w:sz w:val="24"/>
          <w:szCs w:val="24"/>
          <w:lang w:val="cs-CZ" w:eastAsia="cs-CZ"/>
        </w:rPr>
      </w:pPr>
    </w:p>
    <w:p w14:paraId="776143A1" w14:textId="77777777" w:rsidR="009124E8" w:rsidRDefault="009124E8" w:rsidP="00A66F2F">
      <w:pPr>
        <w:rPr>
          <w:b/>
        </w:rPr>
      </w:pPr>
      <w:r w:rsidRPr="00ED3566">
        <w:rPr>
          <w:b/>
        </w:rPr>
        <w:t>Relevance for fundamental studies:</w:t>
      </w:r>
    </w:p>
    <w:p w14:paraId="62271E85" w14:textId="77777777" w:rsidR="001836E7" w:rsidRPr="001836E7" w:rsidRDefault="001836E7" w:rsidP="0018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Structural</w:t>
      </w:r>
      <w:proofErr w:type="spellEnd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and </w:t>
      </w:r>
      <w:proofErr w:type="spellStart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quantitative</w:t>
      </w:r>
      <w:proofErr w:type="spellEnd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400 MHz NMR in </w:t>
      </w:r>
      <w:proofErr w:type="spellStart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liquid</w:t>
      </w:r>
      <w:proofErr w:type="spellEnd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and solid </w:t>
      </w:r>
      <w:proofErr w:type="spellStart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state</w:t>
      </w:r>
      <w:proofErr w:type="spellEnd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proofErr w:type="spellStart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of</w:t>
      </w:r>
      <w:proofErr w:type="spellEnd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proofErr w:type="spellStart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organic</w:t>
      </w:r>
      <w:proofErr w:type="spellEnd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, </w:t>
      </w:r>
      <w:proofErr w:type="spellStart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inorganic</w:t>
      </w:r>
      <w:proofErr w:type="spellEnd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proofErr w:type="spellStart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compounds</w:t>
      </w:r>
      <w:proofErr w:type="spellEnd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, </w:t>
      </w:r>
      <w:proofErr w:type="spellStart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ceramics</w:t>
      </w:r>
      <w:proofErr w:type="spellEnd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, </w:t>
      </w:r>
      <w:proofErr w:type="spellStart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polymers</w:t>
      </w:r>
      <w:proofErr w:type="spellEnd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, </w:t>
      </w:r>
      <w:proofErr w:type="spellStart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electrolytes</w:t>
      </w:r>
      <w:proofErr w:type="spellEnd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, </w:t>
      </w:r>
      <w:proofErr w:type="spellStart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alumosilicates</w:t>
      </w:r>
      <w:proofErr w:type="spellEnd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… (</w:t>
      </w:r>
      <w:proofErr w:type="gramStart"/>
      <w:r w:rsidRPr="001836E7">
        <w:rPr>
          <w:rFonts w:ascii="Calibri" w:eastAsia="Times New Roman" w:hAnsi="Calibri" w:cs="Calibri"/>
          <w:sz w:val="24"/>
          <w:szCs w:val="24"/>
          <w:vertAlign w:val="superscript"/>
          <w:lang w:val="cs-CZ" w:eastAsia="cs-CZ"/>
        </w:rPr>
        <w:t>1</w:t>
      </w:r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H</w:t>
      </w:r>
      <w:proofErr w:type="gramEnd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, </w:t>
      </w:r>
      <w:r w:rsidRPr="001836E7">
        <w:rPr>
          <w:rFonts w:ascii="Calibri" w:eastAsia="Times New Roman" w:hAnsi="Calibri" w:cs="Calibri"/>
          <w:sz w:val="24"/>
          <w:szCs w:val="24"/>
          <w:vertAlign w:val="superscript"/>
          <w:lang w:val="cs-CZ" w:eastAsia="cs-CZ"/>
        </w:rPr>
        <w:t>2</w:t>
      </w:r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H, </w:t>
      </w:r>
      <w:r w:rsidRPr="001836E7">
        <w:rPr>
          <w:rFonts w:ascii="Calibri" w:eastAsia="Times New Roman" w:hAnsi="Calibri" w:cs="Calibri"/>
          <w:sz w:val="24"/>
          <w:szCs w:val="24"/>
          <w:vertAlign w:val="superscript"/>
          <w:lang w:val="cs-CZ" w:eastAsia="cs-CZ"/>
        </w:rPr>
        <w:t>19</w:t>
      </w:r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F, </w:t>
      </w:r>
      <w:r w:rsidRPr="001836E7">
        <w:rPr>
          <w:rFonts w:ascii="Calibri" w:eastAsia="Times New Roman" w:hAnsi="Calibri" w:cs="Calibri"/>
          <w:sz w:val="24"/>
          <w:szCs w:val="24"/>
          <w:vertAlign w:val="superscript"/>
          <w:lang w:val="cs-CZ" w:eastAsia="cs-CZ"/>
        </w:rPr>
        <w:t>13</w:t>
      </w:r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C, </w:t>
      </w:r>
      <w:r w:rsidRPr="001836E7">
        <w:rPr>
          <w:rFonts w:ascii="Calibri" w:eastAsia="Times New Roman" w:hAnsi="Calibri" w:cs="Calibri"/>
          <w:sz w:val="24"/>
          <w:szCs w:val="24"/>
          <w:vertAlign w:val="superscript"/>
          <w:lang w:val="cs-CZ" w:eastAsia="cs-CZ"/>
        </w:rPr>
        <w:t>10</w:t>
      </w:r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B, </w:t>
      </w:r>
      <w:r w:rsidRPr="001836E7">
        <w:rPr>
          <w:rFonts w:ascii="Calibri" w:eastAsia="Times New Roman" w:hAnsi="Calibri" w:cs="Calibri"/>
          <w:sz w:val="24"/>
          <w:szCs w:val="24"/>
          <w:vertAlign w:val="superscript"/>
          <w:lang w:val="cs-CZ" w:eastAsia="cs-CZ"/>
        </w:rPr>
        <w:t>11</w:t>
      </w:r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B, </w:t>
      </w:r>
      <w:r w:rsidRPr="001836E7">
        <w:rPr>
          <w:rFonts w:ascii="Calibri" w:eastAsia="Times New Roman" w:hAnsi="Calibri" w:cs="Calibri"/>
          <w:sz w:val="24"/>
          <w:szCs w:val="24"/>
          <w:vertAlign w:val="superscript"/>
          <w:lang w:val="cs-CZ" w:eastAsia="cs-CZ"/>
        </w:rPr>
        <w:t>7</w:t>
      </w:r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Li, </w:t>
      </w:r>
      <w:r w:rsidRPr="001836E7">
        <w:rPr>
          <w:rFonts w:ascii="Calibri" w:eastAsia="Times New Roman" w:hAnsi="Calibri" w:cs="Calibri"/>
          <w:sz w:val="24"/>
          <w:szCs w:val="24"/>
          <w:vertAlign w:val="superscript"/>
          <w:lang w:val="cs-CZ" w:eastAsia="cs-CZ"/>
        </w:rPr>
        <w:t>29</w:t>
      </w:r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Si, </w:t>
      </w:r>
      <w:r w:rsidRPr="001836E7">
        <w:rPr>
          <w:rFonts w:ascii="Calibri" w:eastAsia="Times New Roman" w:hAnsi="Calibri" w:cs="Calibri"/>
          <w:sz w:val="24"/>
          <w:szCs w:val="24"/>
          <w:vertAlign w:val="superscript"/>
          <w:lang w:val="cs-CZ" w:eastAsia="cs-CZ"/>
        </w:rPr>
        <w:t>27</w:t>
      </w:r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Al, </w:t>
      </w:r>
      <w:r w:rsidRPr="001836E7">
        <w:rPr>
          <w:rFonts w:ascii="Calibri" w:eastAsia="Times New Roman" w:hAnsi="Calibri" w:cs="Calibri"/>
          <w:sz w:val="24"/>
          <w:szCs w:val="24"/>
          <w:vertAlign w:val="superscript"/>
          <w:lang w:val="cs-CZ" w:eastAsia="cs-CZ"/>
        </w:rPr>
        <w:t>31</w:t>
      </w:r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P, </w:t>
      </w:r>
      <w:r w:rsidRPr="001836E7">
        <w:rPr>
          <w:rFonts w:ascii="Calibri" w:eastAsia="Times New Roman" w:hAnsi="Calibri" w:cs="Calibri"/>
          <w:sz w:val="24"/>
          <w:szCs w:val="24"/>
          <w:vertAlign w:val="superscript"/>
          <w:lang w:val="cs-CZ" w:eastAsia="cs-CZ"/>
        </w:rPr>
        <w:t>117</w:t>
      </w:r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Sn, </w:t>
      </w:r>
      <w:r w:rsidRPr="001836E7">
        <w:rPr>
          <w:rFonts w:ascii="Calibri" w:eastAsia="Times New Roman" w:hAnsi="Calibri" w:cs="Calibri"/>
          <w:sz w:val="24"/>
          <w:szCs w:val="24"/>
          <w:vertAlign w:val="superscript"/>
          <w:lang w:val="cs-CZ" w:eastAsia="cs-CZ"/>
        </w:rPr>
        <w:t>119</w:t>
      </w:r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Sn, </w:t>
      </w:r>
      <w:r w:rsidRPr="001836E7">
        <w:rPr>
          <w:rFonts w:ascii="Calibri" w:eastAsia="Times New Roman" w:hAnsi="Calibri" w:cs="Calibri"/>
          <w:sz w:val="24"/>
          <w:szCs w:val="24"/>
          <w:vertAlign w:val="superscript"/>
          <w:lang w:val="cs-CZ" w:eastAsia="cs-CZ"/>
        </w:rPr>
        <w:t>23</w:t>
      </w:r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Na, </w:t>
      </w:r>
      <w:r w:rsidRPr="001836E7">
        <w:rPr>
          <w:rFonts w:ascii="Calibri" w:eastAsia="Times New Roman" w:hAnsi="Calibri" w:cs="Calibri"/>
          <w:sz w:val="24"/>
          <w:szCs w:val="24"/>
          <w:vertAlign w:val="superscript"/>
          <w:lang w:val="cs-CZ" w:eastAsia="cs-CZ"/>
        </w:rPr>
        <w:t>15</w:t>
      </w:r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N…)</w:t>
      </w:r>
    </w:p>
    <w:p w14:paraId="696C7ECE" w14:textId="77777777" w:rsidR="00DB6047" w:rsidRDefault="00DB6047" w:rsidP="00A66F2F"/>
    <w:p w14:paraId="0249A6D7" w14:textId="77777777" w:rsidR="00A66F2F" w:rsidRPr="00A66F2F" w:rsidRDefault="00647884" w:rsidP="00A66F2F">
      <w:pPr>
        <w:rPr>
          <w:sz w:val="36"/>
          <w:szCs w:val="36"/>
        </w:rPr>
      </w:pPr>
      <w:r w:rsidRPr="002A071C">
        <w:rPr>
          <w:b/>
          <w:sz w:val="36"/>
          <w:szCs w:val="36"/>
        </w:rPr>
        <w:t>Comments</w:t>
      </w:r>
    </w:p>
    <w:sectPr w:rsidR="00A66F2F" w:rsidRPr="00A66F2F" w:rsidSect="00B82BB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C6F0D"/>
    <w:multiLevelType w:val="hybridMultilevel"/>
    <w:tmpl w:val="436251AA"/>
    <w:lvl w:ilvl="0" w:tplc="04050003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2F"/>
    <w:rsid w:val="00006EB3"/>
    <w:rsid w:val="00050310"/>
    <w:rsid w:val="00050DB1"/>
    <w:rsid w:val="00062BF3"/>
    <w:rsid w:val="00070A95"/>
    <w:rsid w:val="00073239"/>
    <w:rsid w:val="000C1026"/>
    <w:rsid w:val="000E0ABF"/>
    <w:rsid w:val="0011115E"/>
    <w:rsid w:val="001139A1"/>
    <w:rsid w:val="00124153"/>
    <w:rsid w:val="00125451"/>
    <w:rsid w:val="00127323"/>
    <w:rsid w:val="001836E7"/>
    <w:rsid w:val="001B4DCD"/>
    <w:rsid w:val="001F687E"/>
    <w:rsid w:val="00200954"/>
    <w:rsid w:val="002054FC"/>
    <w:rsid w:val="00250847"/>
    <w:rsid w:val="002A071C"/>
    <w:rsid w:val="002D34CF"/>
    <w:rsid w:val="002E36D7"/>
    <w:rsid w:val="00353EF9"/>
    <w:rsid w:val="00396353"/>
    <w:rsid w:val="003C2D77"/>
    <w:rsid w:val="003E22CF"/>
    <w:rsid w:val="00412FAE"/>
    <w:rsid w:val="0049514C"/>
    <w:rsid w:val="00496E0C"/>
    <w:rsid w:val="00497DCE"/>
    <w:rsid w:val="004C708D"/>
    <w:rsid w:val="00500848"/>
    <w:rsid w:val="00502A63"/>
    <w:rsid w:val="00523B0E"/>
    <w:rsid w:val="005305F6"/>
    <w:rsid w:val="00537982"/>
    <w:rsid w:val="005554ED"/>
    <w:rsid w:val="00573B2D"/>
    <w:rsid w:val="005A1001"/>
    <w:rsid w:val="005F42ED"/>
    <w:rsid w:val="00625EAE"/>
    <w:rsid w:val="00636E67"/>
    <w:rsid w:val="00647884"/>
    <w:rsid w:val="00673B9B"/>
    <w:rsid w:val="0067482E"/>
    <w:rsid w:val="006804DE"/>
    <w:rsid w:val="00686908"/>
    <w:rsid w:val="0069705D"/>
    <w:rsid w:val="006B498C"/>
    <w:rsid w:val="006C0271"/>
    <w:rsid w:val="006D55C5"/>
    <w:rsid w:val="006D77B2"/>
    <w:rsid w:val="00722779"/>
    <w:rsid w:val="0078793B"/>
    <w:rsid w:val="007B4790"/>
    <w:rsid w:val="00846914"/>
    <w:rsid w:val="0086289B"/>
    <w:rsid w:val="008E32CC"/>
    <w:rsid w:val="008F0804"/>
    <w:rsid w:val="008F6FC3"/>
    <w:rsid w:val="00902983"/>
    <w:rsid w:val="009124E8"/>
    <w:rsid w:val="00933C49"/>
    <w:rsid w:val="0096591E"/>
    <w:rsid w:val="009A38A7"/>
    <w:rsid w:val="009C2AFC"/>
    <w:rsid w:val="009F6B3D"/>
    <w:rsid w:val="00A66F2F"/>
    <w:rsid w:val="00AC6FBB"/>
    <w:rsid w:val="00AD5A6E"/>
    <w:rsid w:val="00AD78D5"/>
    <w:rsid w:val="00AE4D8D"/>
    <w:rsid w:val="00B26C6F"/>
    <w:rsid w:val="00B44CB8"/>
    <w:rsid w:val="00B470DE"/>
    <w:rsid w:val="00B5358E"/>
    <w:rsid w:val="00B81536"/>
    <w:rsid w:val="00B819A8"/>
    <w:rsid w:val="00B82BB0"/>
    <w:rsid w:val="00BB70A3"/>
    <w:rsid w:val="00C140B9"/>
    <w:rsid w:val="00C35C57"/>
    <w:rsid w:val="00C42B57"/>
    <w:rsid w:val="00C53F1C"/>
    <w:rsid w:val="00C61CF2"/>
    <w:rsid w:val="00C64059"/>
    <w:rsid w:val="00C6421C"/>
    <w:rsid w:val="00C663FC"/>
    <w:rsid w:val="00C7045C"/>
    <w:rsid w:val="00CF4E30"/>
    <w:rsid w:val="00D76F90"/>
    <w:rsid w:val="00DA1089"/>
    <w:rsid w:val="00DB6047"/>
    <w:rsid w:val="00DD5492"/>
    <w:rsid w:val="00E44C59"/>
    <w:rsid w:val="00E83991"/>
    <w:rsid w:val="00E95447"/>
    <w:rsid w:val="00EA069A"/>
    <w:rsid w:val="00EB159B"/>
    <w:rsid w:val="00ED3566"/>
    <w:rsid w:val="00F01C9F"/>
    <w:rsid w:val="00F405AA"/>
    <w:rsid w:val="00F52DE1"/>
    <w:rsid w:val="00FA1DC3"/>
    <w:rsid w:val="00FA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F711B"/>
  <w15:docId w15:val="{B6E5A264-8863-4D66-8556-C68E7257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3F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7323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6FC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8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B15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emistry.ujep.cz/pristrojove-vybaven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F2630-4D34-478F-938E-1FCF70A4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550</Words>
  <Characters>4075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 Minhova Macounova</dc:creator>
  <cp:lastModifiedBy>krupova</cp:lastModifiedBy>
  <cp:revision>6</cp:revision>
  <cp:lastPrinted>2020-03-02T15:05:00Z</cp:lastPrinted>
  <dcterms:created xsi:type="dcterms:W3CDTF">2024-12-17T10:11:00Z</dcterms:created>
  <dcterms:modified xsi:type="dcterms:W3CDTF">2025-06-23T10:07:00Z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0e2f64f61a79da32cbef6aefa30e4b45477f5815c1e999096c40b5ee8258df00</vt:lpwstr>
  </property>
</Properties>
</file>